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5437C" w14:textId="77777777" w:rsidR="00962C7C" w:rsidRDefault="00000000">
      <w:pPr>
        <w:spacing w:after="0" w:line="259" w:lineRule="auto"/>
        <w:ind w:left="17" w:right="0" w:firstLine="0"/>
        <w:jc w:val="left"/>
      </w:pPr>
      <w:r>
        <w:rPr>
          <w:b/>
          <w:sz w:val="32"/>
        </w:rPr>
        <w:t xml:space="preserve"> </w:t>
      </w:r>
    </w:p>
    <w:p w14:paraId="4E689CC3" w14:textId="1A5BD5A1" w:rsidR="00CF6CDC" w:rsidRPr="00CF6CDC" w:rsidRDefault="00271BEF" w:rsidP="00CF6CDC">
      <w:pPr>
        <w:spacing w:after="0" w:line="259" w:lineRule="auto"/>
        <w:ind w:left="17" w:right="0" w:firstLine="0"/>
        <w:jc w:val="left"/>
        <w:rPr>
          <w:sz w:val="24"/>
        </w:rPr>
      </w:pPr>
      <w:r>
        <w:rPr>
          <w:sz w:val="24"/>
        </w:rPr>
        <w:t>Consultant Indépendant</w:t>
      </w:r>
    </w:p>
    <w:p w14:paraId="6DAAB09B" w14:textId="50EB9F6A" w:rsidR="00962C7C" w:rsidRDefault="00000000">
      <w:pPr>
        <w:spacing w:after="0" w:line="264" w:lineRule="auto"/>
        <w:ind w:left="17" w:right="7357" w:firstLine="0"/>
        <w:jc w:val="left"/>
        <w:rPr>
          <w:sz w:val="18"/>
        </w:rPr>
      </w:pPr>
      <w:r>
        <w:rPr>
          <w:sz w:val="24"/>
        </w:rPr>
        <w:t>René Comlan AMEDEGNAN</w:t>
      </w:r>
      <w:r>
        <w:rPr>
          <w:sz w:val="24"/>
          <w:vertAlign w:val="subscript"/>
        </w:rPr>
        <w:t xml:space="preserve"> </w:t>
      </w:r>
      <w:r>
        <w:rPr>
          <w:sz w:val="18"/>
        </w:rPr>
        <w:t xml:space="preserve"> </w:t>
      </w:r>
    </w:p>
    <w:p w14:paraId="48460BDD" w14:textId="66AB3F59" w:rsidR="00962C7C" w:rsidRDefault="00000000">
      <w:pPr>
        <w:spacing w:after="5" w:line="254" w:lineRule="auto"/>
        <w:ind w:left="12" w:right="0" w:hanging="10"/>
        <w:jc w:val="left"/>
      </w:pPr>
      <w:r>
        <w:rPr>
          <w:b/>
        </w:rPr>
        <w:t xml:space="preserve">Courriel : </w:t>
      </w:r>
      <w:r>
        <w:rPr>
          <w:b/>
          <w:color w:val="0000FF"/>
          <w:u w:val="single" w:color="0000FF"/>
        </w:rPr>
        <w:t>amedegnancomlangmail.com</w:t>
      </w:r>
      <w:r>
        <w:rPr>
          <w:b/>
        </w:rPr>
        <w:t xml:space="preserve">                     Tel/WhatsApp : (00229)0195269500/0197377930</w:t>
      </w:r>
      <w:r>
        <w:rPr>
          <w:b/>
          <w:color w:val="222222"/>
        </w:rPr>
        <w:t xml:space="preserve"> </w:t>
      </w:r>
      <w:r>
        <w:t xml:space="preserve"> </w:t>
      </w:r>
    </w:p>
    <w:p w14:paraId="42420A4E" w14:textId="77777777" w:rsidR="00962C7C" w:rsidRDefault="00000000">
      <w:pPr>
        <w:spacing w:after="0" w:line="259" w:lineRule="auto"/>
        <w:ind w:left="0" w:right="2" w:firstLine="0"/>
        <w:jc w:val="center"/>
      </w:pPr>
      <w:r>
        <w:t xml:space="preserve">  </w:t>
      </w:r>
    </w:p>
    <w:p w14:paraId="7A923730" w14:textId="7CE42F96" w:rsidR="00962C7C" w:rsidRDefault="006022D2">
      <w:pPr>
        <w:pStyle w:val="Titre1"/>
      </w:pPr>
      <w:r>
        <w:t>PROFIL PROFESSION</w:t>
      </w:r>
      <w:r w:rsidR="00D50B62">
        <w:t>NE</w:t>
      </w:r>
      <w:r>
        <w:t>L</w:t>
      </w:r>
    </w:p>
    <w:p w14:paraId="25641116" w14:textId="21D4F42C" w:rsidR="00D832BF" w:rsidRDefault="00D832BF" w:rsidP="00EF393E">
      <w:pPr>
        <w:spacing w:after="40"/>
        <w:ind w:left="0" w:right="94" w:firstLine="0"/>
      </w:pPr>
      <w:r w:rsidRPr="00D832BF">
        <w:t xml:space="preserve">Expert en gestion de projets et en suivi-évaluation, j’ai une solide expérience dans la mise en œuvre </w:t>
      </w:r>
      <w:r>
        <w:t>des projets environnementaux et communautaires</w:t>
      </w:r>
      <w:r w:rsidRPr="00D832BF">
        <w:t xml:space="preserve"> </w:t>
      </w:r>
      <w:r>
        <w:t>intégrant le genre</w:t>
      </w:r>
      <w:r w:rsidRPr="00D832BF">
        <w:t>. Maîtrisant les procédures</w:t>
      </w:r>
      <w:r w:rsidR="002F5650">
        <w:t xml:space="preserve"> des partenaires techniques et </w:t>
      </w:r>
      <w:r w:rsidR="00C462A7">
        <w:t xml:space="preserve">financiers, </w:t>
      </w:r>
      <w:r w:rsidR="00C462A7" w:rsidRPr="002F5650">
        <w:t>je</w:t>
      </w:r>
      <w:r w:rsidRPr="002F5650">
        <w:t xml:space="preserve"> dispose d’une expertise reconnue en gouvernance climatique et en intégration</w:t>
      </w:r>
      <w:r w:rsidRPr="00D832BF">
        <w:t xml:space="preserve"> de l’approche </w:t>
      </w:r>
      <w:r w:rsidRPr="0069309D">
        <w:t>EbA</w:t>
      </w:r>
      <w:r w:rsidRPr="00D832BF">
        <w:t xml:space="preserve"> pour renforcer la résilience des communautés. Mon parcours m’a permis de développer une connaissance approfondie des enjeux liés à la restauration des écosystèmes forestiers et des paysages agricoles, en vue d’améliorer leur productivité tout en garantissant la durabilité et l’adaptation aux changements climatiques.</w:t>
      </w:r>
    </w:p>
    <w:p w14:paraId="26384336" w14:textId="788570BA" w:rsidR="00962C7C" w:rsidRDefault="00EF393E" w:rsidP="00EF393E">
      <w:pPr>
        <w:ind w:firstLine="0"/>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0B695F30" wp14:editId="3DCD0DD1">
                <wp:simplePos x="0" y="0"/>
                <wp:positionH relativeFrom="margin">
                  <wp:align>left</wp:align>
                </wp:positionH>
                <wp:positionV relativeFrom="paragraph">
                  <wp:posOffset>130175</wp:posOffset>
                </wp:positionV>
                <wp:extent cx="6866890" cy="10160"/>
                <wp:effectExtent l="0" t="0" r="0" b="0"/>
                <wp:wrapNone/>
                <wp:docPr id="4510" name="Group 4510"/>
                <wp:cNvGraphicFramePr/>
                <a:graphic xmlns:a="http://schemas.openxmlformats.org/drawingml/2006/main">
                  <a:graphicData uri="http://schemas.microsoft.com/office/word/2010/wordprocessingGroup">
                    <wpg:wgp>
                      <wpg:cNvGrpSpPr/>
                      <wpg:grpSpPr>
                        <a:xfrm>
                          <a:off x="0" y="0"/>
                          <a:ext cx="6866890" cy="10160"/>
                          <a:chOff x="0" y="0"/>
                          <a:chExt cx="6866890" cy="10160"/>
                        </a:xfrm>
                      </wpg:grpSpPr>
                      <wps:wsp>
                        <wps:cNvPr id="5544" name="Shape 5544"/>
                        <wps:cNvSpPr/>
                        <wps:spPr>
                          <a:xfrm>
                            <a:off x="0" y="0"/>
                            <a:ext cx="6866890" cy="10160"/>
                          </a:xfrm>
                          <a:custGeom>
                            <a:avLst/>
                            <a:gdLst/>
                            <a:ahLst/>
                            <a:cxnLst/>
                            <a:rect l="0" t="0" r="0" b="0"/>
                            <a:pathLst>
                              <a:path w="6866890" h="10160">
                                <a:moveTo>
                                  <a:pt x="0" y="0"/>
                                </a:moveTo>
                                <a:lnTo>
                                  <a:pt x="6866890" y="0"/>
                                </a:lnTo>
                                <a:lnTo>
                                  <a:pt x="6866890" y="10160"/>
                                </a:lnTo>
                                <a:lnTo>
                                  <a:pt x="0" y="101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cei="http://schemas.microsoft.com/office/word/2026/wordml/cei">
            <w:pict>
              <v:group w14:anchorId="6B2FBF46" id="Group 4510" o:spid="_x0000_s1026" style="position:absolute;margin-left:0;margin-top:10.25pt;width:540.7pt;height:.8pt;z-index:251658240;mso-position-horizontal:left;mso-position-horizontal-relative:margin" coordsize="68668,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">
                <v:shape id="Shape 5544" o:spid="_x0000_s1027" style="position:absolute;width:68668;height:101;visibility:visible;mso-wrap-style:square;v-text-anchor:top" coordsize="6866890,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" path="m,l6866890,r,10160l,10160,,e" fillcolor="black" stroked="f" strokeweight="0">
                  <v:stroke miterlimit="83231f" joinstyle="miter"/>
                  <v:path arrowok="t" textboxrect="0,0,6866890,10160"/>
                </v:shape>
                <w10:wrap anchorx="margin"/>
              </v:group>
            </w:pict>
          </mc:Fallback>
        </mc:AlternateContent>
      </w:r>
      <w:r>
        <w:t xml:space="preserve"> </w:t>
      </w:r>
    </w:p>
    <w:p w14:paraId="39225947" w14:textId="0160C580" w:rsidR="00EF393E" w:rsidRPr="00D97173" w:rsidRDefault="00EF393E" w:rsidP="00EF393E">
      <w:pPr>
        <w:ind w:firstLine="0"/>
        <w:rPr>
          <w:sz w:val="6"/>
          <w:szCs w:val="8"/>
        </w:rPr>
      </w:pPr>
    </w:p>
    <w:p w14:paraId="3ECA9B38" w14:textId="77777777" w:rsidR="006022D2" w:rsidRDefault="00000000">
      <w:pPr>
        <w:pStyle w:val="Titre1"/>
      </w:pPr>
      <w:r>
        <w:t xml:space="preserve">EXPERIENCES PROFESSIONNELLE  </w:t>
      </w:r>
    </w:p>
    <w:p w14:paraId="1D65AE10" w14:textId="77777777" w:rsidR="006022D2" w:rsidRDefault="00000000" w:rsidP="006022D2">
      <w:pPr>
        <w:pStyle w:val="Titre1"/>
      </w:pPr>
      <w:r>
        <w:rPr>
          <w:b w:val="0"/>
        </w:rPr>
        <w:t xml:space="preserve"> </w:t>
      </w:r>
      <w:r w:rsidR="006022D2">
        <w:t>Responsable Suivi Évaluation (mars 2020 à juillet 2026) : Projet d’Adaptation Basée sur les Écosystèmes</w:t>
      </w:r>
      <w:r w:rsidR="006022D2">
        <w:rPr>
          <w:b w:val="0"/>
        </w:rPr>
        <w:t xml:space="preserve"> (</w:t>
      </w:r>
      <w:r w:rsidR="006022D2" w:rsidRPr="0010201D">
        <w:rPr>
          <w:bCs/>
        </w:rPr>
        <w:t>PABE</w:t>
      </w:r>
      <w:r w:rsidR="006022D2">
        <w:rPr>
          <w:b w:val="0"/>
        </w:rPr>
        <w:t xml:space="preserve">) </w:t>
      </w:r>
    </w:p>
    <w:p w14:paraId="60D3567B" w14:textId="77777777" w:rsidR="006022D2" w:rsidRDefault="006022D2" w:rsidP="006022D2">
      <w:pPr>
        <w:spacing w:after="152" w:line="259" w:lineRule="auto"/>
        <w:ind w:left="2" w:right="0" w:firstLine="0"/>
        <w:jc w:val="left"/>
      </w:pPr>
      <w:r>
        <w:rPr>
          <w:b/>
          <w:sz w:val="6"/>
        </w:rPr>
        <w:t xml:space="preserve"> </w:t>
      </w:r>
      <w:r>
        <w:t>Organisation des Nations Unies pour l’Environnement (ONUE)/Fonds Vert pout le Climat (FVC)</w:t>
      </w:r>
      <w:r>
        <w:rPr>
          <w:b/>
        </w:rPr>
        <w:t xml:space="preserve">                                                                                                                                           </w:t>
      </w:r>
    </w:p>
    <w:p w14:paraId="26A98F24" w14:textId="77777777" w:rsidR="006022D2" w:rsidRDefault="006022D2" w:rsidP="006022D2">
      <w:pPr>
        <w:numPr>
          <w:ilvl w:val="0"/>
          <w:numId w:val="1"/>
        </w:numPr>
        <w:ind w:right="94" w:hanging="360"/>
      </w:pPr>
      <w:r>
        <w:t xml:space="preserve">Conception et mise en œuvre des outils de planification, de mise en œuvre et de suivi des activités ; </w:t>
      </w:r>
    </w:p>
    <w:p w14:paraId="51E5257A" w14:textId="77777777" w:rsidR="006022D2" w:rsidRDefault="006022D2" w:rsidP="006022D2">
      <w:pPr>
        <w:numPr>
          <w:ilvl w:val="0"/>
          <w:numId w:val="1"/>
        </w:numPr>
        <w:ind w:right="94" w:hanging="360"/>
      </w:pPr>
      <w:r w:rsidRPr="00A74F9E">
        <w:rPr>
          <w:color w:val="auto"/>
        </w:rPr>
        <w:t xml:space="preserve">Formation, encadrement et </w:t>
      </w:r>
      <w:r>
        <w:rPr>
          <w:color w:val="auto"/>
        </w:rPr>
        <w:t xml:space="preserve">supervision </w:t>
      </w:r>
      <w:r w:rsidRPr="00A74F9E">
        <w:rPr>
          <w:color w:val="auto"/>
        </w:rPr>
        <w:t xml:space="preserve">des Assistants Technique de Terrain en charge </w:t>
      </w:r>
      <w:r>
        <w:rPr>
          <w:color w:val="auto"/>
        </w:rPr>
        <w:t>du suivi</w:t>
      </w:r>
      <w:r w:rsidRPr="00A74F9E">
        <w:rPr>
          <w:color w:val="auto"/>
        </w:rPr>
        <w:t xml:space="preserve"> de la mise en œuvre du projet dans les communes </w:t>
      </w:r>
      <w:r>
        <w:t xml:space="preserve">; </w:t>
      </w:r>
    </w:p>
    <w:p w14:paraId="5EDBAB82" w14:textId="77777777" w:rsidR="006022D2" w:rsidRDefault="006022D2" w:rsidP="006022D2">
      <w:pPr>
        <w:numPr>
          <w:ilvl w:val="0"/>
          <w:numId w:val="1"/>
        </w:numPr>
        <w:ind w:right="94" w:hanging="360"/>
      </w:pPr>
      <w:r>
        <w:t>Appui à l’élaboration, la mise en œuvre et au suivi du Plan de Gestion Environnement et Sociale (PGES) et le Plan d’Action Genre (PAG) et du Plan d’Engagement des Parties Prenantes (PEPP) ;</w:t>
      </w:r>
    </w:p>
    <w:p w14:paraId="2C4F9389" w14:textId="77777777" w:rsidR="006022D2" w:rsidRDefault="006022D2" w:rsidP="006022D2">
      <w:pPr>
        <w:numPr>
          <w:ilvl w:val="0"/>
          <w:numId w:val="1"/>
        </w:numPr>
        <w:ind w:right="94" w:hanging="360"/>
      </w:pPr>
      <w:r>
        <w:t xml:space="preserve">Installation, formation et encadrement des parties prenantes locaux de mise en œuvre et suivi du projet : Cellules Communales de Suivi (CCS), Structures locales de Co Gestion Forestières (SLCGF), Comités Communaux de Gestion des Plaintes (CCGP) et Comités de Gestion des Magasins (CMG) de sept Comités Communaux de Gestion de Plaintes (CCMG) ; </w:t>
      </w:r>
    </w:p>
    <w:p w14:paraId="03DBCB89" w14:textId="18FF31DF" w:rsidR="006022D2" w:rsidRDefault="006022D2" w:rsidP="006022D2">
      <w:pPr>
        <w:numPr>
          <w:ilvl w:val="0"/>
          <w:numId w:val="1"/>
        </w:numPr>
        <w:ind w:right="94" w:hanging="360"/>
      </w:pPr>
      <w:r>
        <w:t>Coordination de la collecte et de l’analyse des données biophysiques et socio-économiques, en mobilisant des outils participatifs (cartes communautaires, focus groups</w:t>
      </w:r>
      <w:proofErr w:type="gramStart"/>
      <w:r>
        <w:t>)</w:t>
      </w:r>
      <w:r w:rsidR="00872D24">
        <w:t>;</w:t>
      </w:r>
      <w:proofErr w:type="gramEnd"/>
      <w:r w:rsidR="00872D24">
        <w:t xml:space="preserve"> </w:t>
      </w:r>
    </w:p>
    <w:p w14:paraId="221BF54D" w14:textId="77777777" w:rsidR="006022D2" w:rsidRDefault="006022D2" w:rsidP="006022D2">
      <w:pPr>
        <w:numPr>
          <w:ilvl w:val="0"/>
          <w:numId w:val="1"/>
        </w:numPr>
        <w:ind w:right="94" w:hanging="360"/>
      </w:pPr>
      <w:r>
        <w:t>Production et transmission au Ministère du Cadre de Vie, des Transports en charge du Développement Durable (MCVT) et l’Organisation des Nations Unies pour l’Environnement (ONU Environnement) des rapports périodiques (Bilans hebdomadaires, fiches mensuelles, rapports technique trimestriels et annuel et annuel</w:t>
      </w:r>
      <w:proofErr w:type="gramStart"/>
      <w:r>
        <w:t>);</w:t>
      </w:r>
      <w:proofErr w:type="gramEnd"/>
    </w:p>
    <w:p w14:paraId="259E5D19" w14:textId="77777777" w:rsidR="006022D2" w:rsidRDefault="006022D2" w:rsidP="006022D2">
      <w:pPr>
        <w:numPr>
          <w:ilvl w:val="0"/>
          <w:numId w:val="1"/>
        </w:numPr>
        <w:ind w:right="94" w:hanging="360"/>
      </w:pPr>
      <w:r>
        <w:t>Production et transmission à l’Organisation des Nations Unies pour l’Environnement (ONU Environnement) des Rapports Annuels de Progrès (APR) selon le canevas du Fonds Vert pour le Climat) ;</w:t>
      </w:r>
    </w:p>
    <w:p w14:paraId="47663E8E" w14:textId="54F80204" w:rsidR="006022D2" w:rsidRDefault="006022D2" w:rsidP="006022D2">
      <w:pPr>
        <w:numPr>
          <w:ilvl w:val="0"/>
          <w:numId w:val="1"/>
        </w:numPr>
        <w:ind w:right="94" w:hanging="360"/>
      </w:pPr>
      <w:r>
        <w:t>Capitalisation et diffusion des bonnes pratiques EbA, par la rédaction de fiches techniques, notes de synthèse et présentations aux partenaires</w:t>
      </w:r>
      <w:r w:rsidR="00872D24">
        <w:t xml:space="preserve"> ; </w:t>
      </w:r>
    </w:p>
    <w:p w14:paraId="387AA973" w14:textId="497240C6" w:rsidR="006022D2" w:rsidRDefault="006022D2" w:rsidP="006022D2">
      <w:pPr>
        <w:numPr>
          <w:ilvl w:val="0"/>
          <w:numId w:val="1"/>
        </w:numPr>
        <w:ind w:right="94" w:hanging="360"/>
      </w:pPr>
      <w:r>
        <w:t xml:space="preserve">Renforcement des capacités des parties prenantes (Structures communautaires et agents techniques) sur la prise en compte genre et du respect des normes environnementales et sociale dans le suivi de la mise en œuvre du projet. </w:t>
      </w:r>
    </w:p>
    <w:p w14:paraId="5E5B9928" w14:textId="2EA87A48" w:rsidR="00962C7C" w:rsidRPr="00D97173" w:rsidRDefault="00962C7C" w:rsidP="006022D2">
      <w:pPr>
        <w:pStyle w:val="Titre1"/>
        <w:rPr>
          <w:sz w:val="4"/>
          <w:szCs w:val="6"/>
        </w:rPr>
      </w:pPr>
    </w:p>
    <w:p w14:paraId="7B0F790E" w14:textId="77777777" w:rsidR="00962C7C" w:rsidRPr="00D97173" w:rsidRDefault="00000000">
      <w:pPr>
        <w:spacing w:after="0" w:line="259" w:lineRule="auto"/>
        <w:ind w:left="2" w:right="0" w:firstLine="0"/>
        <w:jc w:val="left"/>
        <w:rPr>
          <w:sz w:val="2"/>
          <w:szCs w:val="2"/>
        </w:rPr>
      </w:pPr>
      <w:r>
        <w:t xml:space="preserve"> </w:t>
      </w:r>
    </w:p>
    <w:p w14:paraId="1BA41303" w14:textId="77777777" w:rsidR="00962C7C" w:rsidRDefault="00000000">
      <w:pPr>
        <w:pStyle w:val="Titre1"/>
      </w:pPr>
      <w:r>
        <w:t>Chargé de Suivi Évaluation (</w:t>
      </w:r>
      <w:r>
        <w:rPr>
          <w:sz w:val="20"/>
        </w:rPr>
        <w:t xml:space="preserve">Décembre 2017 à Novembre 2019 : </w:t>
      </w:r>
      <w:r>
        <w:t xml:space="preserve">Coopérative des Utilisateurs des Machines Agricoles (CUMA) BENIN           </w:t>
      </w:r>
      <w:r>
        <w:rPr>
          <w:rFonts w:ascii="Georgia" w:eastAsia="Georgia" w:hAnsi="Georgia" w:cs="Georgia"/>
          <w:sz w:val="18"/>
        </w:rPr>
        <w:t xml:space="preserve"> </w:t>
      </w:r>
    </w:p>
    <w:p w14:paraId="007A1690" w14:textId="77777777" w:rsidR="00962C7C" w:rsidRDefault="00000000">
      <w:pPr>
        <w:spacing w:after="20" w:line="259" w:lineRule="auto"/>
        <w:ind w:left="2" w:right="0" w:firstLine="0"/>
        <w:jc w:val="left"/>
      </w:pPr>
      <w:r>
        <w:rPr>
          <w:sz w:val="20"/>
        </w:rPr>
        <w:t xml:space="preserve">Projet </w:t>
      </w:r>
      <w:r>
        <w:rPr>
          <w:rFonts w:ascii="Georgia" w:eastAsia="Georgia" w:hAnsi="Georgia" w:cs="Georgia"/>
          <w:sz w:val="18"/>
        </w:rPr>
        <w:t>Appui au développement de l’Entreprenariat Coopératif Agricole au Bénin et au Sénégal /</w:t>
      </w:r>
      <w:r>
        <w:rPr>
          <w:sz w:val="20"/>
        </w:rPr>
        <w:t xml:space="preserve">Agence Français de Développement </w:t>
      </w:r>
    </w:p>
    <w:p w14:paraId="66C035D4" w14:textId="77777777" w:rsidR="00962C7C" w:rsidRPr="00D97173" w:rsidRDefault="00000000">
      <w:pPr>
        <w:spacing w:after="27" w:line="259" w:lineRule="auto"/>
        <w:ind w:left="17" w:right="0" w:firstLine="0"/>
        <w:jc w:val="left"/>
        <w:rPr>
          <w:sz w:val="6"/>
          <w:szCs w:val="8"/>
        </w:rPr>
      </w:pPr>
      <w:r>
        <w:t xml:space="preserve"> </w:t>
      </w:r>
    </w:p>
    <w:p w14:paraId="76DDE399" w14:textId="77777777" w:rsidR="00962C7C" w:rsidRDefault="00000000">
      <w:pPr>
        <w:numPr>
          <w:ilvl w:val="0"/>
          <w:numId w:val="2"/>
        </w:numPr>
        <w:spacing w:after="38"/>
        <w:ind w:right="94" w:hanging="360"/>
      </w:pPr>
      <w:r>
        <w:t xml:space="preserve">Mis en place d’un système participatif de suivi de l’utilisation des machines agricoles, optimisant la productivité et réduisant les coûts de fonctionnement des coopératives ; </w:t>
      </w:r>
    </w:p>
    <w:p w14:paraId="39716B3B" w14:textId="77777777" w:rsidR="00962C7C" w:rsidRDefault="00000000">
      <w:pPr>
        <w:numPr>
          <w:ilvl w:val="0"/>
          <w:numId w:val="2"/>
        </w:numPr>
        <w:ind w:right="94" w:hanging="360"/>
      </w:pPr>
      <w:r>
        <w:t xml:space="preserve">Élaboré et suivi des indicateurs de performance liés à l’adoption des équipements mécanisés, facilitant l’évaluation de l’impact sur les rendements et la rentabilité des exploitations ; </w:t>
      </w:r>
    </w:p>
    <w:p w14:paraId="4F2B79A5" w14:textId="77777777" w:rsidR="00962C7C" w:rsidRDefault="00000000">
      <w:pPr>
        <w:numPr>
          <w:ilvl w:val="0"/>
          <w:numId w:val="2"/>
        </w:numPr>
        <w:ind w:right="94" w:hanging="360"/>
      </w:pPr>
      <w:r>
        <w:t xml:space="preserve">Coordonné la collecte et l’analyse des données sur l’efficacité des machines agricoles, fournissant des recommandations stratégiques pour améliorer la gestion coopérative ; </w:t>
      </w:r>
    </w:p>
    <w:p w14:paraId="51E68628" w14:textId="77777777" w:rsidR="00962C7C" w:rsidRDefault="00000000">
      <w:pPr>
        <w:numPr>
          <w:ilvl w:val="0"/>
          <w:numId w:val="2"/>
        </w:numPr>
        <w:ind w:right="94" w:hanging="360"/>
      </w:pPr>
      <w:r>
        <w:t xml:space="preserve">Rédigé des rapports périodiques de suivi et d’évaluation sur l’utilisation des technologies agricoles, mettant en évidence les gains de temps, la réduction de la pénibilité et l’amélioration des revenus des membres. </w:t>
      </w:r>
    </w:p>
    <w:p w14:paraId="13B596DC" w14:textId="65DD2152" w:rsidR="00962C7C" w:rsidRDefault="00962C7C" w:rsidP="006022D2">
      <w:pPr>
        <w:spacing w:after="3" w:line="259" w:lineRule="auto"/>
        <w:ind w:left="722" w:right="0" w:firstLine="0"/>
        <w:jc w:val="left"/>
      </w:pPr>
    </w:p>
    <w:p w14:paraId="38691FBC" w14:textId="77777777" w:rsidR="00962C7C" w:rsidRDefault="00000000">
      <w:pPr>
        <w:pStyle w:val="Titre1"/>
      </w:pPr>
      <w:r>
        <w:t>Facilitateur Communautaire (Août 2013 à Février 2016) CRS- BENIN TOGO</w:t>
      </w:r>
      <w:r>
        <w:rPr>
          <w:rFonts w:ascii="Calibri" w:eastAsia="Calibri" w:hAnsi="Calibri" w:cs="Calibri"/>
        </w:rPr>
        <w:t xml:space="preserve">)  </w:t>
      </w:r>
    </w:p>
    <w:p w14:paraId="33F33069" w14:textId="77777777" w:rsidR="00962C7C" w:rsidRDefault="00000000">
      <w:pPr>
        <w:ind w:left="2" w:right="94" w:firstLine="0"/>
      </w:pPr>
      <w:r>
        <w:t xml:space="preserve">Projet Palu Alafia de prise en charge communautaire du paludisme   </w:t>
      </w:r>
    </w:p>
    <w:p w14:paraId="13950011" w14:textId="77777777" w:rsidR="00962C7C" w:rsidRDefault="00000000">
      <w:pPr>
        <w:spacing w:after="0" w:line="259" w:lineRule="auto"/>
        <w:ind w:left="17" w:right="0" w:firstLine="0"/>
        <w:jc w:val="left"/>
      </w:pPr>
      <w:r>
        <w:lastRenderedPageBreak/>
        <w:t xml:space="preserve"> </w:t>
      </w:r>
    </w:p>
    <w:p w14:paraId="20BB73D1" w14:textId="77777777" w:rsidR="006022D2" w:rsidRPr="00D82B40" w:rsidRDefault="006022D2" w:rsidP="00872D24">
      <w:pPr>
        <w:pStyle w:val="Paragraphedeliste"/>
        <w:numPr>
          <w:ilvl w:val="0"/>
          <w:numId w:val="11"/>
        </w:numPr>
        <w:spacing w:after="0" w:line="259" w:lineRule="auto"/>
        <w:ind w:right="0"/>
        <w:rPr>
          <w:color w:val="auto"/>
          <w:szCs w:val="22"/>
        </w:rPr>
      </w:pPr>
      <w:r>
        <w:t xml:space="preserve">Organisation </w:t>
      </w:r>
      <w:r w:rsidRPr="00D82B40">
        <w:rPr>
          <w:szCs w:val="22"/>
        </w:rPr>
        <w:t>des séances mensuelles de renforcement de capacités des relais communautaire (OCB : Organisation Communautaire de Base) sur les techniques et thématiques de sensibilisation communautaire sur de changements de comportement, de prévention et de prise en charge du paludisme au niveau communautaire ;</w:t>
      </w:r>
    </w:p>
    <w:p w14:paraId="5256CEF3" w14:textId="77777777" w:rsidR="006022D2" w:rsidRPr="00987509" w:rsidRDefault="006022D2" w:rsidP="00872D24">
      <w:pPr>
        <w:pStyle w:val="NormalWeb"/>
        <w:numPr>
          <w:ilvl w:val="0"/>
          <w:numId w:val="11"/>
        </w:numPr>
        <w:jc w:val="both"/>
      </w:pPr>
      <w:r w:rsidRPr="00D82B40">
        <w:rPr>
          <w:sz w:val="22"/>
          <w:szCs w:val="22"/>
        </w:rPr>
        <w:t>Appui technique aux relais communautaires</w:t>
      </w:r>
      <w:r>
        <w:t xml:space="preserve"> dans la collecte, la compilation, l’analyse des données de la lutte contre le paludisme dans les communes ;</w:t>
      </w:r>
    </w:p>
    <w:p w14:paraId="674E18B1" w14:textId="77777777" w:rsidR="006022D2" w:rsidRDefault="006022D2" w:rsidP="00872D24">
      <w:pPr>
        <w:pStyle w:val="NormalWeb"/>
        <w:numPr>
          <w:ilvl w:val="0"/>
          <w:numId w:val="11"/>
        </w:numPr>
        <w:jc w:val="both"/>
      </w:pPr>
      <w:r>
        <w:t xml:space="preserve">Gestion des stocks matériels et consommables médicaux (kit de test anti palu, CTA et moustiquaires imprégnées) contribuant à une réduction significative des cas de paludisme ; </w:t>
      </w:r>
    </w:p>
    <w:p w14:paraId="3A162507" w14:textId="77777777" w:rsidR="006022D2" w:rsidRDefault="006022D2" w:rsidP="00872D24">
      <w:pPr>
        <w:pStyle w:val="NormalWeb"/>
        <w:numPr>
          <w:ilvl w:val="0"/>
          <w:numId w:val="11"/>
        </w:numPr>
        <w:jc w:val="both"/>
      </w:pPr>
      <w:r>
        <w:t xml:space="preserve">Mise en place et appui aux comités communautaires de santé, améliorant la participation locale et la durabilité des actions ; </w:t>
      </w:r>
    </w:p>
    <w:p w14:paraId="7E975881" w14:textId="77777777" w:rsidR="006022D2" w:rsidRPr="00D82B40" w:rsidRDefault="006022D2" w:rsidP="00872D24">
      <w:pPr>
        <w:pStyle w:val="NormalWeb"/>
        <w:numPr>
          <w:ilvl w:val="0"/>
          <w:numId w:val="11"/>
        </w:numPr>
        <w:jc w:val="both"/>
        <w:rPr>
          <w:sz w:val="22"/>
          <w:szCs w:val="22"/>
        </w:rPr>
      </w:pPr>
      <w:r w:rsidRPr="00D82B40">
        <w:rPr>
          <w:sz w:val="22"/>
          <w:szCs w:val="22"/>
        </w:rPr>
        <w:t>Appui technique aux centres de santé pour la prise en charge des cas graves de paludisme des enfants de 0 à 5 ans, renforçant la qualité des services de proximité ;</w:t>
      </w:r>
    </w:p>
    <w:p w14:paraId="0F2B3A56" w14:textId="77777777" w:rsidR="006022D2" w:rsidRDefault="006022D2" w:rsidP="00872D24">
      <w:pPr>
        <w:pStyle w:val="NormalWeb"/>
        <w:numPr>
          <w:ilvl w:val="0"/>
          <w:numId w:val="11"/>
        </w:numPr>
        <w:jc w:val="both"/>
      </w:pPr>
      <w:r w:rsidRPr="00D82B40">
        <w:rPr>
          <w:rFonts w:eastAsia="Georgia"/>
          <w:sz w:val="22"/>
          <w:szCs w:val="22"/>
        </w:rPr>
        <w:t>Capitalisation et diffusion des</w:t>
      </w:r>
      <w:r w:rsidRPr="00D82B40">
        <w:rPr>
          <w:rFonts w:ascii="Georgia" w:eastAsia="Georgia" w:hAnsi="Georgia" w:cs="Georgia"/>
          <w:sz w:val="20"/>
        </w:rPr>
        <w:t xml:space="preserve"> bonnes pratiques communautaires de lutte contre le paludisme, permettant leur réplication dans d’autres zones endémiques.  </w:t>
      </w:r>
    </w:p>
    <w:p w14:paraId="3EBC07A3" w14:textId="0EF367B5" w:rsidR="00D97173" w:rsidRDefault="00000000" w:rsidP="00D97173">
      <w:pPr>
        <w:spacing w:after="14" w:line="259" w:lineRule="auto"/>
        <w:ind w:left="2" w:right="0" w:firstLine="0"/>
      </w:pPr>
      <w:r w:rsidRPr="00D97173">
        <w:rPr>
          <w:b/>
          <w:bCs/>
        </w:rPr>
        <w:t xml:space="preserve">Conseiller en Gestion des Organisations Paysannes Agricoles et en Accompagnement des Micro-projets (Octobre 2010 à Mai 2013) </w:t>
      </w:r>
      <w:r w:rsidR="00D97173">
        <w:rPr>
          <w:b/>
          <w:bCs/>
        </w:rPr>
        <w:t>/</w:t>
      </w:r>
      <w:r w:rsidRPr="00D97173">
        <w:rPr>
          <w:b/>
          <w:bCs/>
        </w:rPr>
        <w:t>Union Régionale des Producteurs (URP-Mono/</w:t>
      </w:r>
      <w:proofErr w:type="spellStart"/>
      <w:r w:rsidRPr="00D97173">
        <w:rPr>
          <w:b/>
          <w:bCs/>
        </w:rPr>
        <w:t>Couffo</w:t>
      </w:r>
      <w:proofErr w:type="spellEnd"/>
      <w:r w:rsidRPr="00D97173">
        <w:rPr>
          <w:b/>
          <w:bCs/>
        </w:rPr>
        <w:t>-BENIN</w:t>
      </w:r>
    </w:p>
    <w:p w14:paraId="72387BB5" w14:textId="0F5639DB" w:rsidR="00962C7C" w:rsidRPr="00D97173" w:rsidRDefault="00D97173" w:rsidP="00D97173">
      <w:pPr>
        <w:spacing w:after="14" w:line="259" w:lineRule="auto"/>
        <w:ind w:left="2" w:right="0" w:firstLine="0"/>
        <w:rPr>
          <w:b/>
          <w:bCs/>
        </w:rPr>
      </w:pPr>
      <w:r w:rsidRPr="00D97173">
        <w:t>Projet Facilité d'Appui aux Filières Agricoles</w:t>
      </w:r>
      <w:r w:rsidRPr="00D97173">
        <w:rPr>
          <w:b/>
          <w:bCs/>
        </w:rPr>
        <w:t xml:space="preserve"> /</w:t>
      </w:r>
      <w:r>
        <w:t>Coopération Technique Belge (</w:t>
      </w:r>
      <w:proofErr w:type="spellStart"/>
      <w:r>
        <w:t>Enabel</w:t>
      </w:r>
      <w:proofErr w:type="spellEnd"/>
      <w:r>
        <w:t xml:space="preserve">) </w:t>
      </w:r>
    </w:p>
    <w:p w14:paraId="7BEECCB4" w14:textId="77777777" w:rsidR="00962C7C" w:rsidRPr="00D97173" w:rsidRDefault="00000000">
      <w:pPr>
        <w:spacing w:after="7" w:line="259" w:lineRule="auto"/>
        <w:ind w:left="38" w:right="0" w:firstLine="0"/>
        <w:jc w:val="left"/>
        <w:rPr>
          <w:sz w:val="6"/>
          <w:szCs w:val="8"/>
        </w:rPr>
      </w:pPr>
      <w:r>
        <w:rPr>
          <w:b/>
        </w:rPr>
        <w:t xml:space="preserve"> </w:t>
      </w:r>
    </w:p>
    <w:p w14:paraId="58511D0D" w14:textId="77777777" w:rsidR="006022D2" w:rsidRPr="00D82B40" w:rsidRDefault="006022D2" w:rsidP="00872D24">
      <w:pPr>
        <w:pStyle w:val="Paragraphedeliste"/>
        <w:numPr>
          <w:ilvl w:val="0"/>
          <w:numId w:val="11"/>
        </w:numPr>
        <w:spacing w:after="0" w:line="259" w:lineRule="auto"/>
        <w:ind w:right="0"/>
        <w:rPr>
          <w:szCs w:val="22"/>
        </w:rPr>
      </w:pPr>
      <w:r w:rsidRPr="00D82B40">
        <w:rPr>
          <w:szCs w:val="22"/>
        </w:rPr>
        <w:t xml:space="preserve">Appui à la structuration et à l’amélioration de la gouvernance des organisations paysannes, renforçant leur capacité de gestion collective et </w:t>
      </w:r>
      <w:r>
        <w:rPr>
          <w:szCs w:val="22"/>
        </w:rPr>
        <w:t>de mobilisation de ressources</w:t>
      </w:r>
      <w:r w:rsidRPr="00D82B40">
        <w:rPr>
          <w:szCs w:val="22"/>
        </w:rPr>
        <w:t xml:space="preserve"> ; </w:t>
      </w:r>
    </w:p>
    <w:p w14:paraId="3AD4727C" w14:textId="77777777" w:rsidR="006022D2" w:rsidRPr="00D82B40" w:rsidRDefault="006022D2" w:rsidP="00872D24">
      <w:pPr>
        <w:pStyle w:val="Paragraphedeliste"/>
        <w:numPr>
          <w:ilvl w:val="0"/>
          <w:numId w:val="11"/>
        </w:numPr>
        <w:spacing w:after="0" w:line="259" w:lineRule="auto"/>
        <w:ind w:right="0"/>
        <w:rPr>
          <w:szCs w:val="22"/>
        </w:rPr>
      </w:pPr>
      <w:r w:rsidRPr="00D82B40">
        <w:rPr>
          <w:szCs w:val="22"/>
        </w:rPr>
        <w:t>Mise en place d’outils de gestion coopérative (planification, comptabilité simplifiée, suivi), améliorant transparence et viabilité financière</w:t>
      </w:r>
      <w:r>
        <w:rPr>
          <w:szCs w:val="22"/>
        </w:rPr>
        <w:t xml:space="preserve"> ; </w:t>
      </w:r>
    </w:p>
    <w:p w14:paraId="0338D512" w14:textId="77777777" w:rsidR="006022D2" w:rsidRPr="00D82B40" w:rsidRDefault="006022D2" w:rsidP="00872D24">
      <w:pPr>
        <w:pStyle w:val="Paragraphedeliste"/>
        <w:numPr>
          <w:ilvl w:val="0"/>
          <w:numId w:val="11"/>
        </w:numPr>
        <w:spacing w:after="0" w:line="259" w:lineRule="auto"/>
        <w:ind w:right="0"/>
        <w:rPr>
          <w:szCs w:val="22"/>
        </w:rPr>
      </w:pPr>
      <w:r w:rsidRPr="00D82B40">
        <w:rPr>
          <w:szCs w:val="22"/>
        </w:rPr>
        <w:t xml:space="preserve">Formation des leaders paysans </w:t>
      </w:r>
      <w:r>
        <w:rPr>
          <w:szCs w:val="22"/>
        </w:rPr>
        <w:t xml:space="preserve">sur la vie associative et le leadership </w:t>
      </w:r>
      <w:r w:rsidRPr="00D82B40">
        <w:rPr>
          <w:szCs w:val="22"/>
        </w:rPr>
        <w:t>favorisant cohésion et efficacité interne.</w:t>
      </w:r>
    </w:p>
    <w:p w14:paraId="3652B4BC" w14:textId="77777777" w:rsidR="006022D2" w:rsidRPr="00D82B40" w:rsidRDefault="006022D2" w:rsidP="00872D24">
      <w:pPr>
        <w:pStyle w:val="Paragraphedeliste"/>
        <w:numPr>
          <w:ilvl w:val="0"/>
          <w:numId w:val="11"/>
        </w:numPr>
        <w:spacing w:after="0" w:line="259" w:lineRule="auto"/>
        <w:ind w:right="0"/>
        <w:rPr>
          <w:szCs w:val="22"/>
        </w:rPr>
      </w:pPr>
      <w:r w:rsidRPr="00D82B40">
        <w:rPr>
          <w:szCs w:val="22"/>
        </w:rPr>
        <w:t>Facilitation de la mise en réseau avec partenaires techniques et financiers, ouvrant l’accès à de nouvelles opportunités de financement et de marchés.</w:t>
      </w:r>
    </w:p>
    <w:p w14:paraId="1DEC55AF" w14:textId="77777777" w:rsidR="006022D2" w:rsidRPr="00D82B40" w:rsidRDefault="006022D2" w:rsidP="00872D24">
      <w:pPr>
        <w:pStyle w:val="Paragraphedeliste"/>
        <w:numPr>
          <w:ilvl w:val="0"/>
          <w:numId w:val="11"/>
        </w:numPr>
        <w:spacing w:after="0" w:line="259" w:lineRule="auto"/>
        <w:ind w:right="0"/>
        <w:rPr>
          <w:szCs w:val="22"/>
        </w:rPr>
      </w:pPr>
      <w:r w:rsidRPr="00D82B40">
        <w:rPr>
          <w:szCs w:val="22"/>
        </w:rPr>
        <w:t xml:space="preserve">Appui </w:t>
      </w:r>
      <w:r>
        <w:rPr>
          <w:szCs w:val="22"/>
        </w:rPr>
        <w:t xml:space="preserve">technique à l’élaboration </w:t>
      </w:r>
      <w:r w:rsidRPr="00D82B40">
        <w:rPr>
          <w:szCs w:val="22"/>
        </w:rPr>
        <w:t>de micro-projets agricoles viables, adaptés aux besoins locaux et aux potentialités des bénéficiaires</w:t>
      </w:r>
      <w:r>
        <w:rPr>
          <w:szCs w:val="22"/>
        </w:rPr>
        <w:t xml:space="preserve"> pour l’obtention des subventions du projet FAFA ; </w:t>
      </w:r>
    </w:p>
    <w:p w14:paraId="0E9FECB3" w14:textId="77777777" w:rsidR="006022D2" w:rsidRPr="00D82B40" w:rsidRDefault="006022D2" w:rsidP="00872D24">
      <w:pPr>
        <w:pStyle w:val="Paragraphedeliste"/>
        <w:numPr>
          <w:ilvl w:val="0"/>
          <w:numId w:val="11"/>
        </w:numPr>
        <w:spacing w:after="0" w:line="259" w:lineRule="auto"/>
        <w:ind w:right="0"/>
        <w:rPr>
          <w:szCs w:val="22"/>
        </w:rPr>
      </w:pPr>
      <w:r>
        <w:rPr>
          <w:szCs w:val="22"/>
        </w:rPr>
        <w:t>Formation et suivi des OPA sur la bonne gestion des subvention et appui à la mise en marché des produits ;</w:t>
      </w:r>
    </w:p>
    <w:p w14:paraId="28484581" w14:textId="77777777" w:rsidR="006022D2" w:rsidRPr="002F05F2" w:rsidRDefault="006022D2" w:rsidP="00872D24">
      <w:pPr>
        <w:pStyle w:val="Paragraphedeliste"/>
        <w:numPr>
          <w:ilvl w:val="0"/>
          <w:numId w:val="11"/>
        </w:numPr>
        <w:spacing w:after="0" w:line="259" w:lineRule="auto"/>
        <w:ind w:right="0"/>
        <w:rPr>
          <w:szCs w:val="22"/>
        </w:rPr>
      </w:pPr>
      <w:r>
        <w:rPr>
          <w:szCs w:val="22"/>
        </w:rPr>
        <w:t>É</w:t>
      </w:r>
      <w:r w:rsidRPr="00D82B40">
        <w:rPr>
          <w:szCs w:val="22"/>
        </w:rPr>
        <w:t xml:space="preserve">valuation </w:t>
      </w:r>
      <w:r>
        <w:rPr>
          <w:szCs w:val="22"/>
        </w:rPr>
        <w:t xml:space="preserve">de la mise en œuvre des </w:t>
      </w:r>
      <w:r w:rsidRPr="00D82B40">
        <w:rPr>
          <w:szCs w:val="22"/>
        </w:rPr>
        <w:t xml:space="preserve">micro-projets, mesurant les impacts sur revenus, sécurité alimentaire et autonomisation des </w:t>
      </w:r>
      <w:r>
        <w:rPr>
          <w:szCs w:val="22"/>
        </w:rPr>
        <w:t xml:space="preserve">acteurs agricoles ; </w:t>
      </w:r>
    </w:p>
    <w:p w14:paraId="779F1B5C" w14:textId="77777777" w:rsidR="006022D2" w:rsidRPr="00D82B40" w:rsidRDefault="006022D2" w:rsidP="00872D24">
      <w:pPr>
        <w:pStyle w:val="Paragraphedeliste"/>
        <w:numPr>
          <w:ilvl w:val="0"/>
          <w:numId w:val="11"/>
        </w:numPr>
        <w:spacing w:after="0" w:line="259" w:lineRule="auto"/>
        <w:ind w:right="0"/>
        <w:rPr>
          <w:szCs w:val="22"/>
        </w:rPr>
      </w:pPr>
      <w:r>
        <w:rPr>
          <w:szCs w:val="22"/>
        </w:rPr>
        <w:t>Producteurs des rapports périodiques de mise en œuvre du projet.</w:t>
      </w:r>
    </w:p>
    <w:p w14:paraId="5C302E00" w14:textId="77777777" w:rsidR="00962C7C" w:rsidRDefault="00000000">
      <w:pPr>
        <w:spacing w:after="25" w:line="259" w:lineRule="auto"/>
        <w:ind w:left="17" w:right="0" w:firstLine="0"/>
        <w:jc w:val="left"/>
      </w:pPr>
      <w:r>
        <w:rPr>
          <w:b/>
          <w:color w:val="44546A"/>
        </w:rPr>
        <w:t xml:space="preserve">                            </w:t>
      </w:r>
      <w:r>
        <w:rPr>
          <w:b/>
        </w:rPr>
        <w:t xml:space="preserve"> </w:t>
      </w:r>
      <w:r>
        <w:t xml:space="preserve"> </w:t>
      </w:r>
    </w:p>
    <w:p w14:paraId="3F61AD36" w14:textId="77777777" w:rsidR="00962C7C" w:rsidRDefault="00000000">
      <w:pPr>
        <w:pStyle w:val="Titre1"/>
      </w:pPr>
      <w:r>
        <w:t xml:space="preserve">Chef de projet (1997 à 2003) : ONG internationale </w:t>
      </w:r>
      <w:proofErr w:type="spellStart"/>
      <w:r>
        <w:rPr>
          <w:sz w:val="24"/>
        </w:rPr>
        <w:t>Børnefonden</w:t>
      </w:r>
      <w:proofErr w:type="spellEnd"/>
      <w:r>
        <w:t xml:space="preserve"> (Septembre 1997 à Novembre 2003 </w:t>
      </w:r>
    </w:p>
    <w:p w14:paraId="213ECA15" w14:textId="2ADE4892" w:rsidR="00962C7C" w:rsidRDefault="00000000">
      <w:pPr>
        <w:ind w:left="2" w:right="94" w:firstLine="0"/>
      </w:pPr>
      <w:r>
        <w:t>Assistance humanitaire danoise (Parrainage humanitaire, développement communautaire, protection de l’enfance</w:t>
      </w:r>
      <w:r w:rsidR="00D97173">
        <w:t>)</w:t>
      </w:r>
      <w:r>
        <w:t xml:space="preserve"> </w:t>
      </w:r>
    </w:p>
    <w:p w14:paraId="00DB5CD4" w14:textId="77777777" w:rsidR="00962C7C" w:rsidRPr="00872D24" w:rsidRDefault="00000000">
      <w:pPr>
        <w:spacing w:after="7" w:line="259" w:lineRule="auto"/>
        <w:ind w:left="2" w:right="0" w:firstLine="0"/>
        <w:jc w:val="left"/>
        <w:rPr>
          <w:sz w:val="2"/>
          <w:szCs w:val="4"/>
        </w:rPr>
      </w:pPr>
      <w:r>
        <w:t xml:space="preserve"> </w:t>
      </w:r>
    </w:p>
    <w:p w14:paraId="7F8106EA" w14:textId="3A4EA7BF" w:rsidR="006022D2" w:rsidRPr="0004521D" w:rsidRDefault="006022D2" w:rsidP="006022D2">
      <w:pPr>
        <w:pStyle w:val="Paragraphedeliste"/>
        <w:numPr>
          <w:ilvl w:val="0"/>
          <w:numId w:val="12"/>
        </w:numPr>
        <w:spacing w:after="7" w:line="259" w:lineRule="auto"/>
        <w:ind w:right="0"/>
        <w:jc w:val="left"/>
      </w:pPr>
      <w:r w:rsidRPr="0004521D">
        <w:t>Planification</w:t>
      </w:r>
      <w:r>
        <w:t xml:space="preserve">, </w:t>
      </w:r>
      <w:r w:rsidRPr="0004521D">
        <w:t xml:space="preserve">coordination </w:t>
      </w:r>
      <w:r>
        <w:t xml:space="preserve">et suivi </w:t>
      </w:r>
      <w:r w:rsidR="00D832BF">
        <w:t xml:space="preserve">des </w:t>
      </w:r>
      <w:r>
        <w:t>activités des centres ;</w:t>
      </w:r>
    </w:p>
    <w:p w14:paraId="13F34522" w14:textId="10BBB2AE" w:rsidR="006022D2" w:rsidRPr="0004521D" w:rsidRDefault="006022D2" w:rsidP="006022D2">
      <w:pPr>
        <w:pStyle w:val="Paragraphedeliste"/>
        <w:numPr>
          <w:ilvl w:val="0"/>
          <w:numId w:val="12"/>
        </w:numPr>
        <w:spacing w:after="7" w:line="259" w:lineRule="auto"/>
        <w:ind w:right="0"/>
        <w:jc w:val="left"/>
      </w:pPr>
      <w:r>
        <w:t>Gestion administrative et financière des centres et supervision du personnel ;</w:t>
      </w:r>
    </w:p>
    <w:p w14:paraId="76AFE238" w14:textId="5F3F5F6E" w:rsidR="006022D2" w:rsidRPr="0004521D" w:rsidRDefault="006022D2" w:rsidP="006022D2">
      <w:pPr>
        <w:pStyle w:val="Paragraphedeliste"/>
        <w:numPr>
          <w:ilvl w:val="0"/>
          <w:numId w:val="12"/>
        </w:numPr>
        <w:spacing w:after="7" w:line="259" w:lineRule="auto"/>
        <w:ind w:right="0"/>
        <w:jc w:val="left"/>
      </w:pPr>
      <w:r w:rsidRPr="0004521D">
        <w:t>Élaboration et suivi des budgets de</w:t>
      </w:r>
      <w:r w:rsidR="00D832BF">
        <w:t>s</w:t>
      </w:r>
      <w:r w:rsidRPr="0004521D">
        <w:t xml:space="preserve"> </w:t>
      </w:r>
      <w:r w:rsidR="0069309D">
        <w:t>centres,</w:t>
      </w:r>
      <w:r w:rsidRPr="0004521D">
        <w:t xml:space="preserve"> </w:t>
      </w:r>
      <w:r>
        <w:t xml:space="preserve">production des états financiers et des rapports </w:t>
      </w:r>
      <w:r w:rsidR="0069309D">
        <w:t>d’activités ;</w:t>
      </w:r>
      <w:r w:rsidR="00D832BF">
        <w:t xml:space="preserve"> </w:t>
      </w:r>
    </w:p>
    <w:p w14:paraId="54867960" w14:textId="77777777" w:rsidR="006022D2" w:rsidRPr="0004521D" w:rsidRDefault="006022D2" w:rsidP="006022D2">
      <w:pPr>
        <w:pStyle w:val="Paragraphedeliste"/>
        <w:numPr>
          <w:ilvl w:val="0"/>
          <w:numId w:val="12"/>
        </w:numPr>
        <w:spacing w:after="7" w:line="259" w:lineRule="auto"/>
        <w:ind w:right="0"/>
        <w:jc w:val="left"/>
      </w:pPr>
      <w:r w:rsidRPr="0004521D">
        <w:t>Rédaction de rapports techniques et stratégiques, mettant en évidence résultats, défis et recommandations pour l’amélioration continue</w:t>
      </w:r>
      <w:r>
        <w:t xml:space="preserve"> ; </w:t>
      </w:r>
    </w:p>
    <w:p w14:paraId="45EB3B9B" w14:textId="43B65EDE" w:rsidR="006022D2" w:rsidRPr="0004521D" w:rsidRDefault="006022D2" w:rsidP="006022D2">
      <w:pPr>
        <w:pStyle w:val="Paragraphedeliste"/>
        <w:numPr>
          <w:ilvl w:val="0"/>
          <w:numId w:val="12"/>
        </w:numPr>
        <w:spacing w:after="7" w:line="259" w:lineRule="auto"/>
        <w:ind w:right="0"/>
        <w:jc w:val="left"/>
      </w:pPr>
      <w:r w:rsidRPr="0004521D">
        <w:t xml:space="preserve">Intégration des dimensions genre, inclusion et protection dans les activités, garantissant une réponse humanitaire équitable et </w:t>
      </w:r>
      <w:r w:rsidR="0069309D" w:rsidRPr="0004521D">
        <w:t>adaptée</w:t>
      </w:r>
      <w:r w:rsidR="0069309D">
        <w:t xml:space="preserve"> ;</w:t>
      </w:r>
      <w:r w:rsidR="00D832BF">
        <w:t xml:space="preserve"> </w:t>
      </w:r>
    </w:p>
    <w:p w14:paraId="6C5A7A14" w14:textId="77777777" w:rsidR="006022D2" w:rsidRPr="0004521D" w:rsidRDefault="006022D2" w:rsidP="006022D2">
      <w:pPr>
        <w:pStyle w:val="Paragraphedeliste"/>
        <w:numPr>
          <w:ilvl w:val="0"/>
          <w:numId w:val="12"/>
        </w:numPr>
        <w:spacing w:after="7" w:line="259" w:lineRule="auto"/>
        <w:ind w:right="0"/>
        <w:jc w:val="left"/>
      </w:pPr>
      <w:r w:rsidRPr="0004521D">
        <w:t>Capitalisation et diffusion des bonnes pratiques humanitaires, contribuant à l’apprentissage organisationnel et à la réplication des modèles efficaces.</w:t>
      </w:r>
    </w:p>
    <w:p w14:paraId="339BDE9B" w14:textId="77777777" w:rsidR="00962C7C" w:rsidRPr="00872D24" w:rsidRDefault="00000000">
      <w:pPr>
        <w:spacing w:after="7" w:line="259" w:lineRule="auto"/>
        <w:ind w:left="17" w:right="0" w:firstLine="0"/>
        <w:jc w:val="left"/>
        <w:rPr>
          <w:sz w:val="10"/>
          <w:szCs w:val="12"/>
        </w:rPr>
      </w:pPr>
      <w:r>
        <w:t xml:space="preserve"> </w:t>
      </w:r>
    </w:p>
    <w:p w14:paraId="1FEDA153" w14:textId="77777777" w:rsidR="00D97173" w:rsidRPr="00D832BF" w:rsidRDefault="00D97173" w:rsidP="006022D2">
      <w:pPr>
        <w:ind w:left="12" w:right="94" w:firstLine="350"/>
        <w:rPr>
          <w:b/>
          <w:sz w:val="6"/>
          <w:szCs w:val="8"/>
        </w:rPr>
      </w:pPr>
    </w:p>
    <w:p w14:paraId="5C0DC40D" w14:textId="1108F6B8" w:rsidR="006022D2" w:rsidRDefault="006022D2" w:rsidP="006022D2">
      <w:pPr>
        <w:ind w:left="12" w:right="94" w:firstLine="350"/>
        <w:rPr>
          <w:b/>
        </w:rPr>
      </w:pPr>
      <w:r>
        <w:rPr>
          <w:b/>
        </w:rPr>
        <w:t xml:space="preserve">APPUI TECHNIQUE ET ATELIERS THÉMATIQUES </w:t>
      </w:r>
    </w:p>
    <w:p w14:paraId="17270CED" w14:textId="77777777" w:rsidR="006022D2" w:rsidRPr="00872D24" w:rsidRDefault="006022D2" w:rsidP="006022D2">
      <w:pPr>
        <w:ind w:left="720" w:right="94" w:firstLine="0"/>
        <w:rPr>
          <w:b/>
          <w:sz w:val="2"/>
          <w:szCs w:val="4"/>
        </w:rPr>
      </w:pPr>
    </w:p>
    <w:p w14:paraId="5027B0A5" w14:textId="51E88FA1" w:rsidR="006022D2" w:rsidRPr="0004521D" w:rsidRDefault="006022D2" w:rsidP="006022D2">
      <w:pPr>
        <w:pStyle w:val="Paragraphedeliste"/>
        <w:numPr>
          <w:ilvl w:val="0"/>
          <w:numId w:val="13"/>
        </w:numPr>
        <w:ind w:right="94"/>
        <w:rPr>
          <w:b/>
          <w:bCs/>
        </w:rPr>
      </w:pPr>
      <w:r w:rsidRPr="0004521D">
        <w:rPr>
          <w:b/>
        </w:rPr>
        <w:t xml:space="preserve">Juin 2026 : </w:t>
      </w:r>
      <w:r w:rsidR="00D97173">
        <w:t>a</w:t>
      </w:r>
      <w:r w:rsidRPr="00141098">
        <w:t>telier</w:t>
      </w:r>
      <w:r>
        <w:t xml:space="preserve"> </w:t>
      </w:r>
      <w:r w:rsidRPr="00141098">
        <w:t>d’écriture des produits 131, 222 et 411 du projet de renforcement de l’accès au financement climatique et l’intégration du changement climatique dans la planification du développement local au Bénin</w:t>
      </w:r>
      <w:r w:rsidRPr="0004521D">
        <w:rPr>
          <w:b/>
          <w:bCs/>
        </w:rPr>
        <w:t xml:space="preserve"> (ICRAF BENIN)</w:t>
      </w:r>
      <w:r>
        <w:rPr>
          <w:b/>
          <w:bCs/>
        </w:rPr>
        <w:t xml:space="preserve"> ;</w:t>
      </w:r>
    </w:p>
    <w:p w14:paraId="1DB08DE6" w14:textId="323863BA" w:rsidR="006022D2" w:rsidRPr="0004521D" w:rsidRDefault="006022D2" w:rsidP="006022D2">
      <w:pPr>
        <w:pStyle w:val="Paragraphedeliste"/>
        <w:numPr>
          <w:ilvl w:val="0"/>
          <w:numId w:val="13"/>
        </w:numPr>
        <w:ind w:right="94"/>
        <w:rPr>
          <w:bCs/>
        </w:rPr>
      </w:pPr>
      <w:r w:rsidRPr="0004521D">
        <w:rPr>
          <w:b/>
        </w:rPr>
        <w:t xml:space="preserve">Octobre 2025 : </w:t>
      </w:r>
      <w:r w:rsidRPr="0004521D">
        <w:rPr>
          <w:bCs/>
        </w:rPr>
        <w:t xml:space="preserve">atelier de validation du document du projet </w:t>
      </w:r>
      <w:r w:rsidR="00D97173">
        <w:rPr>
          <w:bCs/>
        </w:rPr>
        <w:t>“</w:t>
      </w:r>
      <w:r w:rsidRPr="0004521D">
        <w:rPr>
          <w:bCs/>
        </w:rPr>
        <w:t>transition du secteur cotonnier vers des pratiques durables et résilientes au changement climatiques” soumis au FEM à travers le PNUE (DGEC-MCVT) ;</w:t>
      </w:r>
    </w:p>
    <w:p w14:paraId="19406FDF" w14:textId="77777777" w:rsidR="006022D2" w:rsidRPr="0004521D" w:rsidRDefault="006022D2" w:rsidP="006022D2">
      <w:pPr>
        <w:pStyle w:val="Paragraphedeliste"/>
        <w:numPr>
          <w:ilvl w:val="0"/>
          <w:numId w:val="13"/>
        </w:numPr>
        <w:ind w:right="94"/>
        <w:rPr>
          <w:b/>
        </w:rPr>
      </w:pPr>
      <w:r w:rsidRPr="0004521D">
        <w:rPr>
          <w:b/>
        </w:rPr>
        <w:lastRenderedPageBreak/>
        <w:t xml:space="preserve">Décembre 2023 et mars 2026 : </w:t>
      </w:r>
      <w:r>
        <w:t xml:space="preserve">appui technique pour </w:t>
      </w:r>
      <w:r w:rsidRPr="0004521D">
        <w:rPr>
          <w:sz w:val="24"/>
        </w:rPr>
        <w:t>l’évaluation d’impact en temps réel, axées sur l’apprentissage et l’amélioration continue des projets (LORTA)</w:t>
      </w:r>
      <w:r>
        <w:rPr>
          <w:sz w:val="24"/>
        </w:rPr>
        <w:t xml:space="preserve"> par ICRAF BENIN</w:t>
      </w:r>
    </w:p>
    <w:p w14:paraId="58108425" w14:textId="63950E8A" w:rsidR="006022D2" w:rsidRPr="00D97173" w:rsidRDefault="006022D2" w:rsidP="006022D2">
      <w:pPr>
        <w:pStyle w:val="Paragraphedeliste"/>
        <w:numPr>
          <w:ilvl w:val="0"/>
          <w:numId w:val="13"/>
        </w:numPr>
        <w:spacing w:after="0"/>
      </w:pPr>
      <w:r w:rsidRPr="0004521D">
        <w:rPr>
          <w:b/>
        </w:rPr>
        <w:t xml:space="preserve">Novembre 2023 : </w:t>
      </w:r>
      <w:r w:rsidRPr="0004521D">
        <w:rPr>
          <w:bCs/>
        </w:rPr>
        <w:t xml:space="preserve">contribution à l’évaluation </w:t>
      </w:r>
      <w:r>
        <w:rPr>
          <w:bCs/>
        </w:rPr>
        <w:t>à</w:t>
      </w:r>
      <w:r w:rsidRPr="0004521D">
        <w:rPr>
          <w:bCs/>
        </w:rPr>
        <w:t xml:space="preserve"> mi-parcours du projet</w:t>
      </w:r>
      <w:r>
        <w:rPr>
          <w:bCs/>
        </w:rPr>
        <w:t xml:space="preserve"> SAP 005 </w:t>
      </w:r>
      <w:r w:rsidRPr="0004521D">
        <w:rPr>
          <w:bCs/>
        </w:rPr>
        <w:t xml:space="preserve">UNEP/GCF/ MCVT par </w:t>
      </w:r>
      <w:r w:rsidR="00D97173">
        <w:t>l</w:t>
      </w:r>
      <w:r w:rsidRPr="00D97173">
        <w:t xml:space="preserve">e Groupe-conseil </w:t>
      </w:r>
      <w:proofErr w:type="spellStart"/>
      <w:r w:rsidRPr="00D97173">
        <w:t>Baastel</w:t>
      </w:r>
      <w:proofErr w:type="spellEnd"/>
      <w:r w:rsidRPr="00D97173">
        <w:t xml:space="preserve"> </w:t>
      </w:r>
      <w:proofErr w:type="spellStart"/>
      <w:r w:rsidRPr="00D97173">
        <w:t>ltée</w:t>
      </w:r>
      <w:proofErr w:type="spellEnd"/>
      <w:r w:rsidRPr="00D97173">
        <w:t xml:space="preserve"> (CANADA) </w:t>
      </w:r>
    </w:p>
    <w:p w14:paraId="0CAA59E2" w14:textId="77777777" w:rsidR="006022D2" w:rsidRDefault="006022D2" w:rsidP="006022D2">
      <w:pPr>
        <w:pStyle w:val="Paragraphedeliste"/>
        <w:numPr>
          <w:ilvl w:val="0"/>
          <w:numId w:val="13"/>
        </w:numPr>
        <w:spacing w:after="0" w:line="259" w:lineRule="auto"/>
      </w:pPr>
      <w:r w:rsidRPr="0004521D">
        <w:rPr>
          <w:b/>
        </w:rPr>
        <w:t>Mai 2023</w:t>
      </w:r>
      <w:r>
        <w:t xml:space="preserve"> : </w:t>
      </w:r>
      <w:r w:rsidRPr="0004521D">
        <w:rPr>
          <w:bCs/>
        </w:rPr>
        <w:t xml:space="preserve">contribution à </w:t>
      </w:r>
      <w:r>
        <w:t xml:space="preserve">la </w:t>
      </w:r>
      <w:r w:rsidRPr="00CC0F33">
        <w:t xml:space="preserve">vérification des résultats </w:t>
      </w:r>
      <w:r>
        <w:t xml:space="preserve">mi parcours </w:t>
      </w:r>
      <w:r w:rsidRPr="00CC0F33">
        <w:t xml:space="preserve">(RVE) </w:t>
      </w:r>
      <w:r>
        <w:t xml:space="preserve">du PABE le cabinet </w:t>
      </w:r>
      <w:proofErr w:type="spellStart"/>
      <w:r>
        <w:t>Timesis</w:t>
      </w:r>
      <w:proofErr w:type="spellEnd"/>
      <w:r w:rsidRPr="00CC0F33">
        <w:t xml:space="preserve"> </w:t>
      </w:r>
      <w:proofErr w:type="spellStart"/>
      <w:r w:rsidRPr="00CC0F33">
        <w:t>S.r.l</w:t>
      </w:r>
      <w:proofErr w:type="spellEnd"/>
      <w:r w:rsidRPr="00CC0F33">
        <w:t xml:space="preserve">. – </w:t>
      </w:r>
      <w:proofErr w:type="spellStart"/>
      <w:r w:rsidRPr="00CC0F33">
        <w:t>Soil</w:t>
      </w:r>
      <w:proofErr w:type="spellEnd"/>
      <w:r w:rsidRPr="00CC0F33">
        <w:t xml:space="preserve"> Science, </w:t>
      </w:r>
      <w:proofErr w:type="spellStart"/>
      <w:r w:rsidRPr="00CC0F33">
        <w:t>Agronomy</w:t>
      </w:r>
      <w:proofErr w:type="spellEnd"/>
      <w:r w:rsidRPr="00CC0F33">
        <w:t xml:space="preserve">, </w:t>
      </w:r>
      <w:proofErr w:type="spellStart"/>
      <w:r w:rsidRPr="00CC0F33">
        <w:t>Forestry</w:t>
      </w:r>
      <w:proofErr w:type="spellEnd"/>
      <w:r w:rsidRPr="00CC0F33">
        <w:t xml:space="preserve">, </w:t>
      </w:r>
      <w:proofErr w:type="spellStart"/>
      <w:r w:rsidRPr="00CC0F33">
        <w:t>Environment</w:t>
      </w:r>
      <w:proofErr w:type="spellEnd"/>
      <w:r w:rsidRPr="00CC0F33">
        <w:t xml:space="preserve"> $</w:t>
      </w:r>
      <w:r>
        <w:t xml:space="preserve"> </w:t>
      </w:r>
      <w:r w:rsidRPr="00CC0F33">
        <w:t>San Giuliano Terme (PI) Italy - Torino (Italy)</w:t>
      </w:r>
      <w:r>
        <w:t xml:space="preserve">, </w:t>
      </w:r>
    </w:p>
    <w:p w14:paraId="7E46EFCA" w14:textId="77777777" w:rsidR="006022D2" w:rsidRPr="00CC0F33" w:rsidRDefault="006022D2" w:rsidP="006022D2">
      <w:pPr>
        <w:pStyle w:val="Paragraphedeliste"/>
        <w:numPr>
          <w:ilvl w:val="0"/>
          <w:numId w:val="13"/>
        </w:numPr>
        <w:spacing w:after="0" w:line="259" w:lineRule="auto"/>
      </w:pPr>
      <w:r>
        <w:rPr>
          <w:b/>
        </w:rPr>
        <w:t>Mars 2023</w:t>
      </w:r>
      <w:r w:rsidRPr="00302CF4">
        <w:t xml:space="preserve"> :</w:t>
      </w:r>
      <w:r>
        <w:t xml:space="preserve"> contribution à la réalisation de l’étude du cadre de référence des indicateurs de suivi de progrès et d’impact du PABE par ICRAF</w:t>
      </w:r>
    </w:p>
    <w:p w14:paraId="026A1D89" w14:textId="28010051" w:rsidR="006022D2" w:rsidRDefault="006022D2" w:rsidP="006022D2">
      <w:pPr>
        <w:pStyle w:val="Paragraphedeliste"/>
        <w:numPr>
          <w:ilvl w:val="0"/>
          <w:numId w:val="13"/>
        </w:numPr>
        <w:spacing w:after="266"/>
        <w:ind w:right="94"/>
      </w:pPr>
      <w:r w:rsidRPr="0004521D">
        <w:rPr>
          <w:b/>
        </w:rPr>
        <w:t>2022</w:t>
      </w:r>
      <w:r>
        <w:t xml:space="preserve"> : </w:t>
      </w:r>
      <w:r w:rsidR="00D97173">
        <w:t>contribution à</w:t>
      </w:r>
      <w:r>
        <w:t xml:space="preserve"> l’élaboration de sept plans d’aménagement </w:t>
      </w:r>
      <w:r w:rsidR="00D97173">
        <w:t xml:space="preserve">forestier </w:t>
      </w:r>
      <w:r>
        <w:t>intégrant l’approche EbA</w:t>
      </w:r>
      <w:r w:rsidR="00D97173">
        <w:t xml:space="preserve"> (Adaptation basée les Écosystèmes) par ICRAF</w:t>
      </w:r>
    </w:p>
    <w:p w14:paraId="6D5E08AC" w14:textId="0045B5D6" w:rsidR="00962C7C" w:rsidRDefault="00000000">
      <w:pPr>
        <w:pStyle w:val="Titre1"/>
      </w:pPr>
      <w:r>
        <w:t xml:space="preserve">  FORMATION</w:t>
      </w:r>
      <w:r>
        <w:rPr>
          <w:b w:val="0"/>
        </w:rPr>
        <w:t xml:space="preserve"> </w:t>
      </w:r>
      <w:r w:rsidR="007515CE">
        <w:rPr>
          <w:b w:val="0"/>
        </w:rPr>
        <w:t>(</w:t>
      </w:r>
      <w:r w:rsidR="007515CE" w:rsidRPr="007515CE">
        <w:rPr>
          <w:bCs/>
        </w:rPr>
        <w:t>ATTESTION ET DIPLOMES</w:t>
      </w:r>
      <w:r w:rsidR="007515CE">
        <w:rPr>
          <w:b w:val="0"/>
        </w:rPr>
        <w:t>)</w:t>
      </w:r>
    </w:p>
    <w:p w14:paraId="4B7F9223" w14:textId="77777777" w:rsidR="00962C7C" w:rsidRPr="00872D24" w:rsidRDefault="00000000">
      <w:pPr>
        <w:spacing w:after="0" w:line="259" w:lineRule="auto"/>
        <w:ind w:left="17" w:right="0" w:firstLine="0"/>
        <w:jc w:val="left"/>
        <w:rPr>
          <w:sz w:val="4"/>
          <w:szCs w:val="20"/>
        </w:rPr>
      </w:pPr>
      <w:r>
        <w:rPr>
          <w:b/>
        </w:rPr>
        <w:t xml:space="preserve"> </w:t>
      </w:r>
      <w:r>
        <w:rPr>
          <w:sz w:val="8"/>
        </w:rPr>
        <w:t xml:space="preserve"> </w:t>
      </w:r>
    </w:p>
    <w:p w14:paraId="78163907" w14:textId="5F3F3033" w:rsidR="00962C7C" w:rsidRDefault="00EA7176" w:rsidP="00872D24">
      <w:pPr>
        <w:pStyle w:val="Paragraphedeliste"/>
        <w:numPr>
          <w:ilvl w:val="0"/>
          <w:numId w:val="9"/>
        </w:numPr>
        <w:spacing w:after="11" w:line="256" w:lineRule="auto"/>
        <w:ind w:right="0"/>
      </w:pPr>
      <w:r>
        <w:rPr>
          <w:sz w:val="24"/>
        </w:rPr>
        <w:t>O</w:t>
      </w:r>
      <w:r w:rsidRPr="001D4B8D">
        <w:rPr>
          <w:sz w:val="24"/>
        </w:rPr>
        <w:t xml:space="preserve">utils de collecte de données : acquisition de compétences pratiques en conception de questionnaires, collecte numérique, gestion et fiabilité des données pour le suivi-évaluation de projets avec </w:t>
      </w:r>
      <w:proofErr w:type="spellStart"/>
      <w:r w:rsidRPr="001D4B8D">
        <w:rPr>
          <w:sz w:val="24"/>
        </w:rPr>
        <w:t>kobocolect</w:t>
      </w:r>
      <w:proofErr w:type="spellEnd"/>
      <w:r>
        <w:rPr>
          <w:sz w:val="24"/>
        </w:rPr>
        <w:t xml:space="preserve"> par </w:t>
      </w:r>
      <w:r w:rsidRPr="001D4B8D">
        <w:rPr>
          <w:sz w:val="24"/>
        </w:rPr>
        <w:t xml:space="preserve">EDUC-AFRIQUE ;  </w:t>
      </w:r>
    </w:p>
    <w:p w14:paraId="0796CC77" w14:textId="733351F9" w:rsidR="00962C7C" w:rsidRDefault="00000000" w:rsidP="00872D24">
      <w:pPr>
        <w:pStyle w:val="Paragraphedeliste"/>
        <w:numPr>
          <w:ilvl w:val="0"/>
          <w:numId w:val="9"/>
        </w:numPr>
        <w:spacing w:after="11" w:line="256" w:lineRule="auto"/>
        <w:ind w:right="0"/>
      </w:pPr>
      <w:r w:rsidRPr="001D4B8D">
        <w:rPr>
          <w:sz w:val="24"/>
        </w:rPr>
        <w:t xml:space="preserve">Application des technologies géospatiales pour la gestion des risques d’inondation et de </w:t>
      </w:r>
      <w:r w:rsidR="00EA7176" w:rsidRPr="001D4B8D">
        <w:rPr>
          <w:sz w:val="24"/>
        </w:rPr>
        <w:t>sécheresse :</w:t>
      </w:r>
      <w:r w:rsidRPr="001D4B8D">
        <w:rPr>
          <w:sz w:val="24"/>
        </w:rPr>
        <w:t xml:space="preserve"> compétences acquises en utilisation des SIG et données géospatiales pour l’analyse des risques climatiques et l’élaboration de stratégies d’adaptation (en </w:t>
      </w:r>
      <w:r w:rsidR="00EA7176" w:rsidRPr="001D4B8D">
        <w:rPr>
          <w:sz w:val="24"/>
        </w:rPr>
        <w:t>mixte) par</w:t>
      </w:r>
      <w:r w:rsidR="00EA7176">
        <w:rPr>
          <w:sz w:val="24"/>
        </w:rPr>
        <w:t xml:space="preserve"> </w:t>
      </w:r>
      <w:r w:rsidR="00EA7176" w:rsidRPr="00D832BF">
        <w:rPr>
          <w:szCs w:val="22"/>
        </w:rPr>
        <w:t xml:space="preserve">UNITAR, </w:t>
      </w:r>
      <w:r w:rsidR="00D832BF" w:rsidRPr="00D832BF">
        <w:rPr>
          <w:szCs w:val="22"/>
        </w:rPr>
        <w:t xml:space="preserve">BASSIN DE LA VOLTA </w:t>
      </w:r>
      <w:r w:rsidR="00EA7176">
        <w:rPr>
          <w:sz w:val="24"/>
        </w:rPr>
        <w:t>;</w:t>
      </w:r>
      <w:r w:rsidRPr="001D4B8D">
        <w:rPr>
          <w:sz w:val="24"/>
        </w:rPr>
        <w:t xml:space="preserve"> </w:t>
      </w:r>
    </w:p>
    <w:p w14:paraId="3F2E9BB7" w14:textId="2AEA3C37" w:rsidR="00962C7C" w:rsidRDefault="00000000" w:rsidP="00872D24">
      <w:pPr>
        <w:pStyle w:val="Paragraphedeliste"/>
        <w:numPr>
          <w:ilvl w:val="0"/>
          <w:numId w:val="9"/>
        </w:numPr>
        <w:spacing w:after="2" w:line="258" w:lineRule="auto"/>
        <w:ind w:right="0"/>
      </w:pPr>
      <w:r w:rsidRPr="001D4B8D">
        <w:rPr>
          <w:sz w:val="24"/>
        </w:rPr>
        <w:t>Évaluation et cartographie des risques</w:t>
      </w:r>
      <w:r w:rsidR="00EA7176">
        <w:rPr>
          <w:sz w:val="24"/>
        </w:rPr>
        <w:t xml:space="preserve"> </w:t>
      </w:r>
      <w:r w:rsidRPr="001D4B8D">
        <w:rPr>
          <w:sz w:val="24"/>
        </w:rPr>
        <w:t xml:space="preserve">: compétences acquises en analyse géospatiale et cartographie des risques climatiques pour appuyer la planification et la gestion des inondations et sécheresses </w:t>
      </w:r>
      <w:r w:rsidR="00EA7176">
        <w:rPr>
          <w:sz w:val="24"/>
        </w:rPr>
        <w:t xml:space="preserve">par </w:t>
      </w:r>
      <w:r w:rsidR="00EA7176" w:rsidRPr="001D4B8D">
        <w:rPr>
          <w:sz w:val="24"/>
        </w:rPr>
        <w:t xml:space="preserve">(UNITAR, </w:t>
      </w:r>
      <w:r w:rsidR="00D832BF" w:rsidRPr="001D4B8D">
        <w:rPr>
          <w:sz w:val="24"/>
        </w:rPr>
        <w:t>FONDS D’ADAPTATION, BASSIN DE LA VOLTA</w:t>
      </w:r>
      <w:r w:rsidR="00EA7176" w:rsidRPr="001D4B8D">
        <w:rPr>
          <w:sz w:val="24"/>
        </w:rPr>
        <w:t>) ;</w:t>
      </w:r>
      <w:r w:rsidRPr="001D4B8D">
        <w:rPr>
          <w:sz w:val="24"/>
        </w:rPr>
        <w:t xml:space="preserve">  </w:t>
      </w:r>
    </w:p>
    <w:p w14:paraId="7A1894F1" w14:textId="73D6D593" w:rsidR="00962C7C" w:rsidRDefault="00C2374E" w:rsidP="00872D24">
      <w:pPr>
        <w:pStyle w:val="Paragraphedeliste"/>
        <w:numPr>
          <w:ilvl w:val="0"/>
          <w:numId w:val="9"/>
        </w:numPr>
        <w:spacing w:after="2" w:line="258" w:lineRule="auto"/>
        <w:ind w:right="0"/>
      </w:pPr>
      <w:r>
        <w:rPr>
          <w:sz w:val="24"/>
        </w:rPr>
        <w:t>É</w:t>
      </w:r>
      <w:r w:rsidRPr="001D4B8D">
        <w:rPr>
          <w:sz w:val="24"/>
        </w:rPr>
        <w:t xml:space="preserve">valuation d’impact : conception et mise en œuvre d’évaluations d’impact en temps réel, axées sur l’apprentissage et l’amélioration continue des </w:t>
      </w:r>
      <w:r w:rsidR="00872D24" w:rsidRPr="001D4B8D">
        <w:rPr>
          <w:sz w:val="24"/>
        </w:rPr>
        <w:t xml:space="preserve">projets </w:t>
      </w:r>
      <w:r w:rsidR="00872D24">
        <w:rPr>
          <w:sz w:val="24"/>
        </w:rPr>
        <w:t>par</w:t>
      </w:r>
      <w:r w:rsidR="00EA7176">
        <w:rPr>
          <w:sz w:val="24"/>
        </w:rPr>
        <w:t xml:space="preserve"> </w:t>
      </w:r>
      <w:r w:rsidR="00EA7176" w:rsidRPr="001D4B8D">
        <w:rPr>
          <w:sz w:val="24"/>
        </w:rPr>
        <w:t>UNITAR &amp; GCF, LORTA</w:t>
      </w:r>
      <w:r w:rsidR="00EA7176">
        <w:rPr>
          <w:sz w:val="24"/>
        </w:rPr>
        <w:t xml:space="preserve"> </w:t>
      </w:r>
      <w:r w:rsidRPr="001D4B8D">
        <w:rPr>
          <w:sz w:val="24"/>
        </w:rPr>
        <w:t>;</w:t>
      </w:r>
      <w:r w:rsidRPr="001D4B8D">
        <w:rPr>
          <w:b/>
          <w:sz w:val="24"/>
        </w:rPr>
        <w:t xml:space="preserve"> </w:t>
      </w:r>
      <w:r w:rsidRPr="001D4B8D">
        <w:rPr>
          <w:sz w:val="24"/>
        </w:rPr>
        <w:t xml:space="preserve"> </w:t>
      </w:r>
    </w:p>
    <w:p w14:paraId="1C16DD1C" w14:textId="378F23DA" w:rsidR="00962C7C" w:rsidRDefault="00000000" w:rsidP="00872D24">
      <w:pPr>
        <w:pStyle w:val="Paragraphedeliste"/>
        <w:numPr>
          <w:ilvl w:val="0"/>
          <w:numId w:val="9"/>
        </w:numPr>
        <w:spacing w:after="2" w:line="258" w:lineRule="auto"/>
        <w:ind w:right="0"/>
      </w:pPr>
      <w:r w:rsidRPr="001D4B8D">
        <w:rPr>
          <w:sz w:val="24"/>
        </w:rPr>
        <w:t>Master 2 en</w:t>
      </w:r>
      <w:r>
        <w:t xml:space="preserve"> </w:t>
      </w:r>
      <w:r w:rsidRPr="001D4B8D">
        <w:rPr>
          <w:sz w:val="24"/>
        </w:rPr>
        <w:t xml:space="preserve">Gestion des risques de catastrophes </w:t>
      </w:r>
      <w:r w:rsidR="00D832BF">
        <w:rPr>
          <w:sz w:val="24"/>
        </w:rPr>
        <w:t>à l</w:t>
      </w:r>
      <w:r w:rsidR="00D832BF" w:rsidRPr="001D4B8D">
        <w:rPr>
          <w:sz w:val="24"/>
        </w:rPr>
        <w:t>’UNIVERSITÉ D’ABOMEY CALAVI</w:t>
      </w:r>
      <w:r w:rsidR="00D832BF">
        <w:rPr>
          <w:sz w:val="24"/>
        </w:rPr>
        <w:t xml:space="preserve">- </w:t>
      </w:r>
      <w:r w:rsidRPr="001D4B8D">
        <w:rPr>
          <w:sz w:val="24"/>
        </w:rPr>
        <w:t xml:space="preserve">BENIN ; </w:t>
      </w:r>
      <w:r>
        <w:t xml:space="preserve"> </w:t>
      </w:r>
    </w:p>
    <w:p w14:paraId="1C5F53DB" w14:textId="74246D60" w:rsidR="00962C7C" w:rsidRPr="00D832BF" w:rsidRDefault="00000000" w:rsidP="00872D24">
      <w:pPr>
        <w:pStyle w:val="Paragraphedeliste"/>
        <w:numPr>
          <w:ilvl w:val="0"/>
          <w:numId w:val="9"/>
        </w:numPr>
        <w:spacing w:after="2" w:line="258" w:lineRule="auto"/>
        <w:ind w:right="0"/>
        <w:rPr>
          <w:sz w:val="20"/>
          <w:szCs w:val="22"/>
        </w:rPr>
      </w:pPr>
      <w:r w:rsidRPr="001D4B8D">
        <w:rPr>
          <w:sz w:val="24"/>
        </w:rPr>
        <w:t>Maîtrise en</w:t>
      </w:r>
      <w:r w:rsidRPr="001D4B8D">
        <w:rPr>
          <w:b/>
          <w:sz w:val="24"/>
        </w:rPr>
        <w:t xml:space="preserve"> </w:t>
      </w:r>
      <w:r w:rsidRPr="001D4B8D">
        <w:rPr>
          <w:sz w:val="24"/>
        </w:rPr>
        <w:t xml:space="preserve">Géographie </w:t>
      </w:r>
      <w:proofErr w:type="spellStart"/>
      <w:proofErr w:type="gramStart"/>
      <w:r w:rsidRPr="001D4B8D">
        <w:rPr>
          <w:sz w:val="24"/>
        </w:rPr>
        <w:t>option:aménagement</w:t>
      </w:r>
      <w:proofErr w:type="spellEnd"/>
      <w:proofErr w:type="gramEnd"/>
      <w:r w:rsidRPr="001D4B8D">
        <w:rPr>
          <w:sz w:val="24"/>
        </w:rPr>
        <w:t xml:space="preserve"> du territoire </w:t>
      </w:r>
      <w:r w:rsidR="00D832BF">
        <w:rPr>
          <w:sz w:val="24"/>
        </w:rPr>
        <w:t xml:space="preserve">à </w:t>
      </w:r>
      <w:r w:rsidR="00D832BF" w:rsidRPr="00D832BF">
        <w:rPr>
          <w:szCs w:val="22"/>
        </w:rPr>
        <w:t>l’UNIVERSITÉ D’ABOMEY CALAVI- BENIN</w:t>
      </w:r>
      <w:r w:rsidRPr="00D832BF">
        <w:rPr>
          <w:szCs w:val="22"/>
        </w:rPr>
        <w:t xml:space="preserve"> </w:t>
      </w:r>
    </w:p>
    <w:p w14:paraId="1020B46E" w14:textId="77777777" w:rsidR="00962C7C" w:rsidRPr="00D97173" w:rsidRDefault="00000000">
      <w:pPr>
        <w:spacing w:after="0" w:line="259" w:lineRule="auto"/>
        <w:ind w:left="17" w:right="0" w:firstLine="0"/>
        <w:jc w:val="left"/>
        <w:rPr>
          <w:sz w:val="8"/>
          <w:szCs w:val="10"/>
        </w:rPr>
      </w:pPr>
      <w:r>
        <w:rPr>
          <w:b/>
        </w:rPr>
        <w:t xml:space="preserve"> </w:t>
      </w:r>
      <w:r>
        <w:t xml:space="preserve"> </w:t>
      </w:r>
    </w:p>
    <w:p w14:paraId="51B69875" w14:textId="77777777" w:rsidR="00962C7C" w:rsidRDefault="00000000">
      <w:pPr>
        <w:pStyle w:val="Titre1"/>
      </w:pPr>
      <w:r>
        <w:t xml:space="preserve">REFERENCES   </w:t>
      </w:r>
    </w:p>
    <w:p w14:paraId="650398B1" w14:textId="79DF0457" w:rsidR="00962C7C" w:rsidRDefault="009E1D57" w:rsidP="001D4B8D">
      <w:pPr>
        <w:ind w:right="94" w:firstLine="0"/>
      </w:pPr>
      <w:r>
        <w:rPr>
          <w:b/>
        </w:rPr>
        <w:t xml:space="preserve">Conservateur </w:t>
      </w:r>
      <w:r w:rsidR="001D4B8D">
        <w:rPr>
          <w:b/>
        </w:rPr>
        <w:t xml:space="preserve">Principal </w:t>
      </w:r>
      <w:proofErr w:type="spellStart"/>
      <w:r w:rsidR="001D4B8D">
        <w:rPr>
          <w:b/>
        </w:rPr>
        <w:t>Adjakou</w:t>
      </w:r>
      <w:proofErr w:type="spellEnd"/>
      <w:r w:rsidR="001D4B8D">
        <w:rPr>
          <w:b/>
        </w:rPr>
        <w:t xml:space="preserve"> </w:t>
      </w:r>
      <w:proofErr w:type="spellStart"/>
      <w:r w:rsidR="001D4B8D">
        <w:rPr>
          <w:b/>
        </w:rPr>
        <w:t>Akoutan</w:t>
      </w:r>
      <w:proofErr w:type="spellEnd"/>
      <w:r w:rsidR="001D4B8D">
        <w:rPr>
          <w:b/>
        </w:rPr>
        <w:t xml:space="preserve"> ADJINDA</w:t>
      </w:r>
      <w:r>
        <w:rPr>
          <w:b/>
        </w:rPr>
        <w:t xml:space="preserve">, </w:t>
      </w:r>
      <w:r>
        <w:t>Directeur</w:t>
      </w:r>
      <w:r w:rsidR="006022D2">
        <w:t xml:space="preserve"> </w:t>
      </w:r>
      <w:r>
        <w:t>National du PABE</w:t>
      </w:r>
      <w:r w:rsidR="001D4B8D">
        <w:t xml:space="preserve"> par</w:t>
      </w:r>
      <w:r w:rsidR="006022D2">
        <w:t xml:space="preserve"> </w:t>
      </w:r>
      <w:r w:rsidR="001D4B8D">
        <w:t>intérim</w:t>
      </w:r>
      <w:r>
        <w:t xml:space="preserve">, </w:t>
      </w:r>
      <w:r w:rsidR="006022D2">
        <w:t xml:space="preserve">Tél : </w:t>
      </w:r>
      <w:r w:rsidR="006022D2" w:rsidRPr="006022D2">
        <w:rPr>
          <w:b/>
          <w:bCs/>
        </w:rPr>
        <w:t>016</w:t>
      </w:r>
      <w:r w:rsidRPr="006022D2">
        <w:rPr>
          <w:b/>
          <w:bCs/>
        </w:rPr>
        <w:t>1</w:t>
      </w:r>
      <w:r w:rsidR="006022D2" w:rsidRPr="006022D2">
        <w:rPr>
          <w:b/>
          <w:bCs/>
        </w:rPr>
        <w:t xml:space="preserve"> </w:t>
      </w:r>
      <w:r w:rsidR="001D4B8D" w:rsidRPr="006022D2">
        <w:rPr>
          <w:b/>
          <w:bCs/>
        </w:rPr>
        <w:t>385</w:t>
      </w:r>
      <w:r w:rsidR="006022D2" w:rsidRPr="006022D2">
        <w:rPr>
          <w:b/>
          <w:bCs/>
        </w:rPr>
        <w:t xml:space="preserve"> </w:t>
      </w:r>
      <w:proofErr w:type="gramStart"/>
      <w:r w:rsidR="001D4B8D" w:rsidRPr="006022D2">
        <w:rPr>
          <w:b/>
          <w:bCs/>
        </w:rPr>
        <w:t>718</w:t>
      </w:r>
      <w:r>
        <w:rPr>
          <w:b/>
        </w:rPr>
        <w:t>;</w:t>
      </w:r>
      <w:proofErr w:type="gramEnd"/>
      <w:r>
        <w:rPr>
          <w:b/>
        </w:rPr>
        <w:t xml:space="preserve">  </w:t>
      </w:r>
      <w:r>
        <w:t xml:space="preserve"> </w:t>
      </w:r>
    </w:p>
    <w:p w14:paraId="7764198D" w14:textId="243A27D0" w:rsidR="001D4B8D" w:rsidRDefault="006022D2" w:rsidP="001D4B8D">
      <w:pPr>
        <w:spacing w:after="0" w:line="240" w:lineRule="auto"/>
        <w:ind w:firstLine="0"/>
      </w:pPr>
      <w:r>
        <w:rPr>
          <w:b/>
        </w:rPr>
        <w:t>Flora ADJAHATODE</w:t>
      </w:r>
      <w:r>
        <w:t xml:space="preserve">, Coordonnatrice Nationale du </w:t>
      </w:r>
      <w:r w:rsidR="00872D24">
        <w:t>PABE Tél</w:t>
      </w:r>
      <w:r w:rsidR="001D4B8D">
        <w:t xml:space="preserve"> :</w:t>
      </w:r>
      <w:r>
        <w:t xml:space="preserve"> </w:t>
      </w:r>
      <w:r w:rsidRPr="006022D2">
        <w:rPr>
          <w:b/>
          <w:bCs/>
        </w:rPr>
        <w:t xml:space="preserve">0195 844 </w:t>
      </w:r>
      <w:r w:rsidR="00872D24" w:rsidRPr="006022D2">
        <w:rPr>
          <w:b/>
          <w:bCs/>
        </w:rPr>
        <w:t>821</w:t>
      </w:r>
      <w:r w:rsidR="00872D24">
        <w:t xml:space="preserve"> </w:t>
      </w:r>
      <w:r w:rsidR="00872D24">
        <w:rPr>
          <w:rFonts w:ascii="Arial" w:eastAsia="Arial" w:hAnsi="Arial" w:cs="Arial"/>
        </w:rPr>
        <w:t xml:space="preserve">Email : </w:t>
      </w:r>
      <w:hyperlink r:id="rId5" w:history="1">
        <w:r w:rsidR="00872D24" w:rsidRPr="00FA60DC">
          <w:rPr>
            <w:rStyle w:val="Lienhypertexte"/>
          </w:rPr>
          <w:t>adjahatodeflora@gmail.com</w:t>
        </w:r>
      </w:hyperlink>
    </w:p>
    <w:p w14:paraId="58D9B94A" w14:textId="77777777" w:rsidR="00872D24" w:rsidRPr="001D4B8D" w:rsidRDefault="00872D24" w:rsidP="00872D24">
      <w:pPr>
        <w:shd w:val="clear" w:color="auto" w:fill="FFFFFF"/>
        <w:spacing w:after="0" w:line="240" w:lineRule="auto"/>
        <w:ind w:firstLine="0"/>
      </w:pPr>
      <w:proofErr w:type="spellStart"/>
      <w:r w:rsidRPr="00E41C2F">
        <w:rPr>
          <w:b/>
          <w:bCs/>
          <w:color w:val="212121"/>
        </w:rPr>
        <w:t>Wilfreed</w:t>
      </w:r>
      <w:proofErr w:type="spellEnd"/>
      <w:r w:rsidRPr="00E41C2F">
        <w:rPr>
          <w:b/>
          <w:bCs/>
          <w:color w:val="212121"/>
        </w:rPr>
        <w:t xml:space="preserve"> GBESSI</w:t>
      </w:r>
      <w:r>
        <w:rPr>
          <w:color w:val="212121"/>
        </w:rPr>
        <w:t>, Coordonnateur URP Mono/</w:t>
      </w:r>
      <w:proofErr w:type="spellStart"/>
      <w:r>
        <w:rPr>
          <w:color w:val="212121"/>
        </w:rPr>
        <w:t>Couffo</w:t>
      </w:r>
      <w:proofErr w:type="spellEnd"/>
      <w:r>
        <w:rPr>
          <w:color w:val="212121"/>
        </w:rPr>
        <w:t>, tel :</w:t>
      </w:r>
      <w:r>
        <w:t xml:space="preserve"> 0196091447 Email : </w:t>
      </w:r>
      <w:r w:rsidRPr="002F05F2">
        <w:t>wilsongbessi@yahoo.fr</w:t>
      </w:r>
    </w:p>
    <w:p w14:paraId="06E288D1" w14:textId="77777777" w:rsidR="00872D24" w:rsidRPr="00E41C2F" w:rsidRDefault="00872D24" w:rsidP="00872D24">
      <w:pPr>
        <w:spacing w:after="0" w:line="240" w:lineRule="auto"/>
        <w:ind w:firstLine="0"/>
        <w:rPr>
          <w:rFonts w:ascii="Arial" w:eastAsia="Arial" w:hAnsi="Arial" w:cs="Arial"/>
        </w:rPr>
      </w:pPr>
      <w:proofErr w:type="spellStart"/>
      <w:r>
        <w:rPr>
          <w:b/>
        </w:rPr>
        <w:t>Koffivi</w:t>
      </w:r>
      <w:proofErr w:type="spellEnd"/>
      <w:r>
        <w:rPr>
          <w:b/>
        </w:rPr>
        <w:t xml:space="preserve"> NOUWOGOU</w:t>
      </w:r>
      <w:r>
        <w:t>, Coordonnateur National CUMA Bénin, Tél : +22995958526 /+22997989438</w:t>
      </w:r>
      <w:r>
        <w:rPr>
          <w:rFonts w:ascii="Arial" w:eastAsia="Arial" w:hAnsi="Arial" w:cs="Arial"/>
        </w:rPr>
        <w:t xml:space="preserve"> Email</w:t>
      </w:r>
      <w:r>
        <w:t xml:space="preserve"> : uncumabenin@yahoo.fr /njohanneskoffivi@yahoo.com</w:t>
      </w:r>
      <w:hyperlink r:id="rId6">
        <w:r>
          <w:t xml:space="preserve"> </w:t>
        </w:r>
      </w:hyperlink>
      <w:hyperlink r:id="rId7">
        <w:r>
          <w:t>/</w:t>
        </w:r>
      </w:hyperlink>
      <w:hyperlink r:id="rId8">
        <w:r>
          <w:t>http://www.cumabenin.fr/</w:t>
        </w:r>
      </w:hyperlink>
      <w:hyperlink r:id="rId9">
        <w:r>
          <w:t xml:space="preserve"> </w:t>
        </w:r>
      </w:hyperlink>
      <w:r>
        <w:t xml:space="preserve"> </w:t>
      </w:r>
    </w:p>
    <w:p w14:paraId="7EA88CA1" w14:textId="77777777" w:rsidR="00872D24" w:rsidRPr="00872D24" w:rsidRDefault="00872D24" w:rsidP="001D4B8D">
      <w:pPr>
        <w:spacing w:after="0" w:line="240" w:lineRule="auto"/>
        <w:ind w:firstLine="0"/>
      </w:pPr>
    </w:p>
    <w:p w14:paraId="308C366D" w14:textId="77777777" w:rsidR="00962C7C" w:rsidRDefault="00000000">
      <w:pPr>
        <w:pStyle w:val="Titre1"/>
        <w:spacing w:after="267"/>
      </w:pPr>
      <w:r>
        <w:t xml:space="preserve">CLAUSE DE NON RESPONSABILITE  </w:t>
      </w:r>
    </w:p>
    <w:p w14:paraId="0E10B889" w14:textId="77777777" w:rsidR="00962C7C" w:rsidRDefault="00000000">
      <w:pPr>
        <w:spacing w:after="279"/>
        <w:ind w:left="2" w:right="94" w:firstLine="0"/>
      </w:pPr>
      <w:r>
        <w:t>Je certifie sur l’honneur l’exactitude des informations ci-dessus données</w:t>
      </w:r>
      <w:r>
        <w:rPr>
          <w:rFonts w:ascii="Calibri" w:eastAsia="Calibri" w:hAnsi="Calibri" w:cs="Calibri"/>
        </w:rPr>
        <w:t>.</w:t>
      </w:r>
      <w:r>
        <w:t xml:space="preserve"> </w:t>
      </w:r>
    </w:p>
    <w:p w14:paraId="32841771" w14:textId="2A07B497" w:rsidR="00962C7C" w:rsidRDefault="00000000">
      <w:pPr>
        <w:spacing w:after="218"/>
        <w:ind w:left="3618" w:right="94" w:firstLine="0"/>
      </w:pPr>
      <w:r>
        <w:t>Cotonou, le 1</w:t>
      </w:r>
      <w:r>
        <w:rPr>
          <w:vertAlign w:val="superscript"/>
        </w:rPr>
        <w:t>er</w:t>
      </w:r>
      <w:r>
        <w:t xml:space="preserve"> </w:t>
      </w:r>
      <w:r w:rsidR="00872D24">
        <w:t>juillet 2026</w:t>
      </w:r>
      <w:r>
        <w:t xml:space="preserve"> </w:t>
      </w:r>
    </w:p>
    <w:p w14:paraId="10842252" w14:textId="77777777" w:rsidR="00962C7C" w:rsidRDefault="00000000">
      <w:pPr>
        <w:spacing w:after="181" w:line="259" w:lineRule="auto"/>
        <w:ind w:left="0" w:right="0" w:firstLine="0"/>
        <w:jc w:val="right"/>
      </w:pPr>
      <w:r>
        <w:rPr>
          <w:noProof/>
        </w:rPr>
        <w:drawing>
          <wp:inline distT="0" distB="0" distL="0" distR="0" wp14:anchorId="09F4AD18" wp14:editId="0AA1220D">
            <wp:extent cx="2096135" cy="641350"/>
            <wp:effectExtent l="0" t="0" r="0" b="0"/>
            <wp:docPr id="589" name="Picture 589"/>
            <wp:cNvGraphicFramePr/>
            <a:graphic xmlns:a="http://schemas.openxmlformats.org/drawingml/2006/main">
              <a:graphicData uri="http://schemas.openxmlformats.org/drawingml/2006/picture">
                <pic:pic xmlns:pic="http://schemas.openxmlformats.org/drawingml/2006/picture">
                  <pic:nvPicPr>
                    <pic:cNvPr id="589" name="Picture 589"/>
                    <pic:cNvPicPr/>
                  </pic:nvPicPr>
                  <pic:blipFill>
                    <a:blip r:embed="rId10"/>
                    <a:stretch>
                      <a:fillRect/>
                    </a:stretch>
                  </pic:blipFill>
                  <pic:spPr>
                    <a:xfrm>
                      <a:off x="0" y="0"/>
                      <a:ext cx="2096135" cy="641350"/>
                    </a:xfrm>
                    <a:prstGeom prst="rect">
                      <a:avLst/>
                    </a:prstGeom>
                  </pic:spPr>
                </pic:pic>
              </a:graphicData>
            </a:graphic>
          </wp:inline>
        </w:drawing>
      </w:r>
      <w:r>
        <w:t xml:space="preserve">  </w:t>
      </w:r>
    </w:p>
    <w:p w14:paraId="38255637" w14:textId="77777777" w:rsidR="00962C7C" w:rsidRDefault="00000000">
      <w:pPr>
        <w:pStyle w:val="Titre1"/>
        <w:tabs>
          <w:tab w:val="center" w:pos="4952"/>
          <w:tab w:val="right" w:pos="10968"/>
        </w:tabs>
        <w:ind w:left="0" w:firstLine="0"/>
      </w:pPr>
      <w:r>
        <w:rPr>
          <w:rFonts w:ascii="Calibri" w:eastAsia="Calibri" w:hAnsi="Calibri" w:cs="Calibri"/>
          <w:b w:val="0"/>
        </w:rPr>
        <w:t xml:space="preserve"> </w:t>
      </w:r>
      <w:r>
        <w:rPr>
          <w:rFonts w:ascii="Calibri" w:eastAsia="Calibri" w:hAnsi="Calibri" w:cs="Calibri"/>
          <w:b w:val="0"/>
        </w:rPr>
        <w:tab/>
      </w:r>
      <w:r>
        <w:t xml:space="preserve">  </w:t>
      </w:r>
      <w:r>
        <w:tab/>
        <w:t xml:space="preserve">AMEDEGNAN René Comlan </w:t>
      </w:r>
      <w:r>
        <w:rPr>
          <w:b w:val="0"/>
        </w:rPr>
        <w:t xml:space="preserve"> </w:t>
      </w:r>
    </w:p>
    <w:sectPr w:rsidR="00962C7C">
      <w:pgSz w:w="12240" w:h="15840"/>
      <w:pgMar w:top="745" w:right="584" w:bottom="906" w:left="68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36FC6"/>
    <w:multiLevelType w:val="hybridMultilevel"/>
    <w:tmpl w:val="9004947A"/>
    <w:lvl w:ilvl="0" w:tplc="20000001">
      <w:start w:val="1"/>
      <w:numFmt w:val="bullet"/>
      <w:lvlText w:val=""/>
      <w:lvlJc w:val="left"/>
      <w:pPr>
        <w:ind w:left="1082" w:hanging="360"/>
      </w:pPr>
      <w:rPr>
        <w:rFonts w:ascii="Symbol" w:hAnsi="Symbol" w:hint="default"/>
      </w:rPr>
    </w:lvl>
    <w:lvl w:ilvl="1" w:tplc="20000003" w:tentative="1">
      <w:start w:val="1"/>
      <w:numFmt w:val="bullet"/>
      <w:lvlText w:val="o"/>
      <w:lvlJc w:val="left"/>
      <w:pPr>
        <w:ind w:left="1802" w:hanging="360"/>
      </w:pPr>
      <w:rPr>
        <w:rFonts w:ascii="Courier New" w:hAnsi="Courier New" w:cs="Courier New" w:hint="default"/>
      </w:rPr>
    </w:lvl>
    <w:lvl w:ilvl="2" w:tplc="20000005" w:tentative="1">
      <w:start w:val="1"/>
      <w:numFmt w:val="bullet"/>
      <w:lvlText w:val=""/>
      <w:lvlJc w:val="left"/>
      <w:pPr>
        <w:ind w:left="2522" w:hanging="360"/>
      </w:pPr>
      <w:rPr>
        <w:rFonts w:ascii="Wingdings" w:hAnsi="Wingdings" w:hint="default"/>
      </w:rPr>
    </w:lvl>
    <w:lvl w:ilvl="3" w:tplc="20000001" w:tentative="1">
      <w:start w:val="1"/>
      <w:numFmt w:val="bullet"/>
      <w:lvlText w:val=""/>
      <w:lvlJc w:val="left"/>
      <w:pPr>
        <w:ind w:left="3242" w:hanging="360"/>
      </w:pPr>
      <w:rPr>
        <w:rFonts w:ascii="Symbol" w:hAnsi="Symbol" w:hint="default"/>
      </w:rPr>
    </w:lvl>
    <w:lvl w:ilvl="4" w:tplc="20000003" w:tentative="1">
      <w:start w:val="1"/>
      <w:numFmt w:val="bullet"/>
      <w:lvlText w:val="o"/>
      <w:lvlJc w:val="left"/>
      <w:pPr>
        <w:ind w:left="3962" w:hanging="360"/>
      </w:pPr>
      <w:rPr>
        <w:rFonts w:ascii="Courier New" w:hAnsi="Courier New" w:cs="Courier New" w:hint="default"/>
      </w:rPr>
    </w:lvl>
    <w:lvl w:ilvl="5" w:tplc="20000005" w:tentative="1">
      <w:start w:val="1"/>
      <w:numFmt w:val="bullet"/>
      <w:lvlText w:val=""/>
      <w:lvlJc w:val="left"/>
      <w:pPr>
        <w:ind w:left="4682" w:hanging="360"/>
      </w:pPr>
      <w:rPr>
        <w:rFonts w:ascii="Wingdings" w:hAnsi="Wingdings" w:hint="default"/>
      </w:rPr>
    </w:lvl>
    <w:lvl w:ilvl="6" w:tplc="20000001" w:tentative="1">
      <w:start w:val="1"/>
      <w:numFmt w:val="bullet"/>
      <w:lvlText w:val=""/>
      <w:lvlJc w:val="left"/>
      <w:pPr>
        <w:ind w:left="5402" w:hanging="360"/>
      </w:pPr>
      <w:rPr>
        <w:rFonts w:ascii="Symbol" w:hAnsi="Symbol" w:hint="default"/>
      </w:rPr>
    </w:lvl>
    <w:lvl w:ilvl="7" w:tplc="20000003" w:tentative="1">
      <w:start w:val="1"/>
      <w:numFmt w:val="bullet"/>
      <w:lvlText w:val="o"/>
      <w:lvlJc w:val="left"/>
      <w:pPr>
        <w:ind w:left="6122" w:hanging="360"/>
      </w:pPr>
      <w:rPr>
        <w:rFonts w:ascii="Courier New" w:hAnsi="Courier New" w:cs="Courier New" w:hint="default"/>
      </w:rPr>
    </w:lvl>
    <w:lvl w:ilvl="8" w:tplc="20000005" w:tentative="1">
      <w:start w:val="1"/>
      <w:numFmt w:val="bullet"/>
      <w:lvlText w:val=""/>
      <w:lvlJc w:val="left"/>
      <w:pPr>
        <w:ind w:left="6842" w:hanging="360"/>
      </w:pPr>
      <w:rPr>
        <w:rFonts w:ascii="Wingdings" w:hAnsi="Wingdings" w:hint="default"/>
      </w:rPr>
    </w:lvl>
  </w:abstractNum>
  <w:abstractNum w:abstractNumId="1" w15:restartNumberingAfterBreak="0">
    <w:nsid w:val="1445412C"/>
    <w:multiLevelType w:val="hybridMultilevel"/>
    <w:tmpl w:val="E766CF26"/>
    <w:lvl w:ilvl="0" w:tplc="67E890B6">
      <w:start w:val="1"/>
      <w:numFmt w:val="bullet"/>
      <w:lvlText w:val="✓"/>
      <w:lvlJc w:val="left"/>
      <w:pPr>
        <w:ind w:left="72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4184B54">
      <w:start w:val="1"/>
      <w:numFmt w:val="bullet"/>
      <w:lvlText w:val="o"/>
      <w:lvlJc w:val="left"/>
      <w:pPr>
        <w:ind w:left="145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26B2C576">
      <w:start w:val="1"/>
      <w:numFmt w:val="bullet"/>
      <w:lvlText w:val="▪"/>
      <w:lvlJc w:val="left"/>
      <w:pPr>
        <w:ind w:left="217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BDE0C39A">
      <w:start w:val="1"/>
      <w:numFmt w:val="bullet"/>
      <w:lvlText w:val="•"/>
      <w:lvlJc w:val="left"/>
      <w:pPr>
        <w:ind w:left="289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987C69A0">
      <w:start w:val="1"/>
      <w:numFmt w:val="bullet"/>
      <w:lvlText w:val="o"/>
      <w:lvlJc w:val="left"/>
      <w:pPr>
        <w:ind w:left="361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9B824578">
      <w:start w:val="1"/>
      <w:numFmt w:val="bullet"/>
      <w:lvlText w:val="▪"/>
      <w:lvlJc w:val="left"/>
      <w:pPr>
        <w:ind w:left="433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5FBE50E0">
      <w:start w:val="1"/>
      <w:numFmt w:val="bullet"/>
      <w:lvlText w:val="•"/>
      <w:lvlJc w:val="left"/>
      <w:pPr>
        <w:ind w:left="505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1480F334">
      <w:start w:val="1"/>
      <w:numFmt w:val="bullet"/>
      <w:lvlText w:val="o"/>
      <w:lvlJc w:val="left"/>
      <w:pPr>
        <w:ind w:left="577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99527518">
      <w:start w:val="1"/>
      <w:numFmt w:val="bullet"/>
      <w:lvlText w:val="▪"/>
      <w:lvlJc w:val="left"/>
      <w:pPr>
        <w:ind w:left="649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4A464BF"/>
    <w:multiLevelType w:val="hybridMultilevel"/>
    <w:tmpl w:val="7A18546E"/>
    <w:lvl w:ilvl="0" w:tplc="5C7A166E">
      <w:start w:val="1"/>
      <w:numFmt w:val="bullet"/>
      <w:lvlText w:val="•"/>
      <w:lvlJc w:val="left"/>
      <w:pPr>
        <w:ind w:left="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5747DA0">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AE04070">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0228552">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BC6C5C">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040E85E">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E34C84E">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1F2044C">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4561088">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AF66B26"/>
    <w:multiLevelType w:val="hybridMultilevel"/>
    <w:tmpl w:val="C2629D92"/>
    <w:lvl w:ilvl="0" w:tplc="7730EF14">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3426F42">
      <w:start w:val="1"/>
      <w:numFmt w:val="bullet"/>
      <w:lvlText w:val="o"/>
      <w:lvlJc w:val="left"/>
      <w:pPr>
        <w:ind w:left="14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E3A5ACC">
      <w:start w:val="1"/>
      <w:numFmt w:val="bullet"/>
      <w:lvlText w:val="▪"/>
      <w:lvlJc w:val="left"/>
      <w:pPr>
        <w:ind w:left="21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C0E1EC8">
      <w:start w:val="1"/>
      <w:numFmt w:val="bullet"/>
      <w:lvlText w:val="•"/>
      <w:lvlJc w:val="left"/>
      <w:pPr>
        <w:ind w:left="28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EC48D7A">
      <w:start w:val="1"/>
      <w:numFmt w:val="bullet"/>
      <w:lvlText w:val="o"/>
      <w:lvlJc w:val="left"/>
      <w:pPr>
        <w:ind w:left="361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3A82D22">
      <w:start w:val="1"/>
      <w:numFmt w:val="bullet"/>
      <w:lvlText w:val="▪"/>
      <w:lvlJc w:val="left"/>
      <w:pPr>
        <w:ind w:left="433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D786BCC">
      <w:start w:val="1"/>
      <w:numFmt w:val="bullet"/>
      <w:lvlText w:val="•"/>
      <w:lvlJc w:val="left"/>
      <w:pPr>
        <w:ind w:left="50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A66520">
      <w:start w:val="1"/>
      <w:numFmt w:val="bullet"/>
      <w:lvlText w:val="o"/>
      <w:lvlJc w:val="left"/>
      <w:pPr>
        <w:ind w:left="57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3445856">
      <w:start w:val="1"/>
      <w:numFmt w:val="bullet"/>
      <w:lvlText w:val="▪"/>
      <w:lvlJc w:val="left"/>
      <w:pPr>
        <w:ind w:left="649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50412BA"/>
    <w:multiLevelType w:val="hybridMultilevel"/>
    <w:tmpl w:val="5CB87364"/>
    <w:lvl w:ilvl="0" w:tplc="3894D3C6">
      <w:start w:val="1"/>
      <w:numFmt w:val="bullet"/>
      <w:lvlText w:val="✓"/>
      <w:lvlJc w:val="left"/>
      <w:pPr>
        <w:ind w:left="72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FA8EB09A">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A320745E">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A0E6125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A6CC4AC8">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6090E1A6">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4C7818B0">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934AEBAC">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BC72D410">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73F3075"/>
    <w:multiLevelType w:val="hybridMultilevel"/>
    <w:tmpl w:val="78748114"/>
    <w:lvl w:ilvl="0" w:tplc="4A74CED2">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A82062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394D52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A348B1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C98E4E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31C595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8F67D6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64CAB9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DE2CC1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76A1B54"/>
    <w:multiLevelType w:val="hybridMultilevel"/>
    <w:tmpl w:val="1C0E9BA0"/>
    <w:lvl w:ilvl="0" w:tplc="DD7200BE">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94A9154">
      <w:start w:val="1"/>
      <w:numFmt w:val="bullet"/>
      <w:lvlText w:val="o"/>
      <w:lvlJc w:val="left"/>
      <w:pPr>
        <w:ind w:left="14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5E2B638">
      <w:start w:val="1"/>
      <w:numFmt w:val="bullet"/>
      <w:lvlText w:val="▪"/>
      <w:lvlJc w:val="left"/>
      <w:pPr>
        <w:ind w:left="21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9C848B2">
      <w:start w:val="1"/>
      <w:numFmt w:val="bullet"/>
      <w:lvlText w:val="•"/>
      <w:lvlJc w:val="left"/>
      <w:pPr>
        <w:ind w:left="29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A10EC72">
      <w:start w:val="1"/>
      <w:numFmt w:val="bullet"/>
      <w:lvlText w:val="o"/>
      <w:lvlJc w:val="left"/>
      <w:pPr>
        <w:ind w:left="36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9D4F634">
      <w:start w:val="1"/>
      <w:numFmt w:val="bullet"/>
      <w:lvlText w:val="▪"/>
      <w:lvlJc w:val="left"/>
      <w:pPr>
        <w:ind w:left="43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24C7876">
      <w:start w:val="1"/>
      <w:numFmt w:val="bullet"/>
      <w:lvlText w:val="•"/>
      <w:lvlJc w:val="left"/>
      <w:pPr>
        <w:ind w:left="50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DD40192">
      <w:start w:val="1"/>
      <w:numFmt w:val="bullet"/>
      <w:lvlText w:val="o"/>
      <w:lvlJc w:val="left"/>
      <w:pPr>
        <w:ind w:left="57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48C30A2">
      <w:start w:val="1"/>
      <w:numFmt w:val="bullet"/>
      <w:lvlText w:val="▪"/>
      <w:lvlJc w:val="left"/>
      <w:pPr>
        <w:ind w:left="65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A3F5388"/>
    <w:multiLevelType w:val="hybridMultilevel"/>
    <w:tmpl w:val="8CD667A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48AB05A7"/>
    <w:multiLevelType w:val="hybridMultilevel"/>
    <w:tmpl w:val="1B4698DC"/>
    <w:lvl w:ilvl="0" w:tplc="BE6023BE">
      <w:start w:val="1"/>
      <w:numFmt w:val="bullet"/>
      <w:lvlText w:val="✓"/>
      <w:lvlJc w:val="left"/>
      <w:pPr>
        <w:ind w:left="7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B08C7734">
      <w:start w:val="1"/>
      <w:numFmt w:val="bullet"/>
      <w:lvlText w:val="o"/>
      <w:lvlJc w:val="left"/>
      <w:pPr>
        <w:ind w:left="145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994EB514">
      <w:start w:val="1"/>
      <w:numFmt w:val="bullet"/>
      <w:lvlText w:val="▪"/>
      <w:lvlJc w:val="left"/>
      <w:pPr>
        <w:ind w:left="217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ED475E4">
      <w:start w:val="1"/>
      <w:numFmt w:val="bullet"/>
      <w:lvlText w:val="•"/>
      <w:lvlJc w:val="left"/>
      <w:pPr>
        <w:ind w:left="289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3F305E1A">
      <w:start w:val="1"/>
      <w:numFmt w:val="bullet"/>
      <w:lvlText w:val="o"/>
      <w:lvlJc w:val="left"/>
      <w:pPr>
        <w:ind w:left="361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6EF045C4">
      <w:start w:val="1"/>
      <w:numFmt w:val="bullet"/>
      <w:lvlText w:val="▪"/>
      <w:lvlJc w:val="left"/>
      <w:pPr>
        <w:ind w:left="433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00CA8F6E">
      <w:start w:val="1"/>
      <w:numFmt w:val="bullet"/>
      <w:lvlText w:val="•"/>
      <w:lvlJc w:val="left"/>
      <w:pPr>
        <w:ind w:left="505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34EA9E4">
      <w:start w:val="1"/>
      <w:numFmt w:val="bullet"/>
      <w:lvlText w:val="o"/>
      <w:lvlJc w:val="left"/>
      <w:pPr>
        <w:ind w:left="577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04CC6AE8">
      <w:start w:val="1"/>
      <w:numFmt w:val="bullet"/>
      <w:lvlText w:val="▪"/>
      <w:lvlJc w:val="left"/>
      <w:pPr>
        <w:ind w:left="649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FD0328F"/>
    <w:multiLevelType w:val="hybridMultilevel"/>
    <w:tmpl w:val="CE24D79E"/>
    <w:lvl w:ilvl="0" w:tplc="20000001">
      <w:start w:val="1"/>
      <w:numFmt w:val="bullet"/>
      <w:lvlText w:val=""/>
      <w:lvlJc w:val="left"/>
      <w:pPr>
        <w:ind w:left="737" w:hanging="360"/>
      </w:pPr>
      <w:rPr>
        <w:rFonts w:ascii="Symbol" w:hAnsi="Symbol" w:hint="default"/>
      </w:rPr>
    </w:lvl>
    <w:lvl w:ilvl="1" w:tplc="20000003" w:tentative="1">
      <w:start w:val="1"/>
      <w:numFmt w:val="bullet"/>
      <w:lvlText w:val="o"/>
      <w:lvlJc w:val="left"/>
      <w:pPr>
        <w:ind w:left="1457" w:hanging="360"/>
      </w:pPr>
      <w:rPr>
        <w:rFonts w:ascii="Courier New" w:hAnsi="Courier New" w:cs="Courier New" w:hint="default"/>
      </w:rPr>
    </w:lvl>
    <w:lvl w:ilvl="2" w:tplc="20000005" w:tentative="1">
      <w:start w:val="1"/>
      <w:numFmt w:val="bullet"/>
      <w:lvlText w:val=""/>
      <w:lvlJc w:val="left"/>
      <w:pPr>
        <w:ind w:left="2177" w:hanging="360"/>
      </w:pPr>
      <w:rPr>
        <w:rFonts w:ascii="Wingdings" w:hAnsi="Wingdings" w:hint="default"/>
      </w:rPr>
    </w:lvl>
    <w:lvl w:ilvl="3" w:tplc="20000001" w:tentative="1">
      <w:start w:val="1"/>
      <w:numFmt w:val="bullet"/>
      <w:lvlText w:val=""/>
      <w:lvlJc w:val="left"/>
      <w:pPr>
        <w:ind w:left="2897" w:hanging="360"/>
      </w:pPr>
      <w:rPr>
        <w:rFonts w:ascii="Symbol" w:hAnsi="Symbol" w:hint="default"/>
      </w:rPr>
    </w:lvl>
    <w:lvl w:ilvl="4" w:tplc="20000003" w:tentative="1">
      <w:start w:val="1"/>
      <w:numFmt w:val="bullet"/>
      <w:lvlText w:val="o"/>
      <w:lvlJc w:val="left"/>
      <w:pPr>
        <w:ind w:left="3617" w:hanging="360"/>
      </w:pPr>
      <w:rPr>
        <w:rFonts w:ascii="Courier New" w:hAnsi="Courier New" w:cs="Courier New" w:hint="default"/>
      </w:rPr>
    </w:lvl>
    <w:lvl w:ilvl="5" w:tplc="20000005" w:tentative="1">
      <w:start w:val="1"/>
      <w:numFmt w:val="bullet"/>
      <w:lvlText w:val=""/>
      <w:lvlJc w:val="left"/>
      <w:pPr>
        <w:ind w:left="4337" w:hanging="360"/>
      </w:pPr>
      <w:rPr>
        <w:rFonts w:ascii="Wingdings" w:hAnsi="Wingdings" w:hint="default"/>
      </w:rPr>
    </w:lvl>
    <w:lvl w:ilvl="6" w:tplc="20000001" w:tentative="1">
      <w:start w:val="1"/>
      <w:numFmt w:val="bullet"/>
      <w:lvlText w:val=""/>
      <w:lvlJc w:val="left"/>
      <w:pPr>
        <w:ind w:left="5057" w:hanging="360"/>
      </w:pPr>
      <w:rPr>
        <w:rFonts w:ascii="Symbol" w:hAnsi="Symbol" w:hint="default"/>
      </w:rPr>
    </w:lvl>
    <w:lvl w:ilvl="7" w:tplc="20000003" w:tentative="1">
      <w:start w:val="1"/>
      <w:numFmt w:val="bullet"/>
      <w:lvlText w:val="o"/>
      <w:lvlJc w:val="left"/>
      <w:pPr>
        <w:ind w:left="5777" w:hanging="360"/>
      </w:pPr>
      <w:rPr>
        <w:rFonts w:ascii="Courier New" w:hAnsi="Courier New" w:cs="Courier New" w:hint="default"/>
      </w:rPr>
    </w:lvl>
    <w:lvl w:ilvl="8" w:tplc="20000005" w:tentative="1">
      <w:start w:val="1"/>
      <w:numFmt w:val="bullet"/>
      <w:lvlText w:val=""/>
      <w:lvlJc w:val="left"/>
      <w:pPr>
        <w:ind w:left="6497" w:hanging="360"/>
      </w:pPr>
      <w:rPr>
        <w:rFonts w:ascii="Wingdings" w:hAnsi="Wingdings" w:hint="default"/>
      </w:rPr>
    </w:lvl>
  </w:abstractNum>
  <w:abstractNum w:abstractNumId="10" w15:restartNumberingAfterBreak="0">
    <w:nsid w:val="6350437D"/>
    <w:multiLevelType w:val="hybridMultilevel"/>
    <w:tmpl w:val="9B6ABF34"/>
    <w:lvl w:ilvl="0" w:tplc="A170DB60">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BC43730">
      <w:start w:val="1"/>
      <w:numFmt w:val="bullet"/>
      <w:lvlText w:val="o"/>
      <w:lvlJc w:val="left"/>
      <w:pPr>
        <w:ind w:left="14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A9615EC">
      <w:start w:val="1"/>
      <w:numFmt w:val="bullet"/>
      <w:lvlText w:val="▪"/>
      <w:lvlJc w:val="left"/>
      <w:pPr>
        <w:ind w:left="21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CD26DAE">
      <w:start w:val="1"/>
      <w:numFmt w:val="bullet"/>
      <w:lvlText w:val="•"/>
      <w:lvlJc w:val="left"/>
      <w:pPr>
        <w:ind w:left="28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990F530">
      <w:start w:val="1"/>
      <w:numFmt w:val="bullet"/>
      <w:lvlText w:val="o"/>
      <w:lvlJc w:val="left"/>
      <w:pPr>
        <w:ind w:left="361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92080CA">
      <w:start w:val="1"/>
      <w:numFmt w:val="bullet"/>
      <w:lvlText w:val="▪"/>
      <w:lvlJc w:val="left"/>
      <w:pPr>
        <w:ind w:left="433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2CC5DDE">
      <w:start w:val="1"/>
      <w:numFmt w:val="bullet"/>
      <w:lvlText w:val="•"/>
      <w:lvlJc w:val="left"/>
      <w:pPr>
        <w:ind w:left="50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87C87B0">
      <w:start w:val="1"/>
      <w:numFmt w:val="bullet"/>
      <w:lvlText w:val="o"/>
      <w:lvlJc w:val="left"/>
      <w:pPr>
        <w:ind w:left="57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68A0FE0">
      <w:start w:val="1"/>
      <w:numFmt w:val="bullet"/>
      <w:lvlText w:val="▪"/>
      <w:lvlJc w:val="left"/>
      <w:pPr>
        <w:ind w:left="649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6F91A87"/>
    <w:multiLevelType w:val="hybridMultilevel"/>
    <w:tmpl w:val="B40A80C0"/>
    <w:lvl w:ilvl="0" w:tplc="20000001">
      <w:start w:val="1"/>
      <w:numFmt w:val="bullet"/>
      <w:lvlText w:val=""/>
      <w:lvlJc w:val="left"/>
      <w:pPr>
        <w:ind w:left="737" w:hanging="360"/>
      </w:pPr>
      <w:rPr>
        <w:rFonts w:ascii="Symbol" w:hAnsi="Symbol" w:hint="default"/>
      </w:rPr>
    </w:lvl>
    <w:lvl w:ilvl="1" w:tplc="20000003" w:tentative="1">
      <w:start w:val="1"/>
      <w:numFmt w:val="bullet"/>
      <w:lvlText w:val="o"/>
      <w:lvlJc w:val="left"/>
      <w:pPr>
        <w:ind w:left="1457" w:hanging="360"/>
      </w:pPr>
      <w:rPr>
        <w:rFonts w:ascii="Courier New" w:hAnsi="Courier New" w:cs="Courier New" w:hint="default"/>
      </w:rPr>
    </w:lvl>
    <w:lvl w:ilvl="2" w:tplc="20000005" w:tentative="1">
      <w:start w:val="1"/>
      <w:numFmt w:val="bullet"/>
      <w:lvlText w:val=""/>
      <w:lvlJc w:val="left"/>
      <w:pPr>
        <w:ind w:left="2177" w:hanging="360"/>
      </w:pPr>
      <w:rPr>
        <w:rFonts w:ascii="Wingdings" w:hAnsi="Wingdings" w:hint="default"/>
      </w:rPr>
    </w:lvl>
    <w:lvl w:ilvl="3" w:tplc="20000001" w:tentative="1">
      <w:start w:val="1"/>
      <w:numFmt w:val="bullet"/>
      <w:lvlText w:val=""/>
      <w:lvlJc w:val="left"/>
      <w:pPr>
        <w:ind w:left="2897" w:hanging="360"/>
      </w:pPr>
      <w:rPr>
        <w:rFonts w:ascii="Symbol" w:hAnsi="Symbol" w:hint="default"/>
      </w:rPr>
    </w:lvl>
    <w:lvl w:ilvl="4" w:tplc="20000003" w:tentative="1">
      <w:start w:val="1"/>
      <w:numFmt w:val="bullet"/>
      <w:lvlText w:val="o"/>
      <w:lvlJc w:val="left"/>
      <w:pPr>
        <w:ind w:left="3617" w:hanging="360"/>
      </w:pPr>
      <w:rPr>
        <w:rFonts w:ascii="Courier New" w:hAnsi="Courier New" w:cs="Courier New" w:hint="default"/>
      </w:rPr>
    </w:lvl>
    <w:lvl w:ilvl="5" w:tplc="20000005" w:tentative="1">
      <w:start w:val="1"/>
      <w:numFmt w:val="bullet"/>
      <w:lvlText w:val=""/>
      <w:lvlJc w:val="left"/>
      <w:pPr>
        <w:ind w:left="4337" w:hanging="360"/>
      </w:pPr>
      <w:rPr>
        <w:rFonts w:ascii="Wingdings" w:hAnsi="Wingdings" w:hint="default"/>
      </w:rPr>
    </w:lvl>
    <w:lvl w:ilvl="6" w:tplc="20000001" w:tentative="1">
      <w:start w:val="1"/>
      <w:numFmt w:val="bullet"/>
      <w:lvlText w:val=""/>
      <w:lvlJc w:val="left"/>
      <w:pPr>
        <w:ind w:left="5057" w:hanging="360"/>
      </w:pPr>
      <w:rPr>
        <w:rFonts w:ascii="Symbol" w:hAnsi="Symbol" w:hint="default"/>
      </w:rPr>
    </w:lvl>
    <w:lvl w:ilvl="7" w:tplc="20000003" w:tentative="1">
      <w:start w:val="1"/>
      <w:numFmt w:val="bullet"/>
      <w:lvlText w:val="o"/>
      <w:lvlJc w:val="left"/>
      <w:pPr>
        <w:ind w:left="5777" w:hanging="360"/>
      </w:pPr>
      <w:rPr>
        <w:rFonts w:ascii="Courier New" w:hAnsi="Courier New" w:cs="Courier New" w:hint="default"/>
      </w:rPr>
    </w:lvl>
    <w:lvl w:ilvl="8" w:tplc="20000005" w:tentative="1">
      <w:start w:val="1"/>
      <w:numFmt w:val="bullet"/>
      <w:lvlText w:val=""/>
      <w:lvlJc w:val="left"/>
      <w:pPr>
        <w:ind w:left="6497" w:hanging="360"/>
      </w:pPr>
      <w:rPr>
        <w:rFonts w:ascii="Wingdings" w:hAnsi="Wingdings" w:hint="default"/>
      </w:rPr>
    </w:lvl>
  </w:abstractNum>
  <w:abstractNum w:abstractNumId="12" w15:restartNumberingAfterBreak="0">
    <w:nsid w:val="6BFF68E3"/>
    <w:multiLevelType w:val="hybridMultilevel"/>
    <w:tmpl w:val="445A9CD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835077293">
    <w:abstractNumId w:val="3"/>
  </w:num>
  <w:num w:numId="2" w16cid:durableId="778255604">
    <w:abstractNumId w:val="10"/>
  </w:num>
  <w:num w:numId="3" w16cid:durableId="2043969267">
    <w:abstractNumId w:val="2"/>
  </w:num>
  <w:num w:numId="4" w16cid:durableId="1408768122">
    <w:abstractNumId w:val="6"/>
  </w:num>
  <w:num w:numId="5" w16cid:durableId="390466331">
    <w:abstractNumId w:val="5"/>
  </w:num>
  <w:num w:numId="6" w16cid:durableId="922756946">
    <w:abstractNumId w:val="8"/>
  </w:num>
  <w:num w:numId="7" w16cid:durableId="200290127">
    <w:abstractNumId w:val="4"/>
  </w:num>
  <w:num w:numId="8" w16cid:durableId="1547638404">
    <w:abstractNumId w:val="1"/>
  </w:num>
  <w:num w:numId="9" w16cid:durableId="1897815656">
    <w:abstractNumId w:val="0"/>
  </w:num>
  <w:num w:numId="10" w16cid:durableId="1574505497">
    <w:abstractNumId w:val="9"/>
  </w:num>
  <w:num w:numId="11" w16cid:durableId="2065786839">
    <w:abstractNumId w:val="12"/>
  </w:num>
  <w:num w:numId="12" w16cid:durableId="944262948">
    <w:abstractNumId w:val="11"/>
  </w:num>
  <w:num w:numId="13" w16cid:durableId="180646695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C7C"/>
    <w:rsid w:val="00026C1E"/>
    <w:rsid w:val="000516D2"/>
    <w:rsid w:val="00105966"/>
    <w:rsid w:val="001212CF"/>
    <w:rsid w:val="00122350"/>
    <w:rsid w:val="00141098"/>
    <w:rsid w:val="001773F2"/>
    <w:rsid w:val="001D4B8D"/>
    <w:rsid w:val="00271BEF"/>
    <w:rsid w:val="002B45AE"/>
    <w:rsid w:val="002D1560"/>
    <w:rsid w:val="002F5650"/>
    <w:rsid w:val="0042128E"/>
    <w:rsid w:val="0048244F"/>
    <w:rsid w:val="00523725"/>
    <w:rsid w:val="006022D2"/>
    <w:rsid w:val="00666884"/>
    <w:rsid w:val="0066717C"/>
    <w:rsid w:val="0069309D"/>
    <w:rsid w:val="007515CE"/>
    <w:rsid w:val="008620EB"/>
    <w:rsid w:val="00872D24"/>
    <w:rsid w:val="008C35CF"/>
    <w:rsid w:val="00962C7C"/>
    <w:rsid w:val="009A3A3E"/>
    <w:rsid w:val="009E1D57"/>
    <w:rsid w:val="00A74F9E"/>
    <w:rsid w:val="00B212C8"/>
    <w:rsid w:val="00B27592"/>
    <w:rsid w:val="00C2374E"/>
    <w:rsid w:val="00C462A7"/>
    <w:rsid w:val="00CC0F33"/>
    <w:rsid w:val="00CF6CDC"/>
    <w:rsid w:val="00D50B62"/>
    <w:rsid w:val="00D832BF"/>
    <w:rsid w:val="00D97173"/>
    <w:rsid w:val="00DD6233"/>
    <w:rsid w:val="00DE6518"/>
    <w:rsid w:val="00E91B53"/>
    <w:rsid w:val="00EA7176"/>
    <w:rsid w:val="00EB4201"/>
    <w:rsid w:val="00EF393E"/>
    <w:rsid w:val="00F13165"/>
    <w:rsid w:val="00F71794"/>
  </w:rsids>
  <m:mathPr>
    <m:mathFont m:val="Cambria Math"/>
    <m:brkBin m:val="before"/>
    <m:brkBinSub m:val="--"/>
    <m:smallFrac m:val="0"/>
    <m:dispDef/>
    <m:lMargin m:val="0"/>
    <m:rMargin m:val="0"/>
    <m:defJc m:val="centerGroup"/>
    <m:wrapIndent m:val="1440"/>
    <m:intLim m:val="subSup"/>
    <m:naryLim m:val="undOvr"/>
  </m:mathPr>
  <w:themeFontLang w:val="fr-BJ"/>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77504"/>
  <w15:docId w15:val="{7301B1F1-6EE0-42F5-A4D5-DA0F00D4A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BJ" w:eastAsia="fr-BJ"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7" w:line="248" w:lineRule="auto"/>
      <w:ind w:left="370" w:right="109" w:hanging="370"/>
      <w:jc w:val="both"/>
    </w:pPr>
    <w:rPr>
      <w:rFonts w:ascii="Times New Roman" w:eastAsia="Times New Roman" w:hAnsi="Times New Roman" w:cs="Times New Roman"/>
      <w:color w:val="000000"/>
      <w:sz w:val="22"/>
    </w:rPr>
  </w:style>
  <w:style w:type="paragraph" w:styleId="Titre1">
    <w:name w:val="heading 1"/>
    <w:next w:val="Normal"/>
    <w:link w:val="Titre1Car"/>
    <w:uiPriority w:val="9"/>
    <w:qFormat/>
    <w:pPr>
      <w:keepNext/>
      <w:keepLines/>
      <w:spacing w:after="5" w:line="254" w:lineRule="auto"/>
      <w:ind w:left="12" w:hanging="10"/>
      <w:outlineLvl w:val="0"/>
    </w:pPr>
    <w:rPr>
      <w:rFonts w:ascii="Times New Roman" w:eastAsia="Times New Roman" w:hAnsi="Times New Roman" w:cs="Times New Roman"/>
      <w:b/>
      <w:color w:val="000000"/>
      <w:sz w:val="22"/>
    </w:rPr>
  </w:style>
  <w:style w:type="paragraph" w:styleId="Titre2">
    <w:name w:val="heading 2"/>
    <w:basedOn w:val="Normal"/>
    <w:next w:val="Normal"/>
    <w:link w:val="Titre2Car"/>
    <w:uiPriority w:val="9"/>
    <w:semiHidden/>
    <w:unhideWhenUsed/>
    <w:qFormat/>
    <w:rsid w:val="0014109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Times New Roman" w:eastAsia="Times New Roman" w:hAnsi="Times New Roman" w:cs="Times New Roman"/>
      <w:b/>
      <w:color w:val="000000"/>
      <w:sz w:val="22"/>
    </w:rPr>
  </w:style>
  <w:style w:type="paragraph" w:styleId="Paragraphedeliste">
    <w:name w:val="List Paragraph"/>
    <w:basedOn w:val="Normal"/>
    <w:uiPriority w:val="34"/>
    <w:qFormat/>
    <w:rsid w:val="001D4B8D"/>
    <w:pPr>
      <w:ind w:left="720"/>
      <w:contextualSpacing/>
    </w:pPr>
  </w:style>
  <w:style w:type="character" w:customStyle="1" w:styleId="Titre2Car">
    <w:name w:val="Titre 2 Car"/>
    <w:basedOn w:val="Policepardfaut"/>
    <w:link w:val="Titre2"/>
    <w:uiPriority w:val="9"/>
    <w:semiHidden/>
    <w:rsid w:val="00141098"/>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6022D2"/>
    <w:pPr>
      <w:spacing w:before="100" w:beforeAutospacing="1" w:after="100" w:afterAutospacing="1" w:line="240" w:lineRule="auto"/>
      <w:ind w:left="0" w:right="0" w:firstLine="0"/>
      <w:jc w:val="left"/>
    </w:pPr>
    <w:rPr>
      <w:color w:val="auto"/>
      <w:kern w:val="0"/>
      <w:sz w:val="24"/>
      <w14:ligatures w14:val="none"/>
    </w:rPr>
  </w:style>
  <w:style w:type="character" w:styleId="Lienhypertexte">
    <w:name w:val="Hyperlink"/>
    <w:basedOn w:val="Policepardfaut"/>
    <w:uiPriority w:val="99"/>
    <w:unhideWhenUsed/>
    <w:rsid w:val="00872D24"/>
    <w:rPr>
      <w:color w:val="0563C1" w:themeColor="hyperlink"/>
      <w:u w:val="single"/>
    </w:rPr>
  </w:style>
  <w:style w:type="character" w:styleId="Mentionnonrsolue">
    <w:name w:val="Unresolved Mention"/>
    <w:basedOn w:val="Policepardfaut"/>
    <w:uiPriority w:val="99"/>
    <w:semiHidden/>
    <w:unhideWhenUsed/>
    <w:rsid w:val="00872D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umabenin.fr/" TargetMode="External"/><Relationship Id="rId3" Type="http://schemas.openxmlformats.org/officeDocument/2006/relationships/settings" Target="settings.xml"/><Relationship Id="rId7" Type="http://schemas.openxmlformats.org/officeDocument/2006/relationships/hyperlink" Target="http://www.cumabenin.f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umabenin.fr/" TargetMode="External"/><Relationship Id="rId11" Type="http://schemas.openxmlformats.org/officeDocument/2006/relationships/fontTable" Target="fontTable.xml"/><Relationship Id="rId5" Type="http://schemas.openxmlformats.org/officeDocument/2006/relationships/hyperlink" Target="mailto:adjahatodeflora@gmail.com" TargetMode="Externa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www.cumabenin.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1632</Words>
  <Characters>9306</Characters>
  <Application>Microsoft Office Word</Application>
  <DocSecurity>0</DocSecurity>
  <Lines>77</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Lowine Hill</dc:creator>
  <cp:keywords/>
  <cp:lastModifiedBy>René AMEDEGNAN</cp:lastModifiedBy>
  <cp:revision>2</cp:revision>
  <cp:lastPrinted>2026-07-18T07:11:00Z</cp:lastPrinted>
  <dcterms:created xsi:type="dcterms:W3CDTF">2026-10-17T18:34:00Z</dcterms:created>
  <dcterms:modified xsi:type="dcterms:W3CDTF">2026-10-17T18:34:00Z</dcterms:modified>
</cp:coreProperties>
</file>