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51"/>
        <w:gridCol w:w="4094"/>
      </w:tblGrid>
      <w:tr w:rsidR="00E97747" w14:paraId="150B9609" w14:textId="77777777" w:rsidTr="00A21A6C">
        <w:trPr>
          <w:trHeight w:val="1397"/>
        </w:trPr>
        <w:tc>
          <w:tcPr>
            <w:tcW w:w="6551" w:type="dxa"/>
            <w:tcBorders>
              <w:top w:val="none" w:sz="0" w:space="0" w:color="FFFFFF"/>
              <w:left w:val="none" w:sz="0" w:space="0" w:color="FFFFFF"/>
              <w:bottom w:val="none" w:sz="0" w:space="0" w:color="FFFFFF"/>
              <w:right w:val="none" w:sz="0" w:space="0" w:color="FFFFFF"/>
            </w:tcBorders>
            <w:shd w:val="clear" w:color="auto" w:fill="1B5E20"/>
            <w:tcMar>
              <w:top w:w="200" w:type="dxa"/>
              <w:left w:w="300" w:type="dxa"/>
              <w:bottom w:w="200" w:type="dxa"/>
              <w:right w:w="200" w:type="dxa"/>
            </w:tcMar>
            <w:vAlign w:val="center"/>
          </w:tcPr>
          <w:p w14:paraId="77EC4921" w14:textId="77777777" w:rsidR="00E97747" w:rsidRPr="006A7D84" w:rsidRDefault="00000000">
            <w:pPr>
              <w:rPr>
                <w:lang w:val="fr-FR"/>
              </w:rPr>
            </w:pPr>
            <w:r w:rsidRPr="006A7D84">
              <w:rPr>
                <w:b/>
                <w:bCs/>
                <w:color w:val="FFFFFF"/>
                <w:sz w:val="40"/>
                <w:szCs w:val="40"/>
                <w:lang w:val="fr-FR"/>
              </w:rPr>
              <w:t>Cheikh GUEYE</w:t>
            </w:r>
          </w:p>
          <w:p w14:paraId="3EBE6150" w14:textId="77777777" w:rsidR="00E97747" w:rsidRPr="006A7D84" w:rsidRDefault="00000000">
            <w:pPr>
              <w:spacing w:before="80"/>
              <w:rPr>
                <w:lang w:val="fr-FR"/>
              </w:rPr>
            </w:pPr>
            <w:r w:rsidRPr="006A7D84">
              <w:rPr>
                <w:i/>
                <w:iCs/>
                <w:color w:val="A5D6A7"/>
                <w:lang w:val="fr-FR"/>
              </w:rPr>
              <w:t>Expert Filière Fonio · Agroécologie · Développement Rural</w:t>
            </w:r>
          </w:p>
          <w:p w14:paraId="28A80A50" w14:textId="77777777" w:rsidR="00E97747" w:rsidRPr="006A7D84" w:rsidRDefault="00000000">
            <w:pPr>
              <w:spacing w:before="120"/>
              <w:rPr>
                <w:lang w:val="fr-FR"/>
              </w:rPr>
            </w:pPr>
            <w:r w:rsidRPr="006A7D84">
              <w:rPr>
                <w:color w:val="C8E6C9"/>
                <w:sz w:val="18"/>
                <w:szCs w:val="18"/>
                <w:lang w:val="fr-FR"/>
              </w:rPr>
              <w:t>20 ans d'expérience · Sénégal · Niger · Burkina Faso · Togo</w:t>
            </w:r>
          </w:p>
        </w:tc>
        <w:tc>
          <w:tcPr>
            <w:tcW w:w="4094" w:type="dxa"/>
            <w:tcBorders>
              <w:top w:val="none" w:sz="0" w:space="0" w:color="FFFFFF"/>
              <w:left w:val="none" w:sz="0" w:space="0" w:color="FFFFFF"/>
              <w:bottom w:val="none" w:sz="0" w:space="0" w:color="FFFFFF"/>
              <w:right w:val="none" w:sz="0" w:space="0" w:color="FFFFFF"/>
            </w:tcBorders>
            <w:shd w:val="clear" w:color="auto" w:fill="2E7D32"/>
            <w:tcMar>
              <w:top w:w="200" w:type="dxa"/>
              <w:left w:w="200" w:type="dxa"/>
              <w:bottom w:w="200" w:type="dxa"/>
              <w:right w:w="300" w:type="dxa"/>
            </w:tcMar>
            <w:vAlign w:val="center"/>
          </w:tcPr>
          <w:p w14:paraId="51A06725" w14:textId="77777777" w:rsidR="00E97747" w:rsidRPr="006A7D84" w:rsidRDefault="00000000">
            <w:pPr>
              <w:rPr>
                <w:lang w:val="fr-FR"/>
              </w:rPr>
            </w:pPr>
            <w:r>
              <w:rPr>
                <w:color w:val="FFFFFF"/>
                <w:sz w:val="18"/>
                <w:szCs w:val="18"/>
              </w:rPr>
              <w:t>📍</w:t>
            </w:r>
            <w:r w:rsidRPr="006A7D84">
              <w:rPr>
                <w:color w:val="FFFFFF"/>
                <w:sz w:val="18"/>
                <w:szCs w:val="18"/>
                <w:lang w:val="fr-FR"/>
              </w:rPr>
              <w:t xml:space="preserve"> Quartier Gazelle, Pikine, Dakar</w:t>
            </w:r>
          </w:p>
          <w:p w14:paraId="11A1C63E" w14:textId="77777777" w:rsidR="00E97747" w:rsidRPr="006A7D84" w:rsidRDefault="00000000">
            <w:pPr>
              <w:spacing w:before="60"/>
              <w:rPr>
                <w:lang w:val="fr-FR"/>
              </w:rPr>
            </w:pPr>
            <w:r w:rsidRPr="006A7D84">
              <w:rPr>
                <w:color w:val="FFFFFF"/>
                <w:sz w:val="18"/>
                <w:szCs w:val="18"/>
                <w:lang w:val="fr-FR"/>
              </w:rPr>
              <w:t>✉  ctgnna@gmail.com</w:t>
            </w:r>
          </w:p>
          <w:p w14:paraId="063EFD29" w14:textId="77777777" w:rsidR="00E97747" w:rsidRPr="00A21A6C" w:rsidRDefault="00000000">
            <w:pPr>
              <w:spacing w:before="60"/>
              <w:rPr>
                <w:lang w:val="fr-FR"/>
              </w:rPr>
            </w:pPr>
            <w:r>
              <w:rPr>
                <w:color w:val="FFFFFF"/>
                <w:sz w:val="18"/>
                <w:szCs w:val="18"/>
              </w:rPr>
              <w:t>📞</w:t>
            </w:r>
            <w:r w:rsidRPr="00A21A6C">
              <w:rPr>
                <w:color w:val="FFFFFF"/>
                <w:sz w:val="18"/>
                <w:szCs w:val="18"/>
                <w:lang w:val="fr-FR"/>
              </w:rPr>
              <w:t xml:space="preserve"> (+221) 77 552 79 32</w:t>
            </w:r>
          </w:p>
          <w:p w14:paraId="3982D00F" w14:textId="77777777" w:rsidR="00E97747" w:rsidRPr="00A21A6C" w:rsidRDefault="00000000">
            <w:pPr>
              <w:spacing w:before="60"/>
              <w:rPr>
                <w:lang w:val="fr-FR"/>
              </w:rPr>
            </w:pPr>
            <w:r>
              <w:rPr>
                <w:color w:val="A5D6A7"/>
                <w:sz w:val="18"/>
                <w:szCs w:val="18"/>
              </w:rPr>
              <w:t>🌐</w:t>
            </w:r>
            <w:r w:rsidRPr="00A21A6C">
              <w:rPr>
                <w:color w:val="A5D6A7"/>
                <w:sz w:val="18"/>
                <w:szCs w:val="18"/>
                <w:lang w:val="fr-FR"/>
              </w:rPr>
              <w:t xml:space="preserve"> over-blog.focace.com</w:t>
            </w:r>
          </w:p>
          <w:p w14:paraId="6A7491D5" w14:textId="77777777" w:rsidR="00E97747" w:rsidRDefault="00000000">
            <w:pPr>
              <w:spacing w:before="60"/>
            </w:pPr>
            <w:r>
              <w:rPr>
                <w:color w:val="C8E6C9"/>
                <w:sz w:val="17"/>
                <w:szCs w:val="17"/>
              </w:rPr>
              <w:t>🇸🇳 Sénégalais · Marié, 4 enfants</w:t>
            </w:r>
          </w:p>
        </w:tc>
      </w:tr>
    </w:tbl>
    <w:p w14:paraId="7887A232" w14:textId="77777777" w:rsidR="00E97747" w:rsidRDefault="00E97747">
      <w:pPr>
        <w:spacing w:before="160"/>
      </w:pPr>
    </w:p>
    <w:p w14:paraId="06664A95" w14:textId="77777777" w:rsidR="00E97747" w:rsidRDefault="00000000">
      <w:pPr>
        <w:pBdr>
          <w:bottom w:val="single" w:sz="6" w:space="0" w:color="2E7D32"/>
        </w:pBdr>
        <w:spacing w:before="300" w:after="100"/>
      </w:pPr>
      <w:r>
        <w:rPr>
          <w:b/>
          <w:bCs/>
          <w:color w:val="1B5E20"/>
          <w:sz w:val="24"/>
          <w:szCs w:val="24"/>
        </w:rPr>
        <w:t>PROFIL &amp; PROPOSITION DE VALEUR</w:t>
      </w:r>
    </w:p>
    <w:p w14:paraId="1D47F7B2" w14:textId="77777777" w:rsidR="00E97747" w:rsidRDefault="00E97747">
      <w:pPr>
        <w:spacing w:before="80"/>
      </w:pPr>
    </w:p>
    <w:tbl>
      <w:tblP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06"/>
      </w:tblGrid>
      <w:tr w:rsidR="00E97747" w:rsidRPr="00A21A6C" w14:paraId="381D2A05" w14:textId="77777777" w:rsidTr="00A21A6C">
        <w:trPr>
          <w:trHeight w:val="1071"/>
        </w:trPr>
        <w:tc>
          <w:tcPr>
            <w:tcW w:w="10606" w:type="dxa"/>
            <w:tcBorders>
              <w:top w:val="none" w:sz="0" w:space="0" w:color="FFFFFF"/>
              <w:left w:val="single" w:sz="16" w:space="0" w:color="2E7D32"/>
              <w:bottom w:val="none" w:sz="0" w:space="0" w:color="FFFFFF"/>
              <w:right w:val="none" w:sz="0" w:space="0" w:color="FFFFFF"/>
            </w:tcBorders>
            <w:shd w:val="clear" w:color="auto" w:fill="E8F5E9"/>
            <w:tcMar>
              <w:top w:w="120" w:type="dxa"/>
              <w:left w:w="200" w:type="dxa"/>
              <w:bottom w:w="120" w:type="dxa"/>
              <w:right w:w="200" w:type="dxa"/>
            </w:tcMar>
          </w:tcPr>
          <w:p w14:paraId="6CF618AA" w14:textId="77777777" w:rsidR="00E97747" w:rsidRPr="006A7D84" w:rsidRDefault="00000000" w:rsidP="00A21A6C">
            <w:pPr>
              <w:jc w:val="both"/>
              <w:rPr>
                <w:lang w:val="fr-FR"/>
              </w:rPr>
            </w:pPr>
            <w:r w:rsidRPr="006A7D84">
              <w:rPr>
                <w:i/>
                <w:iCs/>
                <w:color w:val="212121"/>
                <w:lang w:val="fr-FR"/>
              </w:rPr>
              <w:t>Expert agronome avec 20 ans d'immersion rurale et régionale (Sénégal, Niger, Burkina Faso, Togo). Spécialiste reconnu de la chaîne de valeur du fonio biologique et équitable, du développement de dynamiques paysannes et de l'agroécologie sahélienne. Fondateur et Président du réseau RAFF/AB (631 producteurs, 90 % de femmes), certifié EOS et Fair For Life (ECOCERT). Porteur d'une vision qui allie performance économique, certification internationale et souveraineté alimentaire locale.</w:t>
            </w:r>
          </w:p>
        </w:tc>
      </w:tr>
    </w:tbl>
    <w:p w14:paraId="51E1C9D2" w14:textId="77777777" w:rsidR="00E97747" w:rsidRPr="006A7D84" w:rsidRDefault="00E97747">
      <w:pPr>
        <w:spacing w:before="120"/>
        <w:rPr>
          <w:lang w:val="fr-FR"/>
        </w:rPr>
      </w:pPr>
    </w:p>
    <w:p w14:paraId="5E086C7B" w14:textId="77777777" w:rsidR="00E97747" w:rsidRDefault="00000000">
      <w:pPr>
        <w:pBdr>
          <w:bottom w:val="single" w:sz="6" w:space="0" w:color="2E7D32"/>
        </w:pBdr>
        <w:spacing w:before="300" w:after="100"/>
      </w:pPr>
      <w:r>
        <w:rPr>
          <w:b/>
          <w:bCs/>
          <w:color w:val="1B5E20"/>
          <w:sz w:val="24"/>
          <w:szCs w:val="24"/>
        </w:rPr>
        <w:t>COMPÉTENCES CLÉS</w:t>
      </w:r>
    </w:p>
    <w:p w14:paraId="043699CE" w14:textId="77777777" w:rsidR="00E97747" w:rsidRDefault="00E97747">
      <w:pPr>
        <w:spacing w:before="80"/>
      </w:pPr>
    </w:p>
    <w:tbl>
      <w:tblPr>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11"/>
        <w:gridCol w:w="3511"/>
        <w:gridCol w:w="3511"/>
      </w:tblGrid>
      <w:tr w:rsidR="00E97747" w14:paraId="10576A40" w14:textId="77777777" w:rsidTr="00A21A6C">
        <w:trPr>
          <w:trHeight w:val="2077"/>
        </w:trPr>
        <w:tc>
          <w:tcPr>
            <w:tcW w:w="3511" w:type="dxa"/>
            <w:tcBorders>
              <w:top w:val="single" w:sz="1" w:space="0" w:color="CCCCCC"/>
              <w:left w:val="single" w:sz="1" w:space="0" w:color="CCCCCC"/>
              <w:bottom w:val="single" w:sz="1" w:space="0" w:color="CCCCCC"/>
              <w:right w:val="single" w:sz="1" w:space="0" w:color="CCCCCC"/>
            </w:tcBorders>
            <w:shd w:val="clear" w:color="auto" w:fill="F5F5F5"/>
            <w:tcMar>
              <w:top w:w="120" w:type="dxa"/>
              <w:left w:w="160" w:type="dxa"/>
              <w:bottom w:w="120" w:type="dxa"/>
              <w:right w:w="160" w:type="dxa"/>
            </w:tcMar>
          </w:tcPr>
          <w:p w14:paraId="3DB735A0" w14:textId="77777777" w:rsidR="00E97747" w:rsidRDefault="00000000">
            <w:pPr>
              <w:spacing w:after="80"/>
            </w:pPr>
            <w:r>
              <w:rPr>
                <w:b/>
                <w:bCs/>
                <w:color w:val="1B5E20"/>
              </w:rPr>
              <w:t>Filières &amp; Chaînes de Valeur</w:t>
            </w:r>
          </w:p>
          <w:p w14:paraId="38910109"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Fonio bio &amp; équitable (production → export)</w:t>
            </w:r>
          </w:p>
          <w:p w14:paraId="2DE17BCE" w14:textId="77777777" w:rsidR="00E97747" w:rsidRDefault="00000000">
            <w:pPr>
              <w:pStyle w:val="Paragraphedeliste"/>
              <w:numPr>
                <w:ilvl w:val="0"/>
                <w:numId w:val="2"/>
              </w:numPr>
              <w:spacing w:before="40" w:after="40"/>
            </w:pPr>
            <w:r>
              <w:rPr>
                <w:color w:val="212121"/>
                <w:sz w:val="18"/>
                <w:szCs w:val="18"/>
              </w:rPr>
              <w:t>Maïs, Soja, Oignon — diagnostic filière</w:t>
            </w:r>
          </w:p>
          <w:p w14:paraId="3E5756E4" w14:textId="77777777" w:rsidR="00E97747" w:rsidRDefault="00000000">
            <w:pPr>
              <w:pStyle w:val="Paragraphedeliste"/>
              <w:numPr>
                <w:ilvl w:val="0"/>
                <w:numId w:val="2"/>
              </w:numPr>
              <w:spacing w:before="40" w:after="40"/>
            </w:pPr>
            <w:r>
              <w:rPr>
                <w:color w:val="212121"/>
                <w:sz w:val="18"/>
                <w:szCs w:val="18"/>
              </w:rPr>
              <w:t>Structuration d'unions et coopératives</w:t>
            </w:r>
          </w:p>
          <w:p w14:paraId="37AD467D" w14:textId="77777777" w:rsidR="00E97747" w:rsidRDefault="00000000">
            <w:pPr>
              <w:pStyle w:val="Paragraphedeliste"/>
              <w:numPr>
                <w:ilvl w:val="0"/>
                <w:numId w:val="2"/>
              </w:numPr>
              <w:spacing w:before="40" w:after="40"/>
            </w:pPr>
            <w:r>
              <w:rPr>
                <w:color w:val="212121"/>
                <w:sz w:val="18"/>
                <w:szCs w:val="18"/>
              </w:rPr>
              <w:t>Label Terroir / AOC</w:t>
            </w:r>
          </w:p>
        </w:tc>
        <w:tc>
          <w:tcPr>
            <w:tcW w:w="3511" w:type="dxa"/>
            <w:tcBorders>
              <w:top w:val="single" w:sz="1" w:space="0" w:color="CCCCCC"/>
              <w:left w:val="single" w:sz="1" w:space="0" w:color="CCCCCC"/>
              <w:bottom w:val="single" w:sz="1" w:space="0" w:color="CCCCCC"/>
              <w:right w:val="single" w:sz="1" w:space="0" w:color="CCCCCC"/>
            </w:tcBorders>
            <w:shd w:val="clear" w:color="auto" w:fill="F5F5F5"/>
            <w:tcMar>
              <w:top w:w="120" w:type="dxa"/>
              <w:left w:w="160" w:type="dxa"/>
              <w:bottom w:w="120" w:type="dxa"/>
              <w:right w:w="160" w:type="dxa"/>
            </w:tcMar>
          </w:tcPr>
          <w:p w14:paraId="0D760533" w14:textId="77777777" w:rsidR="00E97747" w:rsidRDefault="00000000">
            <w:pPr>
              <w:spacing w:after="80"/>
            </w:pPr>
            <w:r>
              <w:rPr>
                <w:b/>
                <w:bCs/>
                <w:color w:val="1B5E20"/>
              </w:rPr>
              <w:t>Certification &amp; Qualité</w:t>
            </w:r>
          </w:p>
          <w:p w14:paraId="03B23C90"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Systèmes de Contrôle Interne (SCI)</w:t>
            </w:r>
          </w:p>
          <w:p w14:paraId="67CA1B47" w14:textId="77777777" w:rsidR="00E97747" w:rsidRDefault="00000000">
            <w:pPr>
              <w:pStyle w:val="Paragraphedeliste"/>
              <w:numPr>
                <w:ilvl w:val="0"/>
                <w:numId w:val="2"/>
              </w:numPr>
              <w:spacing w:before="40" w:after="40"/>
            </w:pPr>
            <w:r>
              <w:rPr>
                <w:color w:val="212121"/>
                <w:sz w:val="18"/>
                <w:szCs w:val="18"/>
              </w:rPr>
              <w:t>Référentiels EOS &amp; Fair For Life (Ecocert)</w:t>
            </w:r>
          </w:p>
          <w:p w14:paraId="4F85711F" w14:textId="77777777" w:rsidR="00E97747" w:rsidRDefault="00000000">
            <w:pPr>
              <w:pStyle w:val="Paragraphedeliste"/>
              <w:numPr>
                <w:ilvl w:val="0"/>
                <w:numId w:val="2"/>
              </w:numPr>
              <w:spacing w:before="40" w:after="40"/>
            </w:pPr>
            <w:r>
              <w:rPr>
                <w:color w:val="212121"/>
                <w:sz w:val="18"/>
                <w:szCs w:val="18"/>
              </w:rPr>
              <w:t>HACCP &amp; Bonnes Pratiques d'Hygiène</w:t>
            </w:r>
          </w:p>
          <w:p w14:paraId="4D51958B" w14:textId="77777777" w:rsidR="00E97747" w:rsidRDefault="00000000">
            <w:pPr>
              <w:pStyle w:val="Paragraphedeliste"/>
              <w:numPr>
                <w:ilvl w:val="0"/>
                <w:numId w:val="2"/>
              </w:numPr>
              <w:spacing w:before="40" w:after="40"/>
            </w:pPr>
            <w:r>
              <w:rPr>
                <w:color w:val="212121"/>
                <w:sz w:val="18"/>
                <w:szCs w:val="18"/>
              </w:rPr>
              <w:t>Normes biologiques internationales</w:t>
            </w:r>
          </w:p>
        </w:tc>
        <w:tc>
          <w:tcPr>
            <w:tcW w:w="3511" w:type="dxa"/>
            <w:tcBorders>
              <w:top w:val="single" w:sz="1" w:space="0" w:color="CCCCCC"/>
              <w:left w:val="single" w:sz="1" w:space="0" w:color="CCCCCC"/>
              <w:bottom w:val="single" w:sz="1" w:space="0" w:color="CCCCCC"/>
              <w:right w:val="single" w:sz="1" w:space="0" w:color="CCCCCC"/>
            </w:tcBorders>
            <w:shd w:val="clear" w:color="auto" w:fill="F5F5F5"/>
            <w:tcMar>
              <w:top w:w="120" w:type="dxa"/>
              <w:left w:w="160" w:type="dxa"/>
              <w:bottom w:w="120" w:type="dxa"/>
              <w:right w:w="160" w:type="dxa"/>
            </w:tcMar>
          </w:tcPr>
          <w:p w14:paraId="4DE2C2D2" w14:textId="77777777" w:rsidR="00E97747" w:rsidRDefault="00000000">
            <w:pPr>
              <w:spacing w:after="80"/>
            </w:pPr>
            <w:r>
              <w:rPr>
                <w:b/>
                <w:bCs/>
                <w:color w:val="1B5E20"/>
              </w:rPr>
              <w:t>Ingénierie de Projet</w:t>
            </w:r>
          </w:p>
          <w:p w14:paraId="0F58DD84" w14:textId="77777777" w:rsidR="00E97747" w:rsidRDefault="00000000">
            <w:pPr>
              <w:pStyle w:val="Paragraphedeliste"/>
              <w:numPr>
                <w:ilvl w:val="0"/>
                <w:numId w:val="2"/>
              </w:numPr>
              <w:spacing w:before="40" w:after="40"/>
            </w:pPr>
            <w:r>
              <w:rPr>
                <w:color w:val="212121"/>
                <w:sz w:val="18"/>
                <w:szCs w:val="18"/>
              </w:rPr>
              <w:t>Montage de projets &amp; business plans</w:t>
            </w:r>
          </w:p>
          <w:p w14:paraId="5F36C1A8" w14:textId="77777777" w:rsidR="00E97747" w:rsidRDefault="00000000">
            <w:pPr>
              <w:pStyle w:val="Paragraphedeliste"/>
              <w:numPr>
                <w:ilvl w:val="0"/>
                <w:numId w:val="2"/>
              </w:numPr>
              <w:spacing w:before="40" w:after="40"/>
            </w:pPr>
            <w:r>
              <w:rPr>
                <w:color w:val="212121"/>
                <w:sz w:val="18"/>
                <w:szCs w:val="18"/>
              </w:rPr>
              <w:t>Gestion d'unités de transformation</w:t>
            </w:r>
          </w:p>
          <w:p w14:paraId="52B0266B" w14:textId="77777777" w:rsidR="00E97747" w:rsidRDefault="00000000">
            <w:pPr>
              <w:pStyle w:val="Paragraphedeliste"/>
              <w:numPr>
                <w:ilvl w:val="0"/>
                <w:numId w:val="2"/>
              </w:numPr>
              <w:spacing w:before="40" w:after="40"/>
            </w:pPr>
            <w:r>
              <w:rPr>
                <w:color w:val="212121"/>
                <w:sz w:val="18"/>
                <w:szCs w:val="18"/>
              </w:rPr>
              <w:t>Partenariats Public-Privé (PPP)</w:t>
            </w:r>
          </w:p>
          <w:p w14:paraId="4ABEAF49" w14:textId="77777777" w:rsidR="00E97747" w:rsidRDefault="00000000">
            <w:pPr>
              <w:pStyle w:val="Paragraphedeliste"/>
              <w:numPr>
                <w:ilvl w:val="0"/>
                <w:numId w:val="2"/>
              </w:numPr>
              <w:spacing w:before="40" w:after="40"/>
            </w:pPr>
            <w:r>
              <w:rPr>
                <w:color w:val="212121"/>
                <w:sz w:val="18"/>
                <w:szCs w:val="18"/>
              </w:rPr>
              <w:t>Méthode ValueLinks (GIZ)</w:t>
            </w:r>
          </w:p>
        </w:tc>
      </w:tr>
    </w:tbl>
    <w:p w14:paraId="0493CDDB" w14:textId="77777777" w:rsidR="00E97747" w:rsidRDefault="00E97747">
      <w:pPr>
        <w:spacing w:before="120"/>
      </w:pPr>
    </w:p>
    <w:p w14:paraId="354CEB4E" w14:textId="77777777" w:rsidR="00E97747" w:rsidRDefault="00000000">
      <w:pPr>
        <w:pBdr>
          <w:bottom w:val="single" w:sz="6" w:space="0" w:color="2E7D32"/>
        </w:pBdr>
        <w:spacing w:before="300" w:after="100"/>
      </w:pPr>
      <w:r>
        <w:rPr>
          <w:b/>
          <w:bCs/>
          <w:color w:val="1B5E20"/>
          <w:sz w:val="24"/>
          <w:szCs w:val="24"/>
        </w:rPr>
        <w:t>PARCOURS PROFESSIONNEL</w:t>
      </w:r>
    </w:p>
    <w:p w14:paraId="62EBD145" w14:textId="77777777" w:rsidR="00E97747" w:rsidRDefault="00E97747">
      <w:pPr>
        <w:spacing w:before="80"/>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200"/>
        <w:gridCol w:w="6589"/>
      </w:tblGrid>
      <w:tr w:rsidR="00E97747" w14:paraId="7F7268B9"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20" w:type="dxa"/>
            </w:tcMar>
          </w:tcPr>
          <w:p w14:paraId="0BC83E47" w14:textId="77777777" w:rsidR="00E97747" w:rsidRDefault="00000000">
            <w:r>
              <w:rPr>
                <w:b/>
                <w:bCs/>
                <w:color w:val="FFFFFF"/>
                <w:sz w:val="18"/>
                <w:szCs w:val="18"/>
              </w:rPr>
              <w:t>Période</w:t>
            </w:r>
          </w:p>
        </w:tc>
        <w:tc>
          <w:tcPr>
            <w:tcW w:w="2200"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20" w:type="dxa"/>
            </w:tcMar>
          </w:tcPr>
          <w:p w14:paraId="1C09E716" w14:textId="77777777" w:rsidR="00E97747" w:rsidRDefault="00000000">
            <w:r>
              <w:rPr>
                <w:b/>
                <w:bCs/>
                <w:color w:val="FFFFFF"/>
                <w:sz w:val="18"/>
                <w:szCs w:val="18"/>
              </w:rPr>
              <w:t>Structure / Poste</w:t>
            </w:r>
          </w:p>
        </w:tc>
        <w:tc>
          <w:tcPr>
            <w:tcW w:w="6589"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40" w:type="dxa"/>
            </w:tcMar>
          </w:tcPr>
          <w:p w14:paraId="42F300CC" w14:textId="77777777" w:rsidR="00E97747" w:rsidRDefault="00000000">
            <w:r>
              <w:rPr>
                <w:b/>
                <w:bCs/>
                <w:color w:val="FFFFFF"/>
                <w:sz w:val="18"/>
                <w:szCs w:val="18"/>
              </w:rPr>
              <w:t>Missions principales</w:t>
            </w:r>
          </w:p>
        </w:tc>
      </w:tr>
      <w:tr w:rsidR="00E97747" w:rsidRPr="00A21A6C" w14:paraId="780AD718"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63288082" w14:textId="77777777" w:rsidR="00E97747" w:rsidRDefault="00000000">
            <w:r>
              <w:rPr>
                <w:b/>
                <w:bCs/>
                <w:color w:val="2E7D32"/>
                <w:sz w:val="18"/>
                <w:szCs w:val="18"/>
              </w:rPr>
              <w:t>07/2022 – Présent Kédougou, Sénégal</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23D6EC72" w14:textId="77777777" w:rsidR="00E97747" w:rsidRDefault="00000000">
            <w:r>
              <w:rPr>
                <w:b/>
                <w:bCs/>
                <w:color w:val="212121"/>
                <w:sz w:val="19"/>
                <w:szCs w:val="19"/>
              </w:rPr>
              <w:t>RAFF/AB &amp; COOP-RAFF/AB</w:t>
            </w:r>
          </w:p>
          <w:p w14:paraId="07399680" w14:textId="77777777" w:rsidR="00E97747" w:rsidRDefault="00000000">
            <w:r>
              <w:rPr>
                <w:i/>
                <w:iCs/>
                <w:color w:val="546E7A"/>
                <w:sz w:val="18"/>
                <w:szCs w:val="18"/>
              </w:rPr>
              <w:t>Président &amp; Directeur de filière</w:t>
            </w:r>
          </w:p>
        </w:tc>
        <w:tc>
          <w:tcPr>
            <w:tcW w:w="658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74F721C"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Pilotage d'un réseau de 631 producteurs (90 % de femmes) sur la filière fonio biologique</w:t>
            </w:r>
          </w:p>
          <w:p w14:paraId="4DD96C32"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Supervision de la production, transformation, logistique et e-commerce</w:t>
            </w:r>
          </w:p>
          <w:p w14:paraId="2EE73C8E"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Développement de partenariats commerciaux à l'export</w:t>
            </w:r>
          </w:p>
        </w:tc>
      </w:tr>
      <w:tr w:rsidR="00E97747" w:rsidRPr="00A21A6C" w14:paraId="5D5AFF43"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52EAA6CF" w14:textId="77777777" w:rsidR="00E97747" w:rsidRDefault="00000000">
            <w:r>
              <w:rPr>
                <w:b/>
                <w:bCs/>
                <w:color w:val="2E7D32"/>
                <w:sz w:val="18"/>
                <w:szCs w:val="18"/>
              </w:rPr>
              <w:t>11/2020 – 02/2024 Kédougou, Sénégal</w:t>
            </w:r>
          </w:p>
        </w:tc>
        <w:tc>
          <w:tcPr>
            <w:tcW w:w="22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0F0E2D0B" w14:textId="77777777" w:rsidR="00E97747" w:rsidRPr="006A7D84" w:rsidRDefault="00000000">
            <w:pPr>
              <w:rPr>
                <w:lang w:val="fr-FR"/>
              </w:rPr>
            </w:pPr>
            <w:r w:rsidRPr="006A7D84">
              <w:rPr>
                <w:b/>
                <w:bCs/>
                <w:color w:val="212121"/>
                <w:sz w:val="19"/>
                <w:szCs w:val="19"/>
                <w:lang w:val="fr-FR"/>
              </w:rPr>
              <w:t>VEGANAGRI SUARL</w:t>
            </w:r>
          </w:p>
          <w:p w14:paraId="2DE2AA4E" w14:textId="77777777" w:rsidR="00E97747" w:rsidRPr="006A7D84" w:rsidRDefault="00000000">
            <w:pPr>
              <w:rPr>
                <w:lang w:val="fr-FR"/>
              </w:rPr>
            </w:pPr>
            <w:r w:rsidRPr="006A7D84">
              <w:rPr>
                <w:i/>
                <w:iCs/>
                <w:color w:val="546E7A"/>
                <w:sz w:val="18"/>
                <w:szCs w:val="18"/>
                <w:lang w:val="fr-FR"/>
              </w:rPr>
              <w:t>Coordinateur &amp; Responsable SCI</w:t>
            </w:r>
          </w:p>
        </w:tc>
        <w:tc>
          <w:tcPr>
            <w:tcW w:w="6589"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40" w:type="dxa"/>
            </w:tcMar>
          </w:tcPr>
          <w:p w14:paraId="6BAC4BB9"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Coordination du programme d'appui à la filière fonio biologique et équitable</w:t>
            </w:r>
          </w:p>
          <w:p w14:paraId="4BE1ECCC"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Accompagnement des producteurs vers les certifications EOS et Fair For Life</w:t>
            </w:r>
          </w:p>
          <w:p w14:paraId="354619DD"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Maximisation de la valeur ajoutée locale par la transformation primaire</w:t>
            </w:r>
          </w:p>
        </w:tc>
      </w:tr>
      <w:tr w:rsidR="00E97747" w:rsidRPr="00A21A6C" w14:paraId="0D212A43"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06FF8E3A" w14:textId="77777777" w:rsidR="00E97747" w:rsidRDefault="00000000">
            <w:r>
              <w:rPr>
                <w:b/>
                <w:bCs/>
                <w:color w:val="2E7D32"/>
                <w:sz w:val="18"/>
                <w:szCs w:val="18"/>
              </w:rPr>
              <w:t>11/2016 – 11/2022 Kédougou, Sénégal</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14FFF53B" w14:textId="77777777" w:rsidR="00E97747" w:rsidRPr="006A7D84" w:rsidRDefault="00000000">
            <w:pPr>
              <w:rPr>
                <w:lang w:val="fr-FR"/>
              </w:rPr>
            </w:pPr>
            <w:r w:rsidRPr="006A7D84">
              <w:rPr>
                <w:b/>
                <w:bCs/>
                <w:color w:val="212121"/>
                <w:sz w:val="19"/>
                <w:szCs w:val="19"/>
                <w:lang w:val="fr-FR"/>
              </w:rPr>
              <w:t>RAFF-Sénégal</w:t>
            </w:r>
          </w:p>
          <w:p w14:paraId="3A6F87B7" w14:textId="77777777" w:rsidR="00E97747" w:rsidRPr="006A7D84" w:rsidRDefault="00000000">
            <w:pPr>
              <w:rPr>
                <w:lang w:val="fr-FR"/>
              </w:rPr>
            </w:pPr>
            <w:r w:rsidRPr="006A7D84">
              <w:rPr>
                <w:i/>
                <w:iCs/>
                <w:color w:val="546E7A"/>
                <w:sz w:val="18"/>
                <w:szCs w:val="18"/>
                <w:lang w:val="fr-FR"/>
              </w:rPr>
              <w:t>Coordinateur de programmes</w:t>
            </w:r>
          </w:p>
        </w:tc>
        <w:tc>
          <w:tcPr>
            <w:tcW w:w="658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3B6428F"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Promotion durable de la filière fonio dans la région de Kédougou</w:t>
            </w:r>
          </w:p>
          <w:p w14:paraId="622441F0"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Renforcement des capacités des actrices rurales</w:t>
            </w:r>
          </w:p>
          <w:p w14:paraId="240273CC"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Structuration d'un label Terroir (AOC fonio)</w:t>
            </w:r>
          </w:p>
        </w:tc>
      </w:tr>
      <w:tr w:rsidR="00E97747" w:rsidRPr="00A21A6C" w14:paraId="44513FEE"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4C5EF4F3" w14:textId="77777777" w:rsidR="00E97747" w:rsidRDefault="00000000">
            <w:r>
              <w:rPr>
                <w:b/>
                <w:bCs/>
                <w:color w:val="2E7D32"/>
                <w:sz w:val="18"/>
                <w:szCs w:val="18"/>
              </w:rPr>
              <w:t>05/2016 – 04/2019 Kédougou, Sénégal</w:t>
            </w:r>
          </w:p>
        </w:tc>
        <w:tc>
          <w:tcPr>
            <w:tcW w:w="22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71E7F959" w14:textId="77777777" w:rsidR="00E97747" w:rsidRPr="006A7D84" w:rsidRDefault="00000000">
            <w:pPr>
              <w:rPr>
                <w:lang w:val="fr-FR"/>
              </w:rPr>
            </w:pPr>
            <w:r w:rsidRPr="006A7D84">
              <w:rPr>
                <w:b/>
                <w:bCs/>
                <w:color w:val="212121"/>
                <w:sz w:val="19"/>
                <w:szCs w:val="19"/>
                <w:lang w:val="fr-FR"/>
              </w:rPr>
              <w:t>ONG Eclosio (ex-ADG)</w:t>
            </w:r>
          </w:p>
          <w:p w14:paraId="6B55BAD3" w14:textId="77777777" w:rsidR="00E97747" w:rsidRPr="006A7D84" w:rsidRDefault="00000000">
            <w:pPr>
              <w:rPr>
                <w:lang w:val="fr-FR"/>
              </w:rPr>
            </w:pPr>
            <w:r w:rsidRPr="006A7D84">
              <w:rPr>
                <w:i/>
                <w:iCs/>
                <w:color w:val="546E7A"/>
                <w:sz w:val="18"/>
                <w:szCs w:val="18"/>
                <w:lang w:val="fr-FR"/>
              </w:rPr>
              <w:t>Technicien en Agroécologie</w:t>
            </w:r>
          </w:p>
        </w:tc>
        <w:tc>
          <w:tcPr>
            <w:tcW w:w="6589"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40" w:type="dxa"/>
            </w:tcMar>
          </w:tcPr>
          <w:p w14:paraId="52ED1548"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Opérationnalisation du volet diversification (maraîchage, fonio, élevage) du projet AFNut</w:t>
            </w:r>
          </w:p>
          <w:p w14:paraId="6C5642E5"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Contribution à la sécurité nutritionnelle des ménages ruraux</w:t>
            </w:r>
          </w:p>
        </w:tc>
      </w:tr>
      <w:tr w:rsidR="00E97747" w:rsidRPr="00A21A6C" w14:paraId="14828371"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7C0E674C" w14:textId="77777777" w:rsidR="00E97747" w:rsidRDefault="00000000">
            <w:r>
              <w:rPr>
                <w:b/>
                <w:bCs/>
                <w:color w:val="2E7D32"/>
                <w:sz w:val="18"/>
                <w:szCs w:val="18"/>
              </w:rPr>
              <w:t>08/2015 – Présent Dakar, Sénégal</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4F9DC6A5" w14:textId="77777777" w:rsidR="00E97747" w:rsidRDefault="00000000">
            <w:r>
              <w:rPr>
                <w:b/>
                <w:bCs/>
                <w:color w:val="212121"/>
                <w:sz w:val="19"/>
                <w:szCs w:val="19"/>
              </w:rPr>
              <w:t>GIE FOCACE</w:t>
            </w:r>
          </w:p>
          <w:p w14:paraId="72DA817A" w14:textId="77777777" w:rsidR="00E97747" w:rsidRDefault="00000000">
            <w:r>
              <w:rPr>
                <w:i/>
                <w:iCs/>
                <w:color w:val="546E7A"/>
                <w:sz w:val="18"/>
                <w:szCs w:val="18"/>
              </w:rPr>
              <w:t>Fondateur &amp; Président</w:t>
            </w:r>
          </w:p>
        </w:tc>
        <w:tc>
          <w:tcPr>
            <w:tcW w:w="658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3A627D8"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Création d'une entreprise inclusive : formation, conseil agricole, entrepreneuriat des jeunes</w:t>
            </w:r>
          </w:p>
          <w:p w14:paraId="5853737E"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lastRenderedPageBreak/>
              <w:t>Préservation environnementale et appui aux filières céréales locales</w:t>
            </w:r>
          </w:p>
        </w:tc>
      </w:tr>
      <w:tr w:rsidR="00E97747" w:rsidRPr="00A21A6C" w14:paraId="7C1FC56F"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6DF93148" w14:textId="77777777" w:rsidR="00E97747" w:rsidRDefault="00000000">
            <w:r>
              <w:rPr>
                <w:b/>
                <w:bCs/>
                <w:color w:val="2E7D32"/>
                <w:sz w:val="18"/>
                <w:szCs w:val="18"/>
              </w:rPr>
              <w:lastRenderedPageBreak/>
              <w:t>05/2014 – 07/2015 Dakar, Sénégal</w:t>
            </w:r>
          </w:p>
        </w:tc>
        <w:tc>
          <w:tcPr>
            <w:tcW w:w="22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0BE48FF2" w14:textId="77777777" w:rsidR="00E97747" w:rsidRDefault="00000000">
            <w:r>
              <w:rPr>
                <w:b/>
                <w:bCs/>
                <w:color w:val="212121"/>
                <w:sz w:val="19"/>
                <w:szCs w:val="19"/>
              </w:rPr>
              <w:t>AGROPHYTEX S.A</w:t>
            </w:r>
          </w:p>
          <w:p w14:paraId="5A72E2E5" w14:textId="77777777" w:rsidR="00E97747" w:rsidRDefault="00000000">
            <w:r>
              <w:rPr>
                <w:i/>
                <w:iCs/>
                <w:color w:val="546E7A"/>
                <w:sz w:val="18"/>
                <w:szCs w:val="18"/>
              </w:rPr>
              <w:t>Expert Agronome</w:t>
            </w:r>
          </w:p>
        </w:tc>
        <w:tc>
          <w:tcPr>
            <w:tcW w:w="6589"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40" w:type="dxa"/>
            </w:tcMar>
          </w:tcPr>
          <w:p w14:paraId="04775CF0" w14:textId="77777777" w:rsidR="00E97747" w:rsidRDefault="00000000">
            <w:pPr>
              <w:pStyle w:val="Paragraphedeliste"/>
              <w:numPr>
                <w:ilvl w:val="0"/>
                <w:numId w:val="2"/>
              </w:numPr>
              <w:spacing w:before="40" w:after="40"/>
            </w:pPr>
            <w:r>
              <w:rPr>
                <w:color w:val="212121"/>
                <w:sz w:val="18"/>
                <w:szCs w:val="18"/>
              </w:rPr>
              <w:t>Conception du plan d'action triennal</w:t>
            </w:r>
          </w:p>
          <w:p w14:paraId="72350C52"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Montage de business plans (chaînes de valeurs maïs/oignon)</w:t>
            </w:r>
          </w:p>
          <w:p w14:paraId="78269B46"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Négociation de PPP avec le Service Civique National</w:t>
            </w:r>
          </w:p>
        </w:tc>
      </w:tr>
      <w:tr w:rsidR="00E97747" w:rsidRPr="00A21A6C" w14:paraId="309AAF84"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69E64103" w14:textId="77777777" w:rsidR="00E97747" w:rsidRDefault="00000000">
            <w:r>
              <w:rPr>
                <w:b/>
                <w:bCs/>
                <w:color w:val="2E7D32"/>
                <w:sz w:val="18"/>
                <w:szCs w:val="18"/>
              </w:rPr>
              <w:t>11/2010 – 04/2014 Sédhiou, Sénégal</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20" w:type="dxa"/>
            </w:tcMar>
          </w:tcPr>
          <w:p w14:paraId="4158FC83" w14:textId="77777777" w:rsidR="00E97747" w:rsidRPr="006A7D84" w:rsidRDefault="00000000">
            <w:pPr>
              <w:rPr>
                <w:lang w:val="fr-FR"/>
              </w:rPr>
            </w:pPr>
            <w:r w:rsidRPr="006A7D84">
              <w:rPr>
                <w:b/>
                <w:bCs/>
                <w:color w:val="212121"/>
                <w:sz w:val="19"/>
                <w:szCs w:val="19"/>
                <w:lang w:val="fr-FR"/>
              </w:rPr>
              <w:t>URPROFOS / VECO (Rikolto)</w:t>
            </w:r>
          </w:p>
          <w:p w14:paraId="0DDC0110" w14:textId="77777777" w:rsidR="00E97747" w:rsidRPr="006A7D84" w:rsidRDefault="00000000">
            <w:pPr>
              <w:rPr>
                <w:lang w:val="fr-FR"/>
              </w:rPr>
            </w:pPr>
            <w:r w:rsidRPr="006A7D84">
              <w:rPr>
                <w:i/>
                <w:iCs/>
                <w:color w:val="546E7A"/>
                <w:sz w:val="18"/>
                <w:szCs w:val="18"/>
                <w:lang w:val="fr-FR"/>
              </w:rPr>
              <w:t>Coordinateur &amp; Gestionnaire d'Unité</w:t>
            </w:r>
          </w:p>
        </w:tc>
        <w:tc>
          <w:tcPr>
            <w:tcW w:w="658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C2183A0"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Développement institutionnel de l'Union Régionale des Producteurs de Fonio de Sédhiou</w:t>
            </w:r>
          </w:p>
          <w:p w14:paraId="3CC36F89"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Implantation et gestion de l'Unité de Transformation fonio (UT-Fonio)</w:t>
            </w:r>
          </w:p>
        </w:tc>
      </w:tr>
      <w:tr w:rsidR="00E97747" w:rsidRPr="00A21A6C" w14:paraId="5C799D52" w14:textId="77777777" w:rsidTr="00A21A6C">
        <w:tc>
          <w:tcPr>
            <w:tcW w:w="17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394C1F23" w14:textId="77777777" w:rsidR="00E97747" w:rsidRDefault="00000000">
            <w:r>
              <w:rPr>
                <w:b/>
                <w:bCs/>
                <w:color w:val="2E7D32"/>
                <w:sz w:val="18"/>
                <w:szCs w:val="18"/>
              </w:rPr>
              <w:t>03/2003 – 10/2010 Sénégal, Burkina, Togo</w:t>
            </w:r>
          </w:p>
        </w:tc>
        <w:tc>
          <w:tcPr>
            <w:tcW w:w="22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20" w:type="dxa"/>
            </w:tcMar>
          </w:tcPr>
          <w:p w14:paraId="385366CB" w14:textId="77777777" w:rsidR="00E97747" w:rsidRPr="006A7D84" w:rsidRDefault="00000000">
            <w:pPr>
              <w:rPr>
                <w:lang w:val="fr-FR"/>
              </w:rPr>
            </w:pPr>
            <w:r w:rsidRPr="006A7D84">
              <w:rPr>
                <w:b/>
                <w:bCs/>
                <w:color w:val="212121"/>
                <w:sz w:val="19"/>
                <w:szCs w:val="19"/>
                <w:lang w:val="fr-FR"/>
              </w:rPr>
              <w:t>Gaia France / L'Orange Bleue Afrique</w:t>
            </w:r>
          </w:p>
          <w:p w14:paraId="729B54DB" w14:textId="77777777" w:rsidR="00E97747" w:rsidRPr="006A7D84" w:rsidRDefault="00000000">
            <w:pPr>
              <w:rPr>
                <w:lang w:val="fr-FR"/>
              </w:rPr>
            </w:pPr>
            <w:r w:rsidRPr="006A7D84">
              <w:rPr>
                <w:i/>
                <w:iCs/>
                <w:color w:val="546E7A"/>
                <w:sz w:val="18"/>
                <w:szCs w:val="18"/>
                <w:lang w:val="fr-FR"/>
              </w:rPr>
              <w:t>Délégué Régional &amp; Directeur Technique</w:t>
            </w:r>
          </w:p>
        </w:tc>
        <w:tc>
          <w:tcPr>
            <w:tcW w:w="6589"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40" w:type="dxa"/>
            </w:tcMar>
          </w:tcPr>
          <w:p w14:paraId="4C1350F7"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Conception de l'« Action Fonio Solidaire »</w:t>
            </w:r>
          </w:p>
          <w:p w14:paraId="1C15F3DE"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Implantation d'usines de transformation au Sénégal (Koussanar) et au Burkina (Nouna)</w:t>
            </w:r>
          </w:p>
          <w:p w14:paraId="113940DA" w14:textId="77777777" w:rsidR="00E97747" w:rsidRPr="006A7D84" w:rsidRDefault="00000000">
            <w:pPr>
              <w:pStyle w:val="Paragraphedeliste"/>
              <w:numPr>
                <w:ilvl w:val="0"/>
                <w:numId w:val="2"/>
              </w:numPr>
              <w:spacing w:before="40" w:after="40"/>
              <w:rPr>
                <w:lang w:val="fr-FR"/>
              </w:rPr>
            </w:pPr>
            <w:r w:rsidRPr="006A7D84">
              <w:rPr>
                <w:color w:val="212121"/>
                <w:sz w:val="18"/>
                <w:szCs w:val="18"/>
                <w:lang w:val="fr-FR"/>
              </w:rPr>
              <w:t>Gestion des flux export vers la France (premier courant d'exportation de fonio bio)</w:t>
            </w:r>
          </w:p>
        </w:tc>
      </w:tr>
    </w:tbl>
    <w:p w14:paraId="4095407C" w14:textId="77777777" w:rsidR="00E97747" w:rsidRPr="006A7D84" w:rsidRDefault="00E97747">
      <w:pPr>
        <w:spacing w:before="120"/>
        <w:rPr>
          <w:lang w:val="fr-FR"/>
        </w:rPr>
      </w:pPr>
    </w:p>
    <w:p w14:paraId="38D7ABE4" w14:textId="77777777" w:rsidR="00E97747" w:rsidRDefault="00000000">
      <w:pPr>
        <w:pBdr>
          <w:bottom w:val="single" w:sz="6" w:space="0" w:color="2E7D32"/>
        </w:pBdr>
        <w:spacing w:before="300" w:after="100"/>
      </w:pPr>
      <w:r>
        <w:rPr>
          <w:b/>
          <w:bCs/>
          <w:color w:val="1B5E20"/>
          <w:sz w:val="24"/>
          <w:szCs w:val="24"/>
        </w:rPr>
        <w:t>MISSIONS &amp; CONSULTANCES CLÉS</w:t>
      </w:r>
    </w:p>
    <w:p w14:paraId="44EA114F" w14:textId="77777777" w:rsidR="00E97747" w:rsidRDefault="00E97747">
      <w:pPr>
        <w:spacing w:before="80"/>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400"/>
        <w:gridCol w:w="6689"/>
      </w:tblGrid>
      <w:tr w:rsidR="00E97747" w14:paraId="12C71CE7" w14:textId="77777777" w:rsidTr="00A21A6C">
        <w:tc>
          <w:tcPr>
            <w:tcW w:w="1400"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40" w:type="dxa"/>
            </w:tcMar>
          </w:tcPr>
          <w:p w14:paraId="62A6E87A" w14:textId="77777777" w:rsidR="00E97747" w:rsidRDefault="00000000">
            <w:r>
              <w:rPr>
                <w:b/>
                <w:bCs/>
                <w:color w:val="FFFFFF"/>
                <w:sz w:val="18"/>
                <w:szCs w:val="18"/>
              </w:rPr>
              <w:t>Date</w:t>
            </w:r>
          </w:p>
        </w:tc>
        <w:tc>
          <w:tcPr>
            <w:tcW w:w="2400"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40" w:type="dxa"/>
            </w:tcMar>
          </w:tcPr>
          <w:p w14:paraId="383175ED" w14:textId="77777777" w:rsidR="00E97747" w:rsidRDefault="00000000">
            <w:r>
              <w:rPr>
                <w:b/>
                <w:bCs/>
                <w:color w:val="FFFFFF"/>
                <w:sz w:val="18"/>
                <w:szCs w:val="18"/>
              </w:rPr>
              <w:t>Commanditaire</w:t>
            </w:r>
          </w:p>
        </w:tc>
        <w:tc>
          <w:tcPr>
            <w:tcW w:w="6689"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40" w:type="dxa"/>
            </w:tcMar>
          </w:tcPr>
          <w:p w14:paraId="5C85C443" w14:textId="77777777" w:rsidR="00E97747" w:rsidRDefault="00000000">
            <w:r>
              <w:rPr>
                <w:b/>
                <w:bCs/>
                <w:color w:val="FFFFFF"/>
                <w:sz w:val="18"/>
                <w:szCs w:val="18"/>
              </w:rPr>
              <w:t>Mission</w:t>
            </w:r>
          </w:p>
        </w:tc>
      </w:tr>
      <w:tr w:rsidR="00E97747" w:rsidRPr="00A21A6C" w14:paraId="63DD96B2" w14:textId="77777777" w:rsidTr="00A21A6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00" w:type="dxa"/>
            </w:tcMar>
          </w:tcPr>
          <w:p w14:paraId="7BAC863B" w14:textId="77777777" w:rsidR="00E97747" w:rsidRDefault="00000000">
            <w:r>
              <w:rPr>
                <w:b/>
                <w:bCs/>
                <w:color w:val="2E7D32"/>
                <w:sz w:val="18"/>
                <w:szCs w:val="18"/>
              </w:rPr>
              <w:t>2017</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00" w:type="dxa"/>
            </w:tcMar>
          </w:tcPr>
          <w:p w14:paraId="24A68E1B" w14:textId="77777777" w:rsidR="00E97747" w:rsidRPr="006A7D84" w:rsidRDefault="00000000">
            <w:pPr>
              <w:rPr>
                <w:lang w:val="fr-FR"/>
              </w:rPr>
            </w:pPr>
            <w:r w:rsidRPr="006A7D84">
              <w:rPr>
                <w:b/>
                <w:bCs/>
                <w:color w:val="212121"/>
                <w:sz w:val="18"/>
                <w:szCs w:val="18"/>
                <w:lang w:val="fr-FR"/>
              </w:rPr>
              <w:t>SOS Sahel International (Sénégal / Mali)</w:t>
            </w:r>
          </w:p>
          <w:p w14:paraId="24A66146" w14:textId="77777777" w:rsidR="00E97747" w:rsidRDefault="00000000">
            <w:r>
              <w:rPr>
                <w:i/>
                <w:iCs/>
                <w:color w:val="546E7A"/>
                <w:sz w:val="18"/>
                <w:szCs w:val="18"/>
              </w:rPr>
              <w:t>Consultant Senior</w:t>
            </w:r>
          </w:p>
        </w:tc>
        <w:tc>
          <w:tcPr>
            <w:tcW w:w="668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DEE8E80" w14:textId="77777777" w:rsidR="00E97747" w:rsidRPr="006A7D84" w:rsidRDefault="00000000">
            <w:pPr>
              <w:rPr>
                <w:lang w:val="fr-FR"/>
              </w:rPr>
            </w:pPr>
            <w:r w:rsidRPr="006A7D84">
              <w:rPr>
                <w:color w:val="212121"/>
                <w:sz w:val="18"/>
                <w:szCs w:val="18"/>
                <w:lang w:val="fr-FR"/>
              </w:rPr>
              <w:t>Étude de faisabilité technico-économique pour le sourcing élargi et l'organisation de la transformation de base du fonio.</w:t>
            </w:r>
          </w:p>
        </w:tc>
      </w:tr>
      <w:tr w:rsidR="00E97747" w:rsidRPr="00A21A6C" w14:paraId="6F32C717" w14:textId="77777777" w:rsidTr="00A21A6C">
        <w:tc>
          <w:tcPr>
            <w:tcW w:w="14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00" w:type="dxa"/>
            </w:tcMar>
          </w:tcPr>
          <w:p w14:paraId="46EB0E78" w14:textId="77777777" w:rsidR="00E97747" w:rsidRDefault="00000000">
            <w:r>
              <w:rPr>
                <w:b/>
                <w:bCs/>
                <w:color w:val="2E7D32"/>
                <w:sz w:val="18"/>
                <w:szCs w:val="18"/>
              </w:rPr>
              <w:t>2011</w:t>
            </w:r>
          </w:p>
        </w:tc>
        <w:tc>
          <w:tcPr>
            <w:tcW w:w="2400"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00" w:type="dxa"/>
            </w:tcMar>
          </w:tcPr>
          <w:p w14:paraId="4296E956" w14:textId="77777777" w:rsidR="00E97747" w:rsidRDefault="00000000">
            <w:r>
              <w:rPr>
                <w:b/>
                <w:bCs/>
                <w:color w:val="212121"/>
                <w:sz w:val="18"/>
                <w:szCs w:val="18"/>
              </w:rPr>
              <w:t>GIE Kembeng Kaafo / USAID (Sédhiou)</w:t>
            </w:r>
          </w:p>
          <w:p w14:paraId="3282569E" w14:textId="77777777" w:rsidR="00E97747" w:rsidRDefault="00000000">
            <w:r>
              <w:rPr>
                <w:i/>
                <w:iCs/>
                <w:color w:val="546E7A"/>
                <w:sz w:val="18"/>
                <w:szCs w:val="18"/>
              </w:rPr>
              <w:t>Formateur</w:t>
            </w:r>
          </w:p>
        </w:tc>
        <w:tc>
          <w:tcPr>
            <w:tcW w:w="6689" w:type="dxa"/>
            <w:tcBorders>
              <w:top w:val="single" w:sz="1" w:space="0" w:color="CCCCCC"/>
              <w:left w:val="single" w:sz="1" w:space="0" w:color="CCCCCC"/>
              <w:bottom w:val="single" w:sz="1" w:space="0" w:color="CCCCCC"/>
              <w:right w:val="single" w:sz="1" w:space="0" w:color="CCCCCC"/>
            </w:tcBorders>
            <w:shd w:val="clear" w:color="auto" w:fill="F9FBF9"/>
            <w:tcMar>
              <w:top w:w="100" w:type="dxa"/>
              <w:left w:w="140" w:type="dxa"/>
              <w:bottom w:w="100" w:type="dxa"/>
              <w:right w:w="140" w:type="dxa"/>
            </w:tcMar>
          </w:tcPr>
          <w:p w14:paraId="4D41C516" w14:textId="77777777" w:rsidR="00E97747" w:rsidRPr="006A7D84" w:rsidRDefault="00000000">
            <w:pPr>
              <w:rPr>
                <w:lang w:val="fr-FR"/>
              </w:rPr>
            </w:pPr>
            <w:r w:rsidRPr="006A7D84">
              <w:rPr>
                <w:color w:val="212121"/>
                <w:sz w:val="18"/>
                <w:szCs w:val="18"/>
                <w:lang w:val="fr-FR"/>
              </w:rPr>
              <w:t>Ingénierie de formation : modules « Diagnostic HACCP &amp; BPH » et « Technologies de Transformation du Fonio ».</w:t>
            </w:r>
          </w:p>
        </w:tc>
      </w:tr>
      <w:tr w:rsidR="00E97747" w:rsidRPr="00A21A6C" w14:paraId="4954AB19" w14:textId="77777777" w:rsidTr="00A21A6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00" w:type="dxa"/>
            </w:tcMar>
          </w:tcPr>
          <w:p w14:paraId="0A0C9EFE" w14:textId="77777777" w:rsidR="00E97747" w:rsidRDefault="00000000">
            <w:r>
              <w:rPr>
                <w:b/>
                <w:bCs/>
                <w:color w:val="2E7D32"/>
                <w:sz w:val="18"/>
                <w:szCs w:val="18"/>
              </w:rPr>
              <w:t>1996</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00" w:type="dxa"/>
            </w:tcMar>
          </w:tcPr>
          <w:p w14:paraId="213C1D77" w14:textId="77777777" w:rsidR="00E97747" w:rsidRDefault="00000000">
            <w:r>
              <w:rPr>
                <w:b/>
                <w:bCs/>
                <w:color w:val="212121"/>
                <w:sz w:val="18"/>
                <w:szCs w:val="18"/>
              </w:rPr>
              <w:t>Projet Agro-sylvopastoral III — GTZ/KFW (Tillabéry, Niger)</w:t>
            </w:r>
          </w:p>
          <w:p w14:paraId="1A4311A2" w14:textId="77777777" w:rsidR="00E97747" w:rsidRDefault="00000000">
            <w:r>
              <w:rPr>
                <w:i/>
                <w:iCs/>
                <w:color w:val="546E7A"/>
                <w:sz w:val="18"/>
                <w:szCs w:val="18"/>
              </w:rPr>
              <w:t>Responsable de site</w:t>
            </w:r>
          </w:p>
        </w:tc>
        <w:tc>
          <w:tcPr>
            <w:tcW w:w="668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A083E8F" w14:textId="77777777" w:rsidR="00E97747" w:rsidRPr="006A7D84" w:rsidRDefault="00000000">
            <w:pPr>
              <w:rPr>
                <w:lang w:val="fr-FR"/>
              </w:rPr>
            </w:pPr>
            <w:r w:rsidRPr="006A7D84">
              <w:rPr>
                <w:color w:val="212121"/>
                <w:sz w:val="18"/>
                <w:szCs w:val="18"/>
                <w:lang w:val="fr-FR"/>
              </w:rPr>
              <w:t>Supervision de l'ensemencement de 1 552 ha d'herbacées et 1 420 ha de ligneux dans 19 terroirs.</w:t>
            </w:r>
          </w:p>
        </w:tc>
      </w:tr>
    </w:tbl>
    <w:p w14:paraId="5034ABEF" w14:textId="77777777" w:rsidR="00E97747" w:rsidRPr="006A7D84" w:rsidRDefault="00E97747">
      <w:pPr>
        <w:spacing w:before="120"/>
        <w:rPr>
          <w:lang w:val="fr-FR"/>
        </w:rPr>
      </w:pPr>
    </w:p>
    <w:p w14:paraId="070CA595" w14:textId="77777777" w:rsidR="00E97747" w:rsidRDefault="00000000">
      <w:pPr>
        <w:pBdr>
          <w:bottom w:val="single" w:sz="6" w:space="0" w:color="2E7D32"/>
        </w:pBdr>
        <w:spacing w:before="300" w:after="100"/>
      </w:pPr>
      <w:r>
        <w:rPr>
          <w:b/>
          <w:bCs/>
          <w:color w:val="1B5E20"/>
          <w:sz w:val="24"/>
          <w:szCs w:val="24"/>
        </w:rPr>
        <w:t>FORMATION UNIVERSITAIRE</w:t>
      </w:r>
    </w:p>
    <w:p w14:paraId="0B390412" w14:textId="77777777" w:rsidR="00E97747" w:rsidRDefault="00E97747">
      <w:pPr>
        <w:spacing w:before="80"/>
      </w:pP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760"/>
        <w:gridCol w:w="5271"/>
      </w:tblGrid>
      <w:tr w:rsidR="00E97747" w14:paraId="14DE59B3" w14:textId="77777777" w:rsidTr="00A21A6C">
        <w:tc>
          <w:tcPr>
            <w:tcW w:w="1600"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40" w:type="dxa"/>
            </w:tcMar>
          </w:tcPr>
          <w:p w14:paraId="255DF032" w14:textId="77777777" w:rsidR="00E97747" w:rsidRDefault="00000000">
            <w:r>
              <w:rPr>
                <w:b/>
                <w:bCs/>
                <w:color w:val="FFFFFF"/>
                <w:sz w:val="18"/>
                <w:szCs w:val="18"/>
              </w:rPr>
              <w:t>Période</w:t>
            </w:r>
          </w:p>
        </w:tc>
        <w:tc>
          <w:tcPr>
            <w:tcW w:w="3760"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40" w:type="dxa"/>
            </w:tcMar>
          </w:tcPr>
          <w:p w14:paraId="1FD476D9" w14:textId="77777777" w:rsidR="00E97747" w:rsidRDefault="00000000">
            <w:r>
              <w:rPr>
                <w:b/>
                <w:bCs/>
                <w:color w:val="FFFFFF"/>
                <w:sz w:val="18"/>
                <w:szCs w:val="18"/>
              </w:rPr>
              <w:t>Diplôme</w:t>
            </w:r>
          </w:p>
        </w:tc>
        <w:tc>
          <w:tcPr>
            <w:tcW w:w="5271" w:type="dxa"/>
            <w:tcBorders>
              <w:top w:val="single" w:sz="1" w:space="0" w:color="CCCCCC"/>
              <w:left w:val="single" w:sz="1" w:space="0" w:color="CCCCCC"/>
              <w:bottom w:val="single" w:sz="1" w:space="0" w:color="CCCCCC"/>
              <w:right w:val="single" w:sz="1" w:space="0" w:color="CCCCCC"/>
            </w:tcBorders>
            <w:shd w:val="clear" w:color="auto" w:fill="1B5E20"/>
            <w:tcMar>
              <w:top w:w="80" w:type="dxa"/>
              <w:left w:w="140" w:type="dxa"/>
              <w:bottom w:w="80" w:type="dxa"/>
              <w:right w:w="140" w:type="dxa"/>
            </w:tcMar>
          </w:tcPr>
          <w:p w14:paraId="34E01DA7" w14:textId="77777777" w:rsidR="00E97747" w:rsidRDefault="00000000">
            <w:r>
              <w:rPr>
                <w:b/>
                <w:bCs/>
                <w:color w:val="FFFFFF"/>
                <w:sz w:val="18"/>
                <w:szCs w:val="18"/>
              </w:rPr>
              <w:t>Établissement</w:t>
            </w:r>
          </w:p>
        </w:tc>
      </w:tr>
      <w:tr w:rsidR="00E97747" w14:paraId="10D1F51A" w14:textId="77777777" w:rsidTr="00A21A6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123ED30" w14:textId="77777777" w:rsidR="00E97747" w:rsidRDefault="00000000">
            <w:r>
              <w:rPr>
                <w:b/>
                <w:bCs/>
                <w:color w:val="2E7D32"/>
                <w:sz w:val="18"/>
                <w:szCs w:val="18"/>
              </w:rPr>
              <w:t>10/1994 – 08/1996</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A4F1704" w14:textId="77777777" w:rsidR="00E97747" w:rsidRPr="006A7D84" w:rsidRDefault="00000000">
            <w:pPr>
              <w:rPr>
                <w:lang w:val="fr-FR"/>
              </w:rPr>
            </w:pPr>
            <w:r w:rsidRPr="006A7D84">
              <w:rPr>
                <w:b/>
                <w:bCs/>
                <w:color w:val="212121"/>
                <w:sz w:val="18"/>
                <w:szCs w:val="18"/>
                <w:lang w:val="fr-FR"/>
              </w:rPr>
              <w:t>DESS</w:t>
            </w:r>
          </w:p>
          <w:p w14:paraId="5732C05B" w14:textId="77777777" w:rsidR="00E97747" w:rsidRPr="006A7D84" w:rsidRDefault="00000000">
            <w:pPr>
              <w:rPr>
                <w:lang w:val="fr-FR"/>
              </w:rPr>
            </w:pPr>
            <w:r w:rsidRPr="006A7D84">
              <w:rPr>
                <w:color w:val="212121"/>
                <w:sz w:val="18"/>
                <w:szCs w:val="18"/>
                <w:lang w:val="fr-FR"/>
              </w:rPr>
              <w:t>Protection de l'environnement &amp; amélioration des systèmes agraires sahéliens</w:t>
            </w:r>
          </w:p>
        </w:tc>
        <w:tc>
          <w:tcPr>
            <w:tcW w:w="5271"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10A3CF9" w14:textId="77777777" w:rsidR="00E97747" w:rsidRDefault="00000000">
            <w:r>
              <w:rPr>
                <w:color w:val="546E7A"/>
                <w:sz w:val="18"/>
                <w:szCs w:val="18"/>
              </w:rPr>
              <w:t>CRESA – Université Abdou Moumouni, Niamey (Niger)</w:t>
            </w:r>
          </w:p>
        </w:tc>
      </w:tr>
      <w:tr w:rsidR="00E97747" w:rsidRPr="00A21A6C" w14:paraId="7B4980D6" w14:textId="77777777" w:rsidTr="00A21A6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61B49559" w14:textId="77777777" w:rsidR="00E97747" w:rsidRDefault="00000000">
            <w:r>
              <w:rPr>
                <w:b/>
                <w:bCs/>
                <w:color w:val="2E7D32"/>
                <w:sz w:val="18"/>
                <w:szCs w:val="18"/>
              </w:rPr>
              <w:t>11/1991 – 11/1993</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67D26C4B" w14:textId="77777777" w:rsidR="00E97747" w:rsidRDefault="00000000">
            <w:r>
              <w:rPr>
                <w:b/>
                <w:bCs/>
                <w:color w:val="212121"/>
                <w:sz w:val="18"/>
                <w:szCs w:val="18"/>
              </w:rPr>
              <w:t>Maîtrise ès-Sciences Agronomiques</w:t>
            </w:r>
          </w:p>
        </w:tc>
        <w:tc>
          <w:tcPr>
            <w:tcW w:w="5271"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0E9167D8" w14:textId="77777777" w:rsidR="00E97747" w:rsidRPr="006A7D84" w:rsidRDefault="00000000">
            <w:pPr>
              <w:rPr>
                <w:lang w:val="fr-FR"/>
              </w:rPr>
            </w:pPr>
            <w:r w:rsidRPr="006A7D84">
              <w:rPr>
                <w:color w:val="546E7A"/>
                <w:sz w:val="18"/>
                <w:szCs w:val="18"/>
                <w:lang w:val="fr-FR"/>
              </w:rPr>
              <w:t>Faculté d'Agronomie – Université Abdou Moumouni, Niamey (Niger)</w:t>
            </w:r>
          </w:p>
        </w:tc>
      </w:tr>
    </w:tbl>
    <w:p w14:paraId="4DE09ADC" w14:textId="77777777" w:rsidR="00E97747" w:rsidRPr="006A7D84" w:rsidRDefault="00E97747">
      <w:pPr>
        <w:spacing w:before="120"/>
        <w:rPr>
          <w:lang w:val="fr-FR"/>
        </w:rPr>
      </w:pPr>
    </w:p>
    <w:p w14:paraId="3CA1D359" w14:textId="77777777" w:rsidR="00E97747" w:rsidRDefault="00000000">
      <w:pPr>
        <w:pBdr>
          <w:bottom w:val="single" w:sz="6" w:space="0" w:color="2E7D32"/>
        </w:pBdr>
        <w:spacing w:before="300" w:after="100"/>
      </w:pPr>
      <w:r>
        <w:rPr>
          <w:b/>
          <w:bCs/>
          <w:color w:val="1B5E20"/>
          <w:sz w:val="24"/>
          <w:szCs w:val="24"/>
        </w:rPr>
        <w:t>LANGUES &amp; OUTILS</w:t>
      </w:r>
    </w:p>
    <w:p w14:paraId="2735C69D" w14:textId="77777777" w:rsidR="00E97747" w:rsidRDefault="00E97747">
      <w:pPr>
        <w:spacing w:before="80"/>
      </w:pP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5951"/>
      </w:tblGrid>
      <w:tr w:rsidR="00E97747" w:rsidRPr="00A21A6C" w14:paraId="4519FD98" w14:textId="77777777" w:rsidTr="00A21A6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20" w:type="dxa"/>
              <w:left w:w="160" w:type="dxa"/>
              <w:bottom w:w="120" w:type="dxa"/>
              <w:right w:w="160" w:type="dxa"/>
            </w:tcMar>
          </w:tcPr>
          <w:p w14:paraId="5511413C" w14:textId="77777777" w:rsidR="00E97747" w:rsidRDefault="00000000">
            <w:pPr>
              <w:spacing w:after="80"/>
            </w:pPr>
            <w:r>
              <w:rPr>
                <w:b/>
                <w:bCs/>
                <w:color w:val="1B5E20"/>
              </w:rPr>
              <w:t>Langues</w:t>
            </w:r>
          </w:p>
          <w:p w14:paraId="12009096" w14:textId="77777777" w:rsidR="00E97747" w:rsidRDefault="00000000">
            <w:pPr>
              <w:pStyle w:val="Paragraphedeliste"/>
              <w:numPr>
                <w:ilvl w:val="0"/>
                <w:numId w:val="2"/>
              </w:numPr>
            </w:pPr>
            <w:r>
              <w:rPr>
                <w:sz w:val="18"/>
                <w:szCs w:val="18"/>
              </w:rPr>
              <w:t>Wolof — Langue maternelle</w:t>
            </w:r>
          </w:p>
          <w:p w14:paraId="3AB792A6" w14:textId="77777777" w:rsidR="00E97747" w:rsidRDefault="00000000">
            <w:pPr>
              <w:pStyle w:val="Paragraphedeliste"/>
              <w:numPr>
                <w:ilvl w:val="0"/>
                <w:numId w:val="2"/>
              </w:numPr>
            </w:pPr>
            <w:r>
              <w:rPr>
                <w:sz w:val="18"/>
                <w:szCs w:val="18"/>
              </w:rPr>
              <w:t>Français — Excellent (écrit &amp; oral)</w:t>
            </w:r>
          </w:p>
          <w:p w14:paraId="2F81C113" w14:textId="77777777" w:rsidR="00E97747" w:rsidRDefault="00000000">
            <w:pPr>
              <w:pStyle w:val="Paragraphedeliste"/>
              <w:numPr>
                <w:ilvl w:val="0"/>
                <w:numId w:val="2"/>
              </w:numPr>
            </w:pPr>
            <w:r>
              <w:rPr>
                <w:sz w:val="18"/>
                <w:szCs w:val="18"/>
              </w:rPr>
              <w:t>Anglais — Courant (professionnel)</w:t>
            </w:r>
          </w:p>
          <w:p w14:paraId="1FD8B66B" w14:textId="77777777" w:rsidR="00E97747" w:rsidRDefault="00000000">
            <w:pPr>
              <w:pStyle w:val="Paragraphedeliste"/>
              <w:numPr>
                <w:ilvl w:val="0"/>
                <w:numId w:val="2"/>
              </w:numPr>
            </w:pPr>
            <w:r>
              <w:rPr>
                <w:sz w:val="18"/>
                <w:szCs w:val="18"/>
              </w:rPr>
              <w:t>Haoussa, Zarma-Sonraï — Courant</w:t>
            </w:r>
          </w:p>
        </w:tc>
        <w:tc>
          <w:tcPr>
            <w:tcW w:w="5951" w:type="dxa"/>
            <w:tcBorders>
              <w:top w:val="single" w:sz="1" w:space="0" w:color="CCCCCC"/>
              <w:left w:val="single" w:sz="1" w:space="0" w:color="CCCCCC"/>
              <w:bottom w:val="single" w:sz="1" w:space="0" w:color="CCCCCC"/>
              <w:right w:val="single" w:sz="1" w:space="0" w:color="CCCCCC"/>
            </w:tcBorders>
            <w:shd w:val="clear" w:color="auto" w:fill="F5F5F5"/>
            <w:tcMar>
              <w:top w:w="120" w:type="dxa"/>
              <w:left w:w="160" w:type="dxa"/>
              <w:bottom w:w="120" w:type="dxa"/>
              <w:right w:w="160" w:type="dxa"/>
            </w:tcMar>
          </w:tcPr>
          <w:p w14:paraId="57DAE968" w14:textId="77777777" w:rsidR="00E97747" w:rsidRDefault="00000000">
            <w:pPr>
              <w:spacing w:after="80"/>
            </w:pPr>
            <w:r>
              <w:rPr>
                <w:b/>
                <w:bCs/>
                <w:color w:val="1B5E20"/>
              </w:rPr>
              <w:t>Outils &amp; Méthodes</w:t>
            </w:r>
          </w:p>
          <w:p w14:paraId="04392003" w14:textId="77777777" w:rsidR="00E97747" w:rsidRDefault="00000000">
            <w:pPr>
              <w:pStyle w:val="Paragraphedeliste"/>
              <w:numPr>
                <w:ilvl w:val="0"/>
                <w:numId w:val="2"/>
              </w:numPr>
            </w:pPr>
            <w:r>
              <w:rPr>
                <w:sz w:val="18"/>
                <w:szCs w:val="18"/>
              </w:rPr>
              <w:t>Suite Microsoft Office (Word, Excel, PowerPoint)</w:t>
            </w:r>
          </w:p>
          <w:p w14:paraId="1E8DD5C7" w14:textId="77777777" w:rsidR="00E97747" w:rsidRPr="006A7D84" w:rsidRDefault="00000000">
            <w:pPr>
              <w:pStyle w:val="Paragraphedeliste"/>
              <w:numPr>
                <w:ilvl w:val="0"/>
                <w:numId w:val="2"/>
              </w:numPr>
              <w:rPr>
                <w:lang w:val="fr-FR"/>
              </w:rPr>
            </w:pPr>
            <w:r w:rsidRPr="006A7D84">
              <w:rPr>
                <w:sz w:val="18"/>
                <w:szCs w:val="18"/>
                <w:lang w:val="fr-FR"/>
              </w:rPr>
              <w:t>Méthode ValueLinks (GIZ) — Analyse chaîne de valeur</w:t>
            </w:r>
          </w:p>
          <w:p w14:paraId="424F0018" w14:textId="77777777" w:rsidR="00E97747" w:rsidRPr="006A7D84" w:rsidRDefault="00000000">
            <w:pPr>
              <w:pStyle w:val="Paragraphedeliste"/>
              <w:numPr>
                <w:ilvl w:val="0"/>
                <w:numId w:val="2"/>
              </w:numPr>
              <w:rPr>
                <w:lang w:val="fr-FR"/>
              </w:rPr>
            </w:pPr>
            <w:r w:rsidRPr="006A7D84">
              <w:rPr>
                <w:sz w:val="18"/>
                <w:szCs w:val="18"/>
                <w:lang w:val="fr-FR"/>
              </w:rPr>
              <w:t>Systèmes de Contrôle Interne (SCI Ecocert)</w:t>
            </w:r>
          </w:p>
          <w:p w14:paraId="6BC37986" w14:textId="77777777" w:rsidR="00E97747" w:rsidRPr="006A7D84" w:rsidRDefault="00000000">
            <w:pPr>
              <w:pStyle w:val="Paragraphedeliste"/>
              <w:numPr>
                <w:ilvl w:val="0"/>
                <w:numId w:val="2"/>
              </w:numPr>
              <w:rPr>
                <w:lang w:val="fr-FR"/>
              </w:rPr>
            </w:pPr>
            <w:r w:rsidRPr="006A7D84">
              <w:rPr>
                <w:sz w:val="18"/>
                <w:szCs w:val="18"/>
                <w:lang w:val="fr-FR"/>
              </w:rPr>
              <w:t>E-commerce &amp; traçabilité des filières biologiques</w:t>
            </w:r>
          </w:p>
        </w:tc>
      </w:tr>
    </w:tbl>
    <w:p w14:paraId="11228A10" w14:textId="77777777" w:rsidR="00E97747" w:rsidRPr="006A7D84" w:rsidRDefault="00E97747">
      <w:pPr>
        <w:spacing w:before="120"/>
        <w:rPr>
          <w:lang w:val="fr-FR"/>
        </w:rPr>
      </w:pPr>
    </w:p>
    <w:p w14:paraId="7517331E" w14:textId="77777777" w:rsidR="00E97747" w:rsidRDefault="00000000">
      <w:pPr>
        <w:pBdr>
          <w:bottom w:val="single" w:sz="6" w:space="0" w:color="2E7D32"/>
        </w:pBdr>
        <w:spacing w:before="300" w:after="100"/>
      </w:pPr>
      <w:r>
        <w:rPr>
          <w:b/>
          <w:bCs/>
          <w:color w:val="1B5E20"/>
          <w:sz w:val="24"/>
          <w:szCs w:val="24"/>
        </w:rPr>
        <w:lastRenderedPageBreak/>
        <w:t>PUBLICATIONS</w:t>
      </w:r>
    </w:p>
    <w:p w14:paraId="161105A7" w14:textId="77777777" w:rsidR="00E97747" w:rsidRDefault="00E97747">
      <w:pPr>
        <w:spacing w:before="80"/>
      </w:pPr>
    </w:p>
    <w:p w14:paraId="2612A5F8" w14:textId="77777777" w:rsidR="00E97747" w:rsidRPr="006A7D84" w:rsidRDefault="00000000">
      <w:pPr>
        <w:pStyle w:val="Paragraphedeliste"/>
        <w:numPr>
          <w:ilvl w:val="0"/>
          <w:numId w:val="2"/>
        </w:numPr>
        <w:spacing w:before="40" w:after="40"/>
        <w:rPr>
          <w:lang w:val="fr-FR"/>
        </w:rPr>
      </w:pPr>
      <w:r w:rsidRPr="006A7D84">
        <w:rPr>
          <w:color w:val="212121"/>
          <w:lang w:val="fr-FR"/>
        </w:rPr>
        <w:t>« Organisation de la production et transformation de base du fonio », SOS Sahel International, 2017.</w:t>
      </w:r>
    </w:p>
    <w:p w14:paraId="3475EDD1" w14:textId="77777777" w:rsidR="00E97747" w:rsidRPr="006A7D84" w:rsidRDefault="00000000">
      <w:pPr>
        <w:pStyle w:val="Paragraphedeliste"/>
        <w:numPr>
          <w:ilvl w:val="0"/>
          <w:numId w:val="2"/>
        </w:numPr>
        <w:spacing w:before="40" w:after="40"/>
        <w:rPr>
          <w:lang w:val="fr-FR"/>
        </w:rPr>
      </w:pPr>
      <w:r w:rsidRPr="006A7D84">
        <w:rPr>
          <w:color w:val="212121"/>
          <w:lang w:val="fr-FR"/>
        </w:rPr>
        <w:t>« Modernisation des opérations post-récolte du Fonio », CFSI &amp; Fondation de France, 2014.</w:t>
      </w:r>
    </w:p>
    <w:p w14:paraId="2B3132C9" w14:textId="77777777" w:rsidR="00E97747" w:rsidRPr="006A7D84" w:rsidRDefault="00E97747">
      <w:pPr>
        <w:spacing w:before="80"/>
        <w:rPr>
          <w:lang w:val="fr-FR"/>
        </w:rPr>
      </w:pPr>
    </w:p>
    <w:sectPr w:rsidR="00E97747" w:rsidRPr="006A7D84">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86D3E"/>
    <w:multiLevelType w:val="hybridMultilevel"/>
    <w:tmpl w:val="464E97CC"/>
    <w:lvl w:ilvl="0" w:tplc="1682FB14">
      <w:start w:val="1"/>
      <w:numFmt w:val="bullet"/>
      <w:lvlText w:val="–"/>
      <w:lvlJc w:val="left"/>
      <w:pPr>
        <w:ind w:left="360" w:hanging="240"/>
      </w:pPr>
    </w:lvl>
    <w:lvl w:ilvl="1" w:tplc="EE0E3966">
      <w:numFmt w:val="decimal"/>
      <w:lvlText w:val=""/>
      <w:lvlJc w:val="left"/>
    </w:lvl>
    <w:lvl w:ilvl="2" w:tplc="7BAA9E16">
      <w:numFmt w:val="decimal"/>
      <w:lvlText w:val=""/>
      <w:lvlJc w:val="left"/>
    </w:lvl>
    <w:lvl w:ilvl="3" w:tplc="1A6014B2">
      <w:numFmt w:val="decimal"/>
      <w:lvlText w:val=""/>
      <w:lvlJc w:val="left"/>
    </w:lvl>
    <w:lvl w:ilvl="4" w:tplc="3160BB34">
      <w:numFmt w:val="decimal"/>
      <w:lvlText w:val=""/>
      <w:lvlJc w:val="left"/>
    </w:lvl>
    <w:lvl w:ilvl="5" w:tplc="2CE6F532">
      <w:numFmt w:val="decimal"/>
      <w:lvlText w:val=""/>
      <w:lvlJc w:val="left"/>
    </w:lvl>
    <w:lvl w:ilvl="6" w:tplc="3FA8A42E">
      <w:numFmt w:val="decimal"/>
      <w:lvlText w:val=""/>
      <w:lvlJc w:val="left"/>
    </w:lvl>
    <w:lvl w:ilvl="7" w:tplc="E5C453D8">
      <w:numFmt w:val="decimal"/>
      <w:lvlText w:val=""/>
      <w:lvlJc w:val="left"/>
    </w:lvl>
    <w:lvl w:ilvl="8" w:tplc="DA76A1E6">
      <w:numFmt w:val="decimal"/>
      <w:lvlText w:val=""/>
      <w:lvlJc w:val="left"/>
    </w:lvl>
  </w:abstractNum>
  <w:abstractNum w:abstractNumId="1" w15:restartNumberingAfterBreak="0">
    <w:nsid w:val="74390002"/>
    <w:multiLevelType w:val="hybridMultilevel"/>
    <w:tmpl w:val="F1F2944E"/>
    <w:lvl w:ilvl="0" w:tplc="FF0E531C">
      <w:start w:val="1"/>
      <w:numFmt w:val="bullet"/>
      <w:lvlText w:val="●"/>
      <w:lvlJc w:val="left"/>
      <w:pPr>
        <w:ind w:left="720" w:hanging="360"/>
      </w:pPr>
    </w:lvl>
    <w:lvl w:ilvl="1" w:tplc="E9947CA2">
      <w:start w:val="1"/>
      <w:numFmt w:val="bullet"/>
      <w:lvlText w:val="○"/>
      <w:lvlJc w:val="left"/>
      <w:pPr>
        <w:ind w:left="1440" w:hanging="360"/>
      </w:pPr>
    </w:lvl>
    <w:lvl w:ilvl="2" w:tplc="C0DA225C">
      <w:start w:val="1"/>
      <w:numFmt w:val="bullet"/>
      <w:lvlText w:val="■"/>
      <w:lvlJc w:val="left"/>
      <w:pPr>
        <w:ind w:left="2160" w:hanging="360"/>
      </w:pPr>
    </w:lvl>
    <w:lvl w:ilvl="3" w:tplc="69DEC08C">
      <w:start w:val="1"/>
      <w:numFmt w:val="bullet"/>
      <w:lvlText w:val="●"/>
      <w:lvlJc w:val="left"/>
      <w:pPr>
        <w:ind w:left="2880" w:hanging="360"/>
      </w:pPr>
    </w:lvl>
    <w:lvl w:ilvl="4" w:tplc="319EEE40">
      <w:start w:val="1"/>
      <w:numFmt w:val="bullet"/>
      <w:lvlText w:val="○"/>
      <w:lvlJc w:val="left"/>
      <w:pPr>
        <w:ind w:left="3600" w:hanging="360"/>
      </w:pPr>
    </w:lvl>
    <w:lvl w:ilvl="5" w:tplc="ADB6A7EE">
      <w:start w:val="1"/>
      <w:numFmt w:val="bullet"/>
      <w:lvlText w:val="■"/>
      <w:lvlJc w:val="left"/>
      <w:pPr>
        <w:ind w:left="4320" w:hanging="360"/>
      </w:pPr>
    </w:lvl>
    <w:lvl w:ilvl="6" w:tplc="EF7604EC">
      <w:start w:val="1"/>
      <w:numFmt w:val="bullet"/>
      <w:lvlText w:val="●"/>
      <w:lvlJc w:val="left"/>
      <w:pPr>
        <w:ind w:left="5040" w:hanging="360"/>
      </w:pPr>
    </w:lvl>
    <w:lvl w:ilvl="7" w:tplc="5112753A">
      <w:start w:val="1"/>
      <w:numFmt w:val="bullet"/>
      <w:lvlText w:val="●"/>
      <w:lvlJc w:val="left"/>
      <w:pPr>
        <w:ind w:left="5760" w:hanging="360"/>
      </w:pPr>
    </w:lvl>
    <w:lvl w:ilvl="8" w:tplc="D5444844">
      <w:start w:val="1"/>
      <w:numFmt w:val="bullet"/>
      <w:lvlText w:val="●"/>
      <w:lvlJc w:val="left"/>
      <w:pPr>
        <w:ind w:left="6480" w:hanging="360"/>
      </w:pPr>
    </w:lvl>
  </w:abstractNum>
  <w:num w:numId="1" w16cid:durableId="1729451246">
    <w:abstractNumId w:val="1"/>
    <w:lvlOverride w:ilvl="0">
      <w:startOverride w:val="1"/>
    </w:lvlOverride>
  </w:num>
  <w:num w:numId="2" w16cid:durableId="16013738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747"/>
    <w:rsid w:val="006A7D84"/>
    <w:rsid w:val="00971F01"/>
    <w:rsid w:val="00A21A6C"/>
    <w:rsid w:val="00AF28AF"/>
    <w:rsid w:val="00E97747"/>
    <w:rsid w:val="00F8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6627"/>
  <w15:docId w15:val="{CC3722AA-B130-4B7C-8E50-6DB94DF2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742</Words>
  <Characters>4234</Characters>
  <Application>Microsoft Office Word</Application>
  <DocSecurity>0</DocSecurity>
  <Lines>35</Lines>
  <Paragraphs>9</Paragraphs>
  <ScaleCrop>false</ScaleCrop>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cheikh guèye</cp:lastModifiedBy>
  <cp:revision>3</cp:revision>
  <cp:lastPrinted>2026-07-09T13:51:00Z</cp:lastPrinted>
  <dcterms:created xsi:type="dcterms:W3CDTF">2026-06-10T14:08:00Z</dcterms:created>
  <dcterms:modified xsi:type="dcterms:W3CDTF">2026-07-09T13:52:00Z</dcterms:modified>
</cp:coreProperties>
</file>