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5F7ED" w14:textId="77777777" w:rsidR="00341335" w:rsidRPr="00AD364B" w:rsidRDefault="00341335" w:rsidP="00EF495C">
      <w:pPr>
        <w:spacing w:after="0" w:line="240" w:lineRule="auto"/>
        <w:ind w:left="1800"/>
        <w:contextualSpacing/>
        <w:jc w:val="center"/>
        <w:rPr>
          <w:rFonts w:ascii="Arial" w:hAnsi="Arial" w:cs="Arial"/>
          <w:b/>
          <w:sz w:val="20"/>
          <w:szCs w:val="20"/>
        </w:rPr>
      </w:pPr>
    </w:p>
    <w:p w14:paraId="1CC4C7E1" w14:textId="77777777" w:rsidR="006C2E1F" w:rsidRPr="00AD364B" w:rsidRDefault="006C2E1F" w:rsidP="00EF495C">
      <w:pPr>
        <w:spacing w:after="0" w:line="240" w:lineRule="auto"/>
        <w:ind w:left="1800"/>
        <w:contextualSpacing/>
        <w:jc w:val="center"/>
        <w:rPr>
          <w:rFonts w:ascii="Arial" w:hAnsi="Arial" w:cs="Arial"/>
          <w:b/>
          <w:sz w:val="20"/>
          <w:szCs w:val="20"/>
        </w:rPr>
      </w:pPr>
      <w:r w:rsidRPr="00AD364B">
        <w:rPr>
          <w:rFonts w:ascii="Arial" w:hAnsi="Arial" w:cs="Arial"/>
          <w:b/>
          <w:sz w:val="20"/>
          <w:szCs w:val="20"/>
        </w:rPr>
        <w:t>CURRICULUM VITAE</w:t>
      </w:r>
    </w:p>
    <w:p w14:paraId="4434B889" w14:textId="77777777" w:rsidR="006C2E1F" w:rsidRPr="00AD364B" w:rsidRDefault="006C2E1F" w:rsidP="00EF495C">
      <w:pPr>
        <w:spacing w:line="240" w:lineRule="auto"/>
        <w:ind w:left="1080"/>
        <w:contextualSpacing/>
        <w:rPr>
          <w:rFonts w:ascii="Arial" w:hAnsi="Arial" w:cs="Arial"/>
          <w:b/>
          <w:sz w:val="20"/>
          <w:szCs w:val="20"/>
        </w:rPr>
      </w:pPr>
    </w:p>
    <w:p w14:paraId="359849A5" w14:textId="77777777" w:rsidR="006C2E1F" w:rsidRPr="00AD364B" w:rsidRDefault="006C2E1F" w:rsidP="00EF495C">
      <w:pPr>
        <w:tabs>
          <w:tab w:val="left" w:pos="-2127"/>
          <w:tab w:val="left" w:pos="-1985"/>
          <w:tab w:val="left" w:pos="-1440"/>
          <w:tab w:val="left" w:pos="-709"/>
          <w:tab w:val="left" w:pos="-142"/>
          <w:tab w:val="left" w:pos="2880"/>
        </w:tabs>
        <w:spacing w:before="60" w:after="60" w:line="240" w:lineRule="auto"/>
        <w:rPr>
          <w:rFonts w:ascii="Arial" w:eastAsia="Times New Roman" w:hAnsi="Arial" w:cs="Arial"/>
          <w:b/>
          <w:bCs/>
          <w:sz w:val="20"/>
          <w:szCs w:val="20"/>
        </w:rPr>
      </w:pPr>
      <w:r w:rsidRPr="00AD364B">
        <w:rPr>
          <w:rFonts w:ascii="Arial" w:eastAsia="Times New Roman" w:hAnsi="Arial" w:cs="Arial"/>
          <w:b/>
          <w:bCs/>
          <w:sz w:val="20"/>
          <w:szCs w:val="20"/>
        </w:rPr>
        <w:t>1. Etat civil</w:t>
      </w:r>
    </w:p>
    <w:p w14:paraId="2E4E0BAB" w14:textId="77777777" w:rsidR="006C2E1F" w:rsidRPr="00AD364B" w:rsidRDefault="006C2E1F" w:rsidP="00EF495C">
      <w:pPr>
        <w:tabs>
          <w:tab w:val="left" w:pos="-2127"/>
          <w:tab w:val="left" w:pos="-1985"/>
          <w:tab w:val="left" w:pos="-1440"/>
          <w:tab w:val="left" w:pos="-709"/>
          <w:tab w:val="left" w:pos="-142"/>
          <w:tab w:val="left" w:pos="2880"/>
        </w:tabs>
        <w:spacing w:before="60" w:after="60" w:line="240" w:lineRule="auto"/>
        <w:rPr>
          <w:rFonts w:ascii="Arial" w:eastAsia="Times New Roman" w:hAnsi="Arial" w:cs="Arial"/>
          <w:b/>
          <w:bCs/>
          <w:sz w:val="20"/>
          <w:szCs w:val="20"/>
        </w:rPr>
      </w:pPr>
      <w:r w:rsidRPr="00AD364B">
        <w:rPr>
          <w:rFonts w:ascii="Arial" w:eastAsia="Times New Roman" w:hAnsi="Arial" w:cs="Arial"/>
          <w:b/>
          <w:bCs/>
          <w:sz w:val="20"/>
          <w:szCs w:val="20"/>
        </w:rPr>
        <w:t>Nom de famille :</w:t>
      </w:r>
      <w:r w:rsidRPr="00AD364B">
        <w:rPr>
          <w:rFonts w:ascii="Arial" w:eastAsia="Times New Roman" w:hAnsi="Arial" w:cs="Arial"/>
          <w:b/>
          <w:bCs/>
          <w:sz w:val="20"/>
          <w:szCs w:val="20"/>
        </w:rPr>
        <w:tab/>
        <w:t>SOUPGUI</w:t>
      </w:r>
    </w:p>
    <w:p w14:paraId="032278F7" w14:textId="77777777" w:rsidR="006C2E1F" w:rsidRPr="00AD364B" w:rsidRDefault="006C2E1F" w:rsidP="00EF495C">
      <w:pPr>
        <w:tabs>
          <w:tab w:val="left" w:pos="-2127"/>
          <w:tab w:val="left" w:pos="-1985"/>
          <w:tab w:val="left" w:pos="-1440"/>
          <w:tab w:val="left" w:pos="-709"/>
          <w:tab w:val="left" w:pos="-142"/>
          <w:tab w:val="left" w:pos="2880"/>
        </w:tabs>
        <w:spacing w:before="60" w:after="60" w:line="240" w:lineRule="auto"/>
        <w:rPr>
          <w:rFonts w:ascii="Arial" w:eastAsia="Times New Roman" w:hAnsi="Arial" w:cs="Arial"/>
          <w:b/>
          <w:sz w:val="20"/>
          <w:szCs w:val="20"/>
        </w:rPr>
      </w:pPr>
      <w:r w:rsidRPr="00AD364B">
        <w:rPr>
          <w:rFonts w:ascii="Arial" w:eastAsia="Times New Roman" w:hAnsi="Arial" w:cs="Arial"/>
          <w:b/>
          <w:bCs/>
          <w:sz w:val="20"/>
          <w:szCs w:val="20"/>
        </w:rPr>
        <w:t>Prénom :</w:t>
      </w:r>
      <w:r w:rsidRPr="00AD364B">
        <w:rPr>
          <w:rFonts w:ascii="Arial" w:eastAsia="Times New Roman" w:hAnsi="Arial" w:cs="Arial"/>
          <w:b/>
          <w:bCs/>
          <w:sz w:val="20"/>
          <w:szCs w:val="20"/>
        </w:rPr>
        <w:tab/>
      </w:r>
      <w:r w:rsidRPr="00AD364B">
        <w:rPr>
          <w:rFonts w:ascii="Arial" w:eastAsia="Times New Roman" w:hAnsi="Arial" w:cs="Arial"/>
          <w:b/>
          <w:sz w:val="20"/>
          <w:szCs w:val="20"/>
        </w:rPr>
        <w:t>Eloie</w:t>
      </w:r>
    </w:p>
    <w:p w14:paraId="5C87470A" w14:textId="77777777" w:rsidR="006C2E1F" w:rsidRPr="00AD364B" w:rsidRDefault="006C2E1F" w:rsidP="00EF495C">
      <w:pPr>
        <w:tabs>
          <w:tab w:val="left" w:pos="-2127"/>
          <w:tab w:val="left" w:pos="-1985"/>
          <w:tab w:val="left" w:pos="-1440"/>
          <w:tab w:val="left" w:pos="-709"/>
          <w:tab w:val="left" w:pos="-142"/>
          <w:tab w:val="left" w:pos="2880"/>
        </w:tabs>
        <w:spacing w:before="60" w:after="60" w:line="240" w:lineRule="auto"/>
        <w:rPr>
          <w:rFonts w:ascii="Arial" w:eastAsia="Times New Roman" w:hAnsi="Arial" w:cs="Arial"/>
          <w:b/>
          <w:bCs/>
          <w:sz w:val="20"/>
          <w:szCs w:val="20"/>
        </w:rPr>
      </w:pPr>
      <w:r w:rsidRPr="00AD364B">
        <w:rPr>
          <w:rFonts w:ascii="Arial" w:eastAsia="Times New Roman" w:hAnsi="Arial" w:cs="Arial"/>
          <w:b/>
          <w:bCs/>
          <w:sz w:val="20"/>
          <w:szCs w:val="20"/>
        </w:rPr>
        <w:t>Date de naissance :</w:t>
      </w:r>
      <w:r w:rsidRPr="00AD364B">
        <w:rPr>
          <w:rFonts w:ascii="Arial" w:eastAsia="Times New Roman" w:hAnsi="Arial" w:cs="Arial"/>
          <w:b/>
          <w:bCs/>
          <w:sz w:val="20"/>
          <w:szCs w:val="20"/>
        </w:rPr>
        <w:tab/>
        <w:t>20 mars 1973</w:t>
      </w:r>
    </w:p>
    <w:p w14:paraId="4CBD2406" w14:textId="77777777" w:rsidR="006C2E1F" w:rsidRPr="00AD364B" w:rsidRDefault="006C2E1F" w:rsidP="00EF495C">
      <w:pPr>
        <w:tabs>
          <w:tab w:val="left" w:pos="-2127"/>
          <w:tab w:val="left" w:pos="-1985"/>
          <w:tab w:val="left" w:pos="-1440"/>
          <w:tab w:val="left" w:pos="-709"/>
          <w:tab w:val="left" w:pos="-142"/>
          <w:tab w:val="left" w:pos="2880"/>
        </w:tabs>
        <w:spacing w:before="60" w:after="60" w:line="240" w:lineRule="auto"/>
        <w:rPr>
          <w:rFonts w:ascii="Arial" w:eastAsia="Times New Roman" w:hAnsi="Arial" w:cs="Arial"/>
          <w:b/>
          <w:sz w:val="20"/>
          <w:szCs w:val="20"/>
        </w:rPr>
      </w:pPr>
      <w:r w:rsidRPr="00AD364B">
        <w:rPr>
          <w:rFonts w:ascii="Arial" w:eastAsia="Times New Roman" w:hAnsi="Arial" w:cs="Arial"/>
          <w:b/>
          <w:bCs/>
          <w:sz w:val="20"/>
          <w:szCs w:val="20"/>
        </w:rPr>
        <w:t>Nationalité :</w:t>
      </w:r>
      <w:r w:rsidRPr="00AD364B">
        <w:rPr>
          <w:rFonts w:ascii="Arial" w:eastAsia="Times New Roman" w:hAnsi="Arial" w:cs="Arial"/>
          <w:b/>
          <w:bCs/>
          <w:sz w:val="20"/>
          <w:szCs w:val="20"/>
        </w:rPr>
        <w:tab/>
      </w:r>
      <w:r w:rsidRPr="00AD364B">
        <w:rPr>
          <w:rFonts w:ascii="Arial" w:eastAsia="Times New Roman" w:hAnsi="Arial" w:cs="Arial"/>
          <w:b/>
          <w:sz w:val="20"/>
          <w:szCs w:val="20"/>
        </w:rPr>
        <w:t>Camerounaise</w:t>
      </w:r>
    </w:p>
    <w:p w14:paraId="0F1BDF69" w14:textId="77777777" w:rsidR="006C2E1F" w:rsidRPr="00AD364B" w:rsidRDefault="006C2E1F" w:rsidP="00EF495C">
      <w:pPr>
        <w:tabs>
          <w:tab w:val="left" w:pos="-2127"/>
          <w:tab w:val="left" w:pos="-1985"/>
          <w:tab w:val="left" w:pos="-1440"/>
          <w:tab w:val="left" w:pos="-709"/>
          <w:tab w:val="left" w:pos="-142"/>
          <w:tab w:val="left" w:pos="2880"/>
        </w:tabs>
        <w:spacing w:before="60" w:after="60" w:line="240" w:lineRule="auto"/>
        <w:rPr>
          <w:rFonts w:ascii="Arial" w:eastAsia="Times New Roman" w:hAnsi="Arial" w:cs="Arial"/>
          <w:b/>
          <w:bCs/>
          <w:sz w:val="20"/>
          <w:szCs w:val="20"/>
        </w:rPr>
      </w:pPr>
      <w:r w:rsidRPr="00AD364B">
        <w:rPr>
          <w:rFonts w:ascii="Arial" w:eastAsia="Times New Roman" w:hAnsi="Arial" w:cs="Arial"/>
          <w:b/>
          <w:bCs/>
          <w:sz w:val="20"/>
          <w:szCs w:val="20"/>
        </w:rPr>
        <w:t>Adresses : B.P. 8596 Yaoundé (Cameroun) ; Tél : (237) 6 99 51 62 50</w:t>
      </w:r>
    </w:p>
    <w:p w14:paraId="3B5681D5" w14:textId="2A82AB98" w:rsidR="006C2E1F" w:rsidRPr="00AD364B" w:rsidRDefault="006C2E1F" w:rsidP="007A100E">
      <w:pPr>
        <w:tabs>
          <w:tab w:val="left" w:pos="-2127"/>
          <w:tab w:val="left" w:pos="-1985"/>
          <w:tab w:val="left" w:pos="-1440"/>
          <w:tab w:val="left" w:pos="-709"/>
          <w:tab w:val="left" w:pos="-142"/>
          <w:tab w:val="left" w:pos="2880"/>
          <w:tab w:val="left" w:pos="6867"/>
        </w:tabs>
        <w:spacing w:before="60" w:after="60" w:line="240" w:lineRule="auto"/>
        <w:rPr>
          <w:rFonts w:ascii="Arial" w:eastAsia="Times New Roman" w:hAnsi="Arial" w:cs="Arial"/>
          <w:b/>
          <w:bCs/>
          <w:sz w:val="20"/>
          <w:szCs w:val="20"/>
        </w:rPr>
      </w:pPr>
      <w:r w:rsidRPr="00AD364B">
        <w:rPr>
          <w:rFonts w:ascii="Arial" w:eastAsia="Times New Roman" w:hAnsi="Arial" w:cs="Arial"/>
          <w:b/>
          <w:bCs/>
          <w:sz w:val="20"/>
          <w:szCs w:val="20"/>
        </w:rPr>
        <w:t xml:space="preserve">       e-mail : </w:t>
      </w:r>
      <w:hyperlink r:id="rId7" w:history="1">
        <w:r w:rsidRPr="00AD364B">
          <w:rPr>
            <w:rFonts w:ascii="Arial" w:eastAsia="Times New Roman" w:hAnsi="Arial" w:cs="Arial"/>
            <w:b/>
            <w:bCs/>
            <w:sz w:val="20"/>
            <w:szCs w:val="20"/>
          </w:rPr>
          <w:t>soupguieb@gmail.com/</w:t>
        </w:r>
      </w:hyperlink>
      <w:r w:rsidRPr="00AD364B">
        <w:rPr>
          <w:rFonts w:ascii="Arial" w:eastAsia="Times New Roman" w:hAnsi="Arial" w:cs="Arial"/>
          <w:b/>
          <w:bCs/>
          <w:sz w:val="20"/>
          <w:szCs w:val="20"/>
        </w:rPr>
        <w:t xml:space="preserve"> </w:t>
      </w:r>
      <w:hyperlink r:id="rId8" w:history="1">
        <w:r w:rsidRPr="00AD364B">
          <w:rPr>
            <w:rFonts w:ascii="Arial" w:eastAsia="Times New Roman" w:hAnsi="Arial" w:cs="Arial"/>
            <w:b/>
            <w:bCs/>
            <w:sz w:val="20"/>
            <w:szCs w:val="20"/>
          </w:rPr>
          <w:t>ebsoupgui@yahoo.fr</w:t>
        </w:r>
      </w:hyperlink>
      <w:r w:rsidRPr="00AD364B">
        <w:rPr>
          <w:rFonts w:ascii="Arial" w:eastAsia="Times New Roman" w:hAnsi="Arial" w:cs="Arial"/>
          <w:b/>
          <w:bCs/>
          <w:sz w:val="20"/>
          <w:szCs w:val="20"/>
        </w:rPr>
        <w:t xml:space="preserve"> </w:t>
      </w:r>
      <w:r w:rsidR="007A100E" w:rsidRPr="00AD364B">
        <w:rPr>
          <w:rFonts w:ascii="Arial" w:eastAsia="Times New Roman" w:hAnsi="Arial" w:cs="Arial"/>
          <w:b/>
          <w:bCs/>
          <w:sz w:val="20"/>
          <w:szCs w:val="20"/>
        </w:rPr>
        <w:tab/>
      </w:r>
    </w:p>
    <w:p w14:paraId="00BF952F" w14:textId="77777777" w:rsidR="006C2E1F" w:rsidRPr="00AD364B" w:rsidRDefault="006C2E1F" w:rsidP="00EF495C">
      <w:pPr>
        <w:tabs>
          <w:tab w:val="left" w:pos="-2127"/>
          <w:tab w:val="left" w:pos="-1985"/>
          <w:tab w:val="left" w:pos="-1440"/>
          <w:tab w:val="left" w:pos="-709"/>
          <w:tab w:val="left" w:pos="-142"/>
          <w:tab w:val="left" w:pos="2880"/>
        </w:tabs>
        <w:spacing w:before="60" w:after="60" w:line="240" w:lineRule="auto"/>
        <w:ind w:left="360"/>
        <w:rPr>
          <w:rFonts w:ascii="Arial" w:eastAsia="Times New Roman" w:hAnsi="Arial" w:cs="Arial"/>
          <w:b/>
          <w:bCs/>
          <w:sz w:val="20"/>
          <w:szCs w:val="20"/>
        </w:rPr>
      </w:pPr>
    </w:p>
    <w:p w14:paraId="50CAE685" w14:textId="77777777" w:rsidR="006C2E1F" w:rsidRPr="00AD364B" w:rsidRDefault="006C2E1F" w:rsidP="00EF495C">
      <w:pPr>
        <w:tabs>
          <w:tab w:val="left" w:pos="-2127"/>
          <w:tab w:val="left" w:pos="-1985"/>
          <w:tab w:val="left" w:pos="-1440"/>
          <w:tab w:val="left" w:pos="-709"/>
          <w:tab w:val="left" w:pos="-142"/>
        </w:tabs>
        <w:spacing w:before="60" w:after="0" w:line="240" w:lineRule="auto"/>
        <w:rPr>
          <w:rFonts w:ascii="Arial" w:eastAsia="Times New Roman" w:hAnsi="Arial" w:cs="Arial"/>
          <w:b/>
          <w:bCs/>
          <w:sz w:val="20"/>
          <w:szCs w:val="20"/>
        </w:rPr>
      </w:pPr>
      <w:r w:rsidRPr="00AD364B">
        <w:rPr>
          <w:rFonts w:ascii="Arial" w:eastAsia="Times New Roman" w:hAnsi="Arial" w:cs="Arial"/>
          <w:b/>
          <w:bCs/>
          <w:sz w:val="20"/>
          <w:szCs w:val="20"/>
        </w:rPr>
        <w:t xml:space="preserve">2- Diplômes : </w:t>
      </w:r>
    </w:p>
    <w:p w14:paraId="12FA49DF" w14:textId="77777777" w:rsidR="006C2E1F" w:rsidRPr="00AD364B" w:rsidRDefault="006C2E1F" w:rsidP="00EF495C">
      <w:pPr>
        <w:tabs>
          <w:tab w:val="left" w:pos="-2127"/>
          <w:tab w:val="left" w:pos="-1985"/>
          <w:tab w:val="left" w:pos="-1440"/>
          <w:tab w:val="left" w:pos="-709"/>
          <w:tab w:val="left" w:pos="-142"/>
        </w:tabs>
        <w:spacing w:before="60" w:after="0" w:line="240" w:lineRule="auto"/>
        <w:rPr>
          <w:rFonts w:ascii="Arial" w:eastAsia="Times New Roman" w:hAnsi="Arial" w:cs="Arial"/>
          <w:bCs/>
          <w:sz w:val="20"/>
          <w:szCs w:val="20"/>
        </w:rPr>
      </w:pPr>
    </w:p>
    <w:tbl>
      <w:tblPr>
        <w:tblW w:w="1031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111"/>
        <w:gridCol w:w="6202"/>
      </w:tblGrid>
      <w:tr w:rsidR="00AD364B" w:rsidRPr="00AD364B" w14:paraId="768A1265" w14:textId="77777777" w:rsidTr="006C2E1F">
        <w:tc>
          <w:tcPr>
            <w:tcW w:w="4111" w:type="dxa"/>
            <w:tcBorders>
              <w:top w:val="double" w:sz="4" w:space="0" w:color="auto"/>
              <w:bottom w:val="single" w:sz="4" w:space="0" w:color="auto"/>
            </w:tcBorders>
            <w:shd w:val="clear" w:color="auto" w:fill="3366FF"/>
          </w:tcPr>
          <w:p w14:paraId="26F0AEE1" w14:textId="77777777" w:rsidR="006C2E1F" w:rsidRPr="00AD364B" w:rsidRDefault="006C2E1F" w:rsidP="00EF495C">
            <w:pPr>
              <w:spacing w:before="20" w:after="20" w:line="240" w:lineRule="auto"/>
              <w:jc w:val="center"/>
              <w:rPr>
                <w:rFonts w:ascii="Arial" w:eastAsia="Times New Roman" w:hAnsi="Arial" w:cs="Arial"/>
                <w:sz w:val="20"/>
                <w:szCs w:val="20"/>
              </w:rPr>
            </w:pPr>
            <w:r w:rsidRPr="00AD364B">
              <w:rPr>
                <w:rFonts w:ascii="Arial" w:eastAsia="Times New Roman" w:hAnsi="Arial" w:cs="Arial"/>
                <w:b/>
                <w:sz w:val="20"/>
                <w:szCs w:val="20"/>
                <w:lang w:eastAsia="en-GB"/>
              </w:rPr>
              <w:t>Etablissement</w:t>
            </w:r>
          </w:p>
        </w:tc>
        <w:tc>
          <w:tcPr>
            <w:tcW w:w="6202" w:type="dxa"/>
            <w:tcBorders>
              <w:top w:val="double" w:sz="4" w:space="0" w:color="auto"/>
              <w:bottom w:val="single" w:sz="4" w:space="0" w:color="auto"/>
            </w:tcBorders>
            <w:shd w:val="clear" w:color="auto" w:fill="3366FF"/>
          </w:tcPr>
          <w:p w14:paraId="7A71B06C" w14:textId="77777777" w:rsidR="006C2E1F" w:rsidRPr="00AD364B" w:rsidRDefault="006C2E1F" w:rsidP="00EF495C">
            <w:pPr>
              <w:tabs>
                <w:tab w:val="left" w:pos="-2127"/>
                <w:tab w:val="left" w:pos="-1985"/>
                <w:tab w:val="left" w:pos="-1440"/>
                <w:tab w:val="left" w:pos="-709"/>
                <w:tab w:val="left" w:pos="-142"/>
              </w:tabs>
              <w:spacing w:before="20" w:after="20" w:line="240" w:lineRule="auto"/>
              <w:jc w:val="center"/>
              <w:rPr>
                <w:rFonts w:ascii="Arial" w:eastAsia="Times New Roman" w:hAnsi="Arial" w:cs="Arial"/>
                <w:sz w:val="20"/>
                <w:szCs w:val="20"/>
              </w:rPr>
            </w:pPr>
            <w:r w:rsidRPr="00AD364B">
              <w:rPr>
                <w:rFonts w:ascii="Arial" w:eastAsia="Times New Roman" w:hAnsi="Arial" w:cs="Arial"/>
                <w:b/>
                <w:sz w:val="20"/>
                <w:szCs w:val="20"/>
              </w:rPr>
              <w:t>Titre(s) ou diplôme(s) obtenu(s):</w:t>
            </w:r>
          </w:p>
        </w:tc>
      </w:tr>
      <w:tr w:rsidR="00AD364B" w:rsidRPr="00AD364B" w14:paraId="692A1F44" w14:textId="77777777" w:rsidTr="006C2E1F">
        <w:tc>
          <w:tcPr>
            <w:tcW w:w="4111" w:type="dxa"/>
            <w:tcBorders>
              <w:top w:val="single" w:sz="4" w:space="0" w:color="auto"/>
            </w:tcBorders>
          </w:tcPr>
          <w:p w14:paraId="29F0B3F0" w14:textId="77777777" w:rsidR="006C2E1F" w:rsidRPr="00AD364B" w:rsidRDefault="006C2E1F" w:rsidP="00EF495C">
            <w:pPr>
              <w:tabs>
                <w:tab w:val="left" w:pos="661"/>
              </w:tabs>
              <w:spacing w:after="0" w:line="240" w:lineRule="auto"/>
              <w:jc w:val="both"/>
              <w:rPr>
                <w:rFonts w:ascii="Arial" w:eastAsia="Times New Roman" w:hAnsi="Arial" w:cs="Arial"/>
                <w:sz w:val="20"/>
                <w:szCs w:val="20"/>
                <w:lang w:eastAsia="en-GB"/>
              </w:rPr>
            </w:pPr>
            <w:r w:rsidRPr="00AD364B">
              <w:rPr>
                <w:rFonts w:ascii="Arial" w:eastAsia="Times New Roman" w:hAnsi="Arial" w:cs="Arial"/>
                <w:sz w:val="20"/>
                <w:szCs w:val="20"/>
                <w:lang w:eastAsia="en-GB"/>
              </w:rPr>
              <w:t>Université de DSCHANG 1993-1999</w:t>
            </w:r>
          </w:p>
        </w:tc>
        <w:tc>
          <w:tcPr>
            <w:tcW w:w="6202" w:type="dxa"/>
            <w:tcBorders>
              <w:top w:val="single" w:sz="4" w:space="0" w:color="auto"/>
            </w:tcBorders>
          </w:tcPr>
          <w:p w14:paraId="1233D2C9" w14:textId="6BBB369D" w:rsidR="006C2E1F" w:rsidRPr="00AD364B" w:rsidRDefault="006C2E1F" w:rsidP="00EF495C">
            <w:pPr>
              <w:spacing w:after="0" w:line="240" w:lineRule="auto"/>
              <w:jc w:val="both"/>
              <w:rPr>
                <w:rFonts w:ascii="Arial" w:eastAsia="Times New Roman" w:hAnsi="Arial" w:cs="Arial"/>
                <w:sz w:val="20"/>
                <w:szCs w:val="20"/>
                <w:lang w:eastAsia="en-GB"/>
              </w:rPr>
            </w:pPr>
            <w:r w:rsidRPr="00AD364B">
              <w:rPr>
                <w:rFonts w:ascii="Arial" w:eastAsia="Times New Roman" w:hAnsi="Arial" w:cs="Arial"/>
                <w:sz w:val="20"/>
                <w:szCs w:val="20"/>
                <w:lang w:eastAsia="en-GB"/>
              </w:rPr>
              <w:t>Licence, Maîtrise, Diplôme d’Etudes Approfondies (DEA) en Droit communautaire des affaires (UDEAC/CEMAC)</w:t>
            </w:r>
          </w:p>
        </w:tc>
      </w:tr>
      <w:tr w:rsidR="00AD364B" w:rsidRPr="00AD364B" w14:paraId="34F79995" w14:textId="77777777" w:rsidTr="006C2E1F">
        <w:tc>
          <w:tcPr>
            <w:tcW w:w="4111" w:type="dxa"/>
            <w:tcBorders>
              <w:top w:val="single" w:sz="4" w:space="0" w:color="auto"/>
              <w:bottom w:val="single" w:sz="4" w:space="0" w:color="auto"/>
            </w:tcBorders>
          </w:tcPr>
          <w:p w14:paraId="0FFE6107" w14:textId="77777777" w:rsidR="006C2E1F" w:rsidRPr="00AD364B" w:rsidRDefault="006C2E1F" w:rsidP="00EF495C">
            <w:pPr>
              <w:spacing w:after="0" w:line="240" w:lineRule="auto"/>
              <w:jc w:val="both"/>
              <w:rPr>
                <w:rFonts w:ascii="Arial" w:eastAsia="Times New Roman" w:hAnsi="Arial" w:cs="Arial"/>
                <w:sz w:val="20"/>
                <w:szCs w:val="20"/>
                <w:lang w:eastAsia="en-GB"/>
              </w:rPr>
            </w:pPr>
            <w:r w:rsidRPr="00AD364B">
              <w:rPr>
                <w:rFonts w:ascii="Arial" w:eastAsia="Times New Roman" w:hAnsi="Arial" w:cs="Arial"/>
                <w:sz w:val="20"/>
                <w:szCs w:val="20"/>
                <w:lang w:eastAsia="en-GB"/>
              </w:rPr>
              <w:t>Université de Yaoundé II (CAMEROUN), 2008</w:t>
            </w:r>
          </w:p>
        </w:tc>
        <w:tc>
          <w:tcPr>
            <w:tcW w:w="6202" w:type="dxa"/>
            <w:tcBorders>
              <w:top w:val="single" w:sz="4" w:space="0" w:color="auto"/>
              <w:bottom w:val="single" w:sz="4" w:space="0" w:color="auto"/>
            </w:tcBorders>
          </w:tcPr>
          <w:p w14:paraId="2CDCFD8B" w14:textId="77777777" w:rsidR="006C2E1F" w:rsidRPr="00AD364B" w:rsidRDefault="006C2E1F" w:rsidP="00EF495C">
            <w:pPr>
              <w:spacing w:after="0" w:line="240" w:lineRule="auto"/>
              <w:jc w:val="both"/>
              <w:rPr>
                <w:rFonts w:ascii="Arial" w:eastAsia="Times New Roman" w:hAnsi="Arial" w:cs="Arial"/>
                <w:sz w:val="20"/>
                <w:szCs w:val="20"/>
                <w:lang w:eastAsia="en-GB"/>
              </w:rPr>
            </w:pPr>
            <w:r w:rsidRPr="00AD364B">
              <w:rPr>
                <w:rFonts w:ascii="Arial" w:eastAsia="Times New Roman" w:hAnsi="Arial" w:cs="Arial"/>
                <w:sz w:val="20"/>
                <w:szCs w:val="20"/>
                <w:lang w:eastAsia="en-GB"/>
              </w:rPr>
              <w:t>Doctorat /Ph.D. en Droit des affaires internationales</w:t>
            </w:r>
          </w:p>
        </w:tc>
      </w:tr>
      <w:tr w:rsidR="00AD364B" w:rsidRPr="00AD364B" w14:paraId="7411C65C" w14:textId="77777777" w:rsidTr="006C2E1F">
        <w:tc>
          <w:tcPr>
            <w:tcW w:w="4111" w:type="dxa"/>
            <w:tcBorders>
              <w:top w:val="single" w:sz="4" w:space="0" w:color="auto"/>
            </w:tcBorders>
          </w:tcPr>
          <w:p w14:paraId="19CBCC09" w14:textId="77777777" w:rsidR="006C2E1F" w:rsidRPr="00AD364B" w:rsidRDefault="006C2E1F" w:rsidP="00EF495C">
            <w:pPr>
              <w:spacing w:after="0" w:line="240" w:lineRule="auto"/>
              <w:jc w:val="both"/>
              <w:rPr>
                <w:rFonts w:ascii="Arial" w:eastAsia="Times New Roman" w:hAnsi="Arial" w:cs="Arial"/>
                <w:sz w:val="20"/>
                <w:szCs w:val="20"/>
                <w:lang w:eastAsia="en-GB"/>
              </w:rPr>
            </w:pPr>
            <w:r w:rsidRPr="00AD364B">
              <w:rPr>
                <w:rFonts w:ascii="Arial" w:eastAsia="Times New Roman" w:hAnsi="Arial" w:cs="Arial"/>
                <w:sz w:val="20"/>
                <w:szCs w:val="20"/>
                <w:lang w:eastAsia="en-GB"/>
              </w:rPr>
              <w:t>2015</w:t>
            </w:r>
          </w:p>
        </w:tc>
        <w:tc>
          <w:tcPr>
            <w:tcW w:w="6202" w:type="dxa"/>
            <w:tcBorders>
              <w:top w:val="single" w:sz="4" w:space="0" w:color="auto"/>
            </w:tcBorders>
          </w:tcPr>
          <w:p w14:paraId="3A5F461E" w14:textId="77777777" w:rsidR="006C2E1F" w:rsidRPr="00AD364B" w:rsidRDefault="00663E05" w:rsidP="00EF495C">
            <w:pPr>
              <w:spacing w:after="0" w:line="240" w:lineRule="auto"/>
              <w:jc w:val="both"/>
              <w:rPr>
                <w:rFonts w:ascii="Arial" w:eastAsia="Times New Roman" w:hAnsi="Arial" w:cs="Arial"/>
                <w:sz w:val="20"/>
                <w:szCs w:val="20"/>
                <w:lang w:eastAsia="en-GB"/>
              </w:rPr>
            </w:pPr>
            <w:r w:rsidRPr="00AD364B">
              <w:rPr>
                <w:rFonts w:ascii="Arial" w:eastAsia="Times New Roman" w:hAnsi="Arial" w:cs="Arial"/>
                <w:sz w:val="20"/>
                <w:szCs w:val="20"/>
                <w:lang w:eastAsia="en-GB"/>
              </w:rPr>
              <w:t>Lauréat d</w:t>
            </w:r>
            <w:r w:rsidR="006C2E1F" w:rsidRPr="00AD364B">
              <w:rPr>
                <w:rFonts w:ascii="Arial" w:eastAsia="Times New Roman" w:hAnsi="Arial" w:cs="Arial"/>
                <w:sz w:val="20"/>
                <w:szCs w:val="20"/>
                <w:lang w:eastAsia="en-GB"/>
              </w:rPr>
              <w:t xml:space="preserve">u Concours d’agrégation CAMES </w:t>
            </w:r>
          </w:p>
        </w:tc>
      </w:tr>
    </w:tbl>
    <w:p w14:paraId="68F3B2FA" w14:textId="77777777" w:rsidR="006C2E1F" w:rsidRPr="00AD364B" w:rsidRDefault="006C2E1F" w:rsidP="00EF495C">
      <w:pPr>
        <w:tabs>
          <w:tab w:val="left" w:pos="-2127"/>
          <w:tab w:val="left" w:pos="-1985"/>
          <w:tab w:val="left" w:pos="-1440"/>
          <w:tab w:val="left" w:pos="-709"/>
          <w:tab w:val="left" w:pos="-142"/>
        </w:tabs>
        <w:spacing w:after="0" w:line="240" w:lineRule="auto"/>
        <w:rPr>
          <w:rFonts w:ascii="Arial" w:eastAsia="Times New Roman" w:hAnsi="Arial" w:cs="Arial"/>
          <w:b/>
          <w:bCs/>
          <w:sz w:val="20"/>
          <w:szCs w:val="20"/>
        </w:rPr>
      </w:pPr>
    </w:p>
    <w:p w14:paraId="68260EE3" w14:textId="77777777" w:rsidR="006C2E1F" w:rsidRPr="00AD364B" w:rsidRDefault="006C2E1F" w:rsidP="00EF495C">
      <w:pPr>
        <w:tabs>
          <w:tab w:val="left" w:pos="-2127"/>
          <w:tab w:val="left" w:pos="-1985"/>
          <w:tab w:val="left" w:pos="-1440"/>
          <w:tab w:val="left" w:pos="-709"/>
          <w:tab w:val="left" w:pos="-142"/>
        </w:tabs>
        <w:spacing w:before="60" w:after="120" w:line="240" w:lineRule="auto"/>
        <w:rPr>
          <w:rFonts w:ascii="Arial" w:eastAsia="Times New Roman" w:hAnsi="Arial" w:cs="Arial"/>
          <w:b/>
          <w:bCs/>
          <w:sz w:val="20"/>
          <w:szCs w:val="20"/>
        </w:rPr>
      </w:pPr>
      <w:r w:rsidRPr="00AD364B">
        <w:rPr>
          <w:rFonts w:ascii="Arial" w:eastAsia="Times New Roman" w:hAnsi="Arial" w:cs="Arial"/>
          <w:b/>
          <w:bCs/>
          <w:sz w:val="20"/>
          <w:szCs w:val="20"/>
        </w:rPr>
        <w:t xml:space="preserve">3. Connaissances linguistiques : </w:t>
      </w:r>
      <w:r w:rsidRPr="00AD364B">
        <w:rPr>
          <w:rFonts w:ascii="Arial" w:eastAsia="Times New Roman" w:hAnsi="Arial" w:cs="Arial"/>
          <w:sz w:val="20"/>
          <w:szCs w:val="20"/>
        </w:rPr>
        <w:t>(1 – niveau excellent ; 5 – niveau rudimentaire)</w:t>
      </w:r>
    </w:p>
    <w:tbl>
      <w:tblPr>
        <w:tblW w:w="86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520"/>
        <w:gridCol w:w="1935"/>
        <w:gridCol w:w="2205"/>
        <w:gridCol w:w="1980"/>
      </w:tblGrid>
      <w:tr w:rsidR="00AD364B" w:rsidRPr="00AD364B" w14:paraId="5051B033" w14:textId="77777777" w:rsidTr="006C2E1F">
        <w:trPr>
          <w:cantSplit/>
        </w:trPr>
        <w:tc>
          <w:tcPr>
            <w:tcW w:w="2520" w:type="dxa"/>
            <w:tcBorders>
              <w:top w:val="double" w:sz="4" w:space="0" w:color="auto"/>
              <w:bottom w:val="single" w:sz="4" w:space="0" w:color="auto"/>
            </w:tcBorders>
            <w:shd w:val="clear" w:color="auto" w:fill="3366FF"/>
          </w:tcPr>
          <w:p w14:paraId="17161427" w14:textId="77777777" w:rsidR="006C2E1F" w:rsidRPr="00AD364B" w:rsidRDefault="006C2E1F" w:rsidP="00EF495C">
            <w:pPr>
              <w:spacing w:before="20" w:after="20" w:line="240" w:lineRule="auto"/>
              <w:jc w:val="center"/>
              <w:rPr>
                <w:rFonts w:ascii="Arial" w:eastAsia="Times New Roman" w:hAnsi="Arial" w:cs="Arial"/>
                <w:b/>
                <w:sz w:val="20"/>
                <w:szCs w:val="20"/>
              </w:rPr>
            </w:pPr>
            <w:r w:rsidRPr="00AD364B">
              <w:rPr>
                <w:rFonts w:ascii="Arial" w:eastAsia="Times New Roman" w:hAnsi="Arial" w:cs="Arial"/>
                <w:b/>
                <w:sz w:val="20"/>
                <w:szCs w:val="20"/>
              </w:rPr>
              <w:t>Langue</w:t>
            </w:r>
          </w:p>
        </w:tc>
        <w:tc>
          <w:tcPr>
            <w:tcW w:w="1935" w:type="dxa"/>
            <w:tcBorders>
              <w:top w:val="double" w:sz="4" w:space="0" w:color="auto"/>
              <w:bottom w:val="single" w:sz="4" w:space="0" w:color="auto"/>
            </w:tcBorders>
            <w:shd w:val="clear" w:color="auto" w:fill="3366FF"/>
          </w:tcPr>
          <w:p w14:paraId="450FCF0B" w14:textId="77777777" w:rsidR="006C2E1F" w:rsidRPr="00AD364B" w:rsidRDefault="006C2E1F" w:rsidP="00EF495C">
            <w:pPr>
              <w:spacing w:before="20" w:after="20" w:line="240" w:lineRule="auto"/>
              <w:jc w:val="center"/>
              <w:rPr>
                <w:rFonts w:ascii="Arial" w:eastAsia="Times New Roman" w:hAnsi="Arial" w:cs="Arial"/>
                <w:b/>
                <w:sz w:val="20"/>
                <w:szCs w:val="20"/>
              </w:rPr>
            </w:pPr>
            <w:r w:rsidRPr="00AD364B">
              <w:rPr>
                <w:rFonts w:ascii="Arial" w:eastAsia="Times New Roman" w:hAnsi="Arial" w:cs="Arial"/>
                <w:b/>
                <w:sz w:val="20"/>
                <w:szCs w:val="20"/>
              </w:rPr>
              <w:t>Lu</w:t>
            </w:r>
          </w:p>
        </w:tc>
        <w:tc>
          <w:tcPr>
            <w:tcW w:w="2205" w:type="dxa"/>
            <w:tcBorders>
              <w:top w:val="double" w:sz="4" w:space="0" w:color="auto"/>
              <w:bottom w:val="single" w:sz="4" w:space="0" w:color="auto"/>
            </w:tcBorders>
            <w:shd w:val="clear" w:color="auto" w:fill="3366FF"/>
          </w:tcPr>
          <w:p w14:paraId="0A86BFA7" w14:textId="77777777" w:rsidR="006C2E1F" w:rsidRPr="00AD364B" w:rsidRDefault="006C2E1F" w:rsidP="00EF495C">
            <w:pPr>
              <w:spacing w:before="20" w:after="20" w:line="240" w:lineRule="auto"/>
              <w:jc w:val="center"/>
              <w:rPr>
                <w:rFonts w:ascii="Arial" w:eastAsia="Times New Roman" w:hAnsi="Arial" w:cs="Arial"/>
                <w:b/>
                <w:sz w:val="20"/>
                <w:szCs w:val="20"/>
              </w:rPr>
            </w:pPr>
            <w:r w:rsidRPr="00AD364B">
              <w:rPr>
                <w:rFonts w:ascii="Arial" w:eastAsia="Times New Roman" w:hAnsi="Arial" w:cs="Arial"/>
                <w:b/>
                <w:sz w:val="20"/>
                <w:szCs w:val="20"/>
              </w:rPr>
              <w:t>Parlé</w:t>
            </w:r>
          </w:p>
        </w:tc>
        <w:tc>
          <w:tcPr>
            <w:tcW w:w="1980" w:type="dxa"/>
            <w:tcBorders>
              <w:top w:val="double" w:sz="4" w:space="0" w:color="auto"/>
              <w:bottom w:val="single" w:sz="4" w:space="0" w:color="auto"/>
            </w:tcBorders>
            <w:shd w:val="clear" w:color="auto" w:fill="3366FF"/>
          </w:tcPr>
          <w:p w14:paraId="6E73174C" w14:textId="77777777" w:rsidR="006C2E1F" w:rsidRPr="00AD364B" w:rsidRDefault="006C2E1F" w:rsidP="00EF495C">
            <w:pPr>
              <w:spacing w:before="20" w:after="20" w:line="240" w:lineRule="auto"/>
              <w:jc w:val="center"/>
              <w:rPr>
                <w:rFonts w:ascii="Arial" w:eastAsia="Times New Roman" w:hAnsi="Arial" w:cs="Arial"/>
                <w:b/>
                <w:sz w:val="20"/>
                <w:szCs w:val="20"/>
              </w:rPr>
            </w:pPr>
            <w:r w:rsidRPr="00AD364B">
              <w:rPr>
                <w:rFonts w:ascii="Arial" w:eastAsia="Times New Roman" w:hAnsi="Arial" w:cs="Arial"/>
                <w:b/>
                <w:sz w:val="20"/>
                <w:szCs w:val="20"/>
              </w:rPr>
              <w:t>Ecrit</w:t>
            </w:r>
          </w:p>
        </w:tc>
      </w:tr>
      <w:tr w:rsidR="00AD364B" w:rsidRPr="00AD364B" w14:paraId="1CA564D0" w14:textId="77777777" w:rsidTr="006C2E1F">
        <w:trPr>
          <w:cantSplit/>
        </w:trPr>
        <w:tc>
          <w:tcPr>
            <w:tcW w:w="2520" w:type="dxa"/>
            <w:tcBorders>
              <w:top w:val="single" w:sz="4" w:space="0" w:color="auto"/>
            </w:tcBorders>
          </w:tcPr>
          <w:p w14:paraId="68E17C73" w14:textId="77777777" w:rsidR="006C2E1F" w:rsidRPr="00AD364B" w:rsidRDefault="006C2E1F" w:rsidP="00EF495C">
            <w:pPr>
              <w:spacing w:after="0" w:line="240" w:lineRule="auto"/>
              <w:jc w:val="both"/>
              <w:rPr>
                <w:rFonts w:ascii="Arial" w:eastAsia="Times New Roman" w:hAnsi="Arial" w:cs="Arial"/>
                <w:sz w:val="20"/>
                <w:szCs w:val="20"/>
                <w:lang w:val="en-GB" w:eastAsia="en-GB"/>
              </w:rPr>
            </w:pPr>
            <w:r w:rsidRPr="00AD364B">
              <w:rPr>
                <w:rFonts w:ascii="Arial" w:eastAsia="Times New Roman" w:hAnsi="Arial" w:cs="Arial"/>
                <w:sz w:val="20"/>
                <w:szCs w:val="20"/>
                <w:lang w:val="en-GB" w:eastAsia="en-GB"/>
              </w:rPr>
              <w:t>Français</w:t>
            </w:r>
          </w:p>
        </w:tc>
        <w:tc>
          <w:tcPr>
            <w:tcW w:w="1935" w:type="dxa"/>
            <w:tcBorders>
              <w:top w:val="single" w:sz="4" w:space="0" w:color="auto"/>
            </w:tcBorders>
          </w:tcPr>
          <w:p w14:paraId="2D704582" w14:textId="77777777" w:rsidR="006C2E1F" w:rsidRPr="00AD364B" w:rsidRDefault="006C4C1E" w:rsidP="00EF495C">
            <w:pPr>
              <w:spacing w:after="0" w:line="240" w:lineRule="auto"/>
              <w:jc w:val="center"/>
              <w:rPr>
                <w:rFonts w:ascii="Arial" w:eastAsia="Times New Roman" w:hAnsi="Arial" w:cs="Arial"/>
                <w:sz w:val="20"/>
                <w:szCs w:val="20"/>
                <w:lang w:val="en-GB" w:eastAsia="en-GB"/>
              </w:rPr>
            </w:pPr>
            <w:r w:rsidRPr="00AD364B">
              <w:rPr>
                <w:rFonts w:ascii="Arial" w:eastAsia="Times New Roman" w:hAnsi="Arial" w:cs="Arial"/>
                <w:sz w:val="20"/>
                <w:szCs w:val="20"/>
                <w:lang w:val="en-GB" w:eastAsia="en-GB"/>
              </w:rPr>
              <w:t>1</w:t>
            </w:r>
          </w:p>
        </w:tc>
        <w:tc>
          <w:tcPr>
            <w:tcW w:w="2205" w:type="dxa"/>
            <w:tcBorders>
              <w:top w:val="single" w:sz="4" w:space="0" w:color="auto"/>
            </w:tcBorders>
          </w:tcPr>
          <w:p w14:paraId="47275E20" w14:textId="77777777" w:rsidR="006C2E1F" w:rsidRPr="00AD364B" w:rsidRDefault="006C4C1E" w:rsidP="00EF495C">
            <w:pPr>
              <w:spacing w:after="0" w:line="240" w:lineRule="auto"/>
              <w:jc w:val="center"/>
              <w:rPr>
                <w:rFonts w:ascii="Arial" w:eastAsia="Times New Roman" w:hAnsi="Arial" w:cs="Arial"/>
                <w:sz w:val="20"/>
                <w:szCs w:val="20"/>
                <w:lang w:val="en-GB" w:eastAsia="en-GB"/>
              </w:rPr>
            </w:pPr>
            <w:r w:rsidRPr="00AD364B">
              <w:rPr>
                <w:rFonts w:ascii="Arial" w:eastAsia="Times New Roman" w:hAnsi="Arial" w:cs="Arial"/>
                <w:sz w:val="20"/>
                <w:szCs w:val="20"/>
                <w:lang w:val="en-GB" w:eastAsia="en-GB"/>
              </w:rPr>
              <w:t>1</w:t>
            </w:r>
          </w:p>
        </w:tc>
        <w:tc>
          <w:tcPr>
            <w:tcW w:w="1980" w:type="dxa"/>
            <w:tcBorders>
              <w:top w:val="single" w:sz="4" w:space="0" w:color="auto"/>
            </w:tcBorders>
          </w:tcPr>
          <w:p w14:paraId="4C52B98E" w14:textId="77777777" w:rsidR="006C2E1F" w:rsidRPr="00AD364B" w:rsidRDefault="006C4C1E" w:rsidP="00EF495C">
            <w:pPr>
              <w:spacing w:after="0" w:line="240" w:lineRule="auto"/>
              <w:jc w:val="center"/>
              <w:rPr>
                <w:rFonts w:ascii="Arial" w:eastAsia="Times New Roman" w:hAnsi="Arial" w:cs="Arial"/>
                <w:sz w:val="20"/>
                <w:szCs w:val="20"/>
                <w:lang w:val="en-GB" w:eastAsia="en-GB"/>
              </w:rPr>
            </w:pPr>
            <w:r w:rsidRPr="00AD364B">
              <w:rPr>
                <w:rFonts w:ascii="Arial" w:eastAsia="Times New Roman" w:hAnsi="Arial" w:cs="Arial"/>
                <w:sz w:val="20"/>
                <w:szCs w:val="20"/>
                <w:lang w:val="en-GB" w:eastAsia="en-GB"/>
              </w:rPr>
              <w:t>1</w:t>
            </w:r>
          </w:p>
        </w:tc>
      </w:tr>
      <w:tr w:rsidR="00AD364B" w:rsidRPr="00AD364B" w14:paraId="05AD31F5" w14:textId="77777777" w:rsidTr="006C2E1F">
        <w:trPr>
          <w:cantSplit/>
        </w:trPr>
        <w:tc>
          <w:tcPr>
            <w:tcW w:w="2520" w:type="dxa"/>
          </w:tcPr>
          <w:p w14:paraId="10194C71" w14:textId="77777777" w:rsidR="006C2E1F" w:rsidRPr="00AD364B" w:rsidRDefault="006C2E1F" w:rsidP="00EF495C">
            <w:pPr>
              <w:spacing w:after="0" w:line="240" w:lineRule="auto"/>
              <w:jc w:val="both"/>
              <w:rPr>
                <w:rFonts w:ascii="Arial" w:eastAsia="Times New Roman" w:hAnsi="Arial" w:cs="Arial"/>
                <w:sz w:val="20"/>
                <w:szCs w:val="20"/>
                <w:lang w:val="en-GB" w:eastAsia="en-GB"/>
              </w:rPr>
            </w:pPr>
            <w:r w:rsidRPr="00AD364B">
              <w:rPr>
                <w:rFonts w:ascii="Arial" w:eastAsia="Times New Roman" w:hAnsi="Arial" w:cs="Arial"/>
                <w:sz w:val="20"/>
                <w:szCs w:val="20"/>
                <w:lang w:val="en-GB" w:eastAsia="en-GB"/>
              </w:rPr>
              <w:t>Anglais</w:t>
            </w:r>
          </w:p>
        </w:tc>
        <w:tc>
          <w:tcPr>
            <w:tcW w:w="1935" w:type="dxa"/>
          </w:tcPr>
          <w:p w14:paraId="35964C77" w14:textId="77777777" w:rsidR="006C2E1F" w:rsidRPr="00AD364B" w:rsidRDefault="006C4C1E" w:rsidP="00EF495C">
            <w:pPr>
              <w:spacing w:after="0" w:line="240" w:lineRule="auto"/>
              <w:jc w:val="center"/>
              <w:rPr>
                <w:rFonts w:ascii="Arial" w:eastAsia="Times New Roman" w:hAnsi="Arial" w:cs="Arial"/>
                <w:sz w:val="20"/>
                <w:szCs w:val="20"/>
                <w:lang w:val="en-GB" w:eastAsia="en-GB"/>
              </w:rPr>
            </w:pPr>
            <w:r w:rsidRPr="00AD364B">
              <w:rPr>
                <w:rFonts w:ascii="Arial" w:eastAsia="Times New Roman" w:hAnsi="Arial" w:cs="Arial"/>
                <w:sz w:val="20"/>
                <w:szCs w:val="20"/>
                <w:lang w:val="en-GB" w:eastAsia="en-GB"/>
              </w:rPr>
              <w:t>1</w:t>
            </w:r>
          </w:p>
        </w:tc>
        <w:tc>
          <w:tcPr>
            <w:tcW w:w="2205" w:type="dxa"/>
          </w:tcPr>
          <w:p w14:paraId="62003AA9" w14:textId="77777777" w:rsidR="006C2E1F" w:rsidRPr="00AD364B" w:rsidRDefault="006C4C1E" w:rsidP="00EF495C">
            <w:pPr>
              <w:spacing w:after="0" w:line="240" w:lineRule="auto"/>
              <w:jc w:val="center"/>
              <w:rPr>
                <w:rFonts w:ascii="Arial" w:eastAsia="Times New Roman" w:hAnsi="Arial" w:cs="Arial"/>
                <w:sz w:val="20"/>
                <w:szCs w:val="20"/>
                <w:lang w:val="en-GB" w:eastAsia="en-GB"/>
              </w:rPr>
            </w:pPr>
            <w:r w:rsidRPr="00AD364B">
              <w:rPr>
                <w:rFonts w:ascii="Arial" w:eastAsia="Times New Roman" w:hAnsi="Arial" w:cs="Arial"/>
                <w:sz w:val="20"/>
                <w:szCs w:val="20"/>
                <w:lang w:val="en-GB" w:eastAsia="en-GB"/>
              </w:rPr>
              <w:t>2</w:t>
            </w:r>
          </w:p>
        </w:tc>
        <w:tc>
          <w:tcPr>
            <w:tcW w:w="1980" w:type="dxa"/>
          </w:tcPr>
          <w:p w14:paraId="3DD73F89" w14:textId="77777777" w:rsidR="006C2E1F" w:rsidRPr="00AD364B" w:rsidRDefault="00DF504D" w:rsidP="00EF495C">
            <w:pPr>
              <w:spacing w:after="0" w:line="240" w:lineRule="auto"/>
              <w:jc w:val="center"/>
              <w:rPr>
                <w:rFonts w:ascii="Arial" w:eastAsia="Times New Roman" w:hAnsi="Arial" w:cs="Arial"/>
                <w:sz w:val="20"/>
                <w:szCs w:val="20"/>
                <w:lang w:val="en-GB" w:eastAsia="en-GB"/>
              </w:rPr>
            </w:pPr>
            <w:r w:rsidRPr="00AD364B">
              <w:rPr>
                <w:rFonts w:ascii="Arial" w:eastAsia="Times New Roman" w:hAnsi="Arial" w:cs="Arial"/>
                <w:sz w:val="20"/>
                <w:szCs w:val="20"/>
                <w:lang w:val="en-GB" w:eastAsia="en-GB"/>
              </w:rPr>
              <w:t>2</w:t>
            </w:r>
          </w:p>
        </w:tc>
      </w:tr>
    </w:tbl>
    <w:p w14:paraId="6062268B" w14:textId="77777777" w:rsidR="006C2E1F" w:rsidRPr="00AD364B" w:rsidRDefault="006C2E1F" w:rsidP="00EF495C">
      <w:pPr>
        <w:tabs>
          <w:tab w:val="left" w:pos="-2127"/>
          <w:tab w:val="left" w:pos="-1985"/>
          <w:tab w:val="left" w:pos="-1440"/>
          <w:tab w:val="left" w:pos="-709"/>
          <w:tab w:val="left" w:pos="-142"/>
        </w:tabs>
        <w:spacing w:before="120" w:after="0" w:line="240" w:lineRule="auto"/>
        <w:rPr>
          <w:rFonts w:ascii="Arial" w:eastAsia="Times New Roman" w:hAnsi="Arial" w:cs="Arial"/>
          <w:b/>
          <w:bCs/>
          <w:sz w:val="20"/>
          <w:szCs w:val="20"/>
        </w:rPr>
      </w:pPr>
      <w:r w:rsidRPr="00AD364B">
        <w:rPr>
          <w:rFonts w:ascii="Arial" w:eastAsia="Times New Roman" w:hAnsi="Arial" w:cs="Arial"/>
          <w:b/>
          <w:bCs/>
          <w:sz w:val="20"/>
          <w:szCs w:val="20"/>
        </w:rPr>
        <w:t xml:space="preserve">4. Affiliation à une organisation professionnelle : </w:t>
      </w:r>
    </w:p>
    <w:p w14:paraId="306D9896" w14:textId="77777777" w:rsidR="006C2E1F" w:rsidRPr="00AD364B" w:rsidRDefault="006C2E1F" w:rsidP="00EF495C">
      <w:pPr>
        <w:numPr>
          <w:ilvl w:val="0"/>
          <w:numId w:val="1"/>
        </w:numPr>
        <w:tabs>
          <w:tab w:val="left" w:pos="-2127"/>
          <w:tab w:val="left" w:pos="-1985"/>
          <w:tab w:val="left" w:pos="-1440"/>
          <w:tab w:val="left" w:pos="-709"/>
          <w:tab w:val="left" w:pos="-142"/>
        </w:tabs>
        <w:spacing w:after="0" w:line="240" w:lineRule="auto"/>
        <w:contextualSpacing/>
        <w:jc w:val="both"/>
        <w:rPr>
          <w:rFonts w:ascii="Arial" w:eastAsia="Times New Roman" w:hAnsi="Arial" w:cs="Arial"/>
          <w:bCs/>
          <w:i/>
          <w:sz w:val="20"/>
          <w:szCs w:val="20"/>
        </w:rPr>
      </w:pPr>
      <w:r w:rsidRPr="00AD364B">
        <w:rPr>
          <w:rFonts w:ascii="Arial" w:eastAsia="Times New Roman" w:hAnsi="Arial" w:cs="Arial"/>
          <w:i/>
          <w:sz w:val="20"/>
          <w:szCs w:val="20"/>
        </w:rPr>
        <w:t>Directeur Exécutif Adjoint du Cadre de Réflexion sur la Réglementation et la Concurrence (CARECO)</w:t>
      </w:r>
    </w:p>
    <w:p w14:paraId="77837028" w14:textId="77777777" w:rsidR="006C2E1F" w:rsidRPr="00AD364B" w:rsidRDefault="006C2E1F" w:rsidP="00EF495C">
      <w:pPr>
        <w:numPr>
          <w:ilvl w:val="0"/>
          <w:numId w:val="1"/>
        </w:numPr>
        <w:tabs>
          <w:tab w:val="left" w:pos="-2127"/>
          <w:tab w:val="left" w:pos="-1985"/>
          <w:tab w:val="left" w:pos="-1440"/>
          <w:tab w:val="left" w:pos="-709"/>
          <w:tab w:val="left" w:pos="-142"/>
        </w:tabs>
        <w:spacing w:before="120" w:after="0" w:line="240" w:lineRule="auto"/>
        <w:contextualSpacing/>
        <w:jc w:val="both"/>
        <w:rPr>
          <w:rFonts w:ascii="Arial" w:eastAsia="Times New Roman" w:hAnsi="Arial" w:cs="Arial"/>
          <w:b/>
          <w:bCs/>
          <w:sz w:val="20"/>
          <w:szCs w:val="20"/>
        </w:rPr>
      </w:pPr>
      <w:r w:rsidRPr="00AD364B">
        <w:rPr>
          <w:rFonts w:ascii="Arial" w:eastAsia="Times New Roman" w:hAnsi="Arial" w:cs="Arial"/>
          <w:sz w:val="20"/>
          <w:szCs w:val="20"/>
        </w:rPr>
        <w:t>Secrétaire Général de l’Association pour la Promotion du Droit des Affaires en Afrique Noire Francophone (APDAF)</w:t>
      </w:r>
    </w:p>
    <w:p w14:paraId="7AE588AB" w14:textId="295B924F" w:rsidR="00456AB6" w:rsidRPr="00AD364B" w:rsidRDefault="00456AB6" w:rsidP="00EF495C">
      <w:pPr>
        <w:numPr>
          <w:ilvl w:val="0"/>
          <w:numId w:val="1"/>
        </w:numPr>
        <w:tabs>
          <w:tab w:val="left" w:pos="-2127"/>
          <w:tab w:val="left" w:pos="-1985"/>
          <w:tab w:val="left" w:pos="-1440"/>
          <w:tab w:val="left" w:pos="-709"/>
          <w:tab w:val="left" w:pos="-142"/>
        </w:tabs>
        <w:spacing w:before="120" w:after="0" w:line="240" w:lineRule="auto"/>
        <w:contextualSpacing/>
        <w:jc w:val="both"/>
        <w:rPr>
          <w:rFonts w:ascii="Arial" w:eastAsia="Times New Roman" w:hAnsi="Arial" w:cs="Arial"/>
          <w:b/>
          <w:bCs/>
          <w:sz w:val="20"/>
          <w:szCs w:val="20"/>
        </w:rPr>
      </w:pPr>
      <w:r w:rsidRPr="00AD364B">
        <w:rPr>
          <w:rFonts w:ascii="Arial" w:eastAsia="Times New Roman" w:hAnsi="Arial" w:cs="Arial"/>
          <w:sz w:val="20"/>
          <w:szCs w:val="20"/>
        </w:rPr>
        <w:t xml:space="preserve">Rédacteur en chef de la revue </w:t>
      </w:r>
      <w:r w:rsidR="00E70450" w:rsidRPr="00AD364B">
        <w:rPr>
          <w:rFonts w:ascii="Arial" w:eastAsia="Times New Roman" w:hAnsi="Arial" w:cs="Arial"/>
          <w:sz w:val="20"/>
          <w:szCs w:val="20"/>
        </w:rPr>
        <w:t>trimestrielle de droit économique consultable en ligne : www.lenemro.org</w:t>
      </w:r>
    </w:p>
    <w:p w14:paraId="6DA09421" w14:textId="77777777" w:rsidR="006C2E1F" w:rsidRPr="00AD364B" w:rsidRDefault="006C2E1F" w:rsidP="00EF495C">
      <w:pPr>
        <w:tabs>
          <w:tab w:val="left" w:pos="-2127"/>
          <w:tab w:val="left" w:pos="-1985"/>
          <w:tab w:val="left" w:pos="-1440"/>
          <w:tab w:val="left" w:pos="-709"/>
          <w:tab w:val="left" w:pos="-142"/>
        </w:tabs>
        <w:spacing w:after="0" w:line="240" w:lineRule="auto"/>
        <w:ind w:left="720"/>
        <w:contextualSpacing/>
        <w:jc w:val="both"/>
        <w:rPr>
          <w:rFonts w:ascii="Arial" w:eastAsia="Times New Roman" w:hAnsi="Arial" w:cs="Arial"/>
          <w:bCs/>
          <w:sz w:val="20"/>
          <w:szCs w:val="20"/>
        </w:rPr>
      </w:pPr>
    </w:p>
    <w:p w14:paraId="445FA748" w14:textId="77777777" w:rsidR="006C2E1F" w:rsidRPr="00AD364B" w:rsidRDefault="006C2E1F" w:rsidP="00EF495C">
      <w:pPr>
        <w:tabs>
          <w:tab w:val="left" w:pos="-2127"/>
          <w:tab w:val="left" w:pos="-1985"/>
          <w:tab w:val="left" w:pos="-1440"/>
          <w:tab w:val="left" w:pos="-709"/>
          <w:tab w:val="left" w:pos="-142"/>
        </w:tabs>
        <w:spacing w:before="120" w:after="120" w:line="240" w:lineRule="auto"/>
        <w:jc w:val="both"/>
        <w:rPr>
          <w:rFonts w:ascii="Arial" w:eastAsia="Times New Roman" w:hAnsi="Arial" w:cs="Arial"/>
          <w:bCs/>
          <w:sz w:val="20"/>
          <w:szCs w:val="20"/>
        </w:rPr>
      </w:pPr>
      <w:r w:rsidRPr="00AD364B">
        <w:rPr>
          <w:rFonts w:ascii="Arial" w:eastAsia="Times New Roman" w:hAnsi="Arial" w:cs="Arial"/>
          <w:b/>
          <w:bCs/>
          <w:sz w:val="20"/>
          <w:szCs w:val="20"/>
        </w:rPr>
        <w:t xml:space="preserve">5. Autres compétences : </w:t>
      </w:r>
      <w:r w:rsidRPr="00AD364B">
        <w:rPr>
          <w:rFonts w:ascii="Arial" w:eastAsia="Times New Roman" w:hAnsi="Arial" w:cs="Arial"/>
          <w:bCs/>
          <w:sz w:val="20"/>
          <w:szCs w:val="20"/>
        </w:rPr>
        <w:t xml:space="preserve">grande capacité de travail sous pression, longue expérience du travail en équipe, bonne qualité des relations humaines, </w:t>
      </w:r>
      <w:r w:rsidRPr="00AD364B">
        <w:rPr>
          <w:rFonts w:ascii="Arial" w:eastAsia="Times New Roman" w:hAnsi="Arial" w:cs="Arial"/>
          <w:b/>
          <w:bCs/>
          <w:sz w:val="20"/>
          <w:szCs w:val="20"/>
        </w:rPr>
        <w:t>expérience de conduite des projets UE en qualité de chef de mission</w:t>
      </w:r>
      <w:r w:rsidRPr="00AD364B">
        <w:rPr>
          <w:rFonts w:ascii="Arial" w:eastAsia="Times New Roman" w:hAnsi="Arial" w:cs="Arial"/>
          <w:bCs/>
          <w:sz w:val="20"/>
          <w:szCs w:val="20"/>
        </w:rPr>
        <w:t xml:space="preserve">, </w:t>
      </w:r>
      <w:r w:rsidRPr="00AD364B">
        <w:rPr>
          <w:rFonts w:ascii="Arial" w:eastAsia="Times New Roman" w:hAnsi="Arial" w:cs="Arial"/>
          <w:b/>
          <w:bCs/>
          <w:sz w:val="20"/>
          <w:szCs w:val="20"/>
        </w:rPr>
        <w:t>longue</w:t>
      </w:r>
      <w:r w:rsidRPr="00AD364B">
        <w:rPr>
          <w:rFonts w:ascii="Arial" w:eastAsia="Times New Roman" w:hAnsi="Arial" w:cs="Arial"/>
          <w:bCs/>
          <w:sz w:val="20"/>
          <w:szCs w:val="20"/>
        </w:rPr>
        <w:t xml:space="preserve"> </w:t>
      </w:r>
      <w:r w:rsidRPr="00AD364B">
        <w:rPr>
          <w:rFonts w:ascii="Arial" w:eastAsia="Times New Roman" w:hAnsi="Arial" w:cs="Arial"/>
          <w:b/>
          <w:bCs/>
          <w:sz w:val="20"/>
          <w:szCs w:val="20"/>
        </w:rPr>
        <w:t>expérience des projets dans les pays post-conflit (République Démocratique du Congo, République Centrafricaine, Tchad…)</w:t>
      </w:r>
      <w:r w:rsidRPr="00AD364B">
        <w:rPr>
          <w:rFonts w:ascii="Arial" w:eastAsia="Times New Roman" w:hAnsi="Arial" w:cs="Arial"/>
          <w:bCs/>
          <w:sz w:val="20"/>
          <w:szCs w:val="20"/>
        </w:rPr>
        <w:t>,  maîtrise de l’outil informatique.</w:t>
      </w:r>
    </w:p>
    <w:p w14:paraId="24A14136" w14:textId="77777777" w:rsidR="006C2E1F" w:rsidRPr="00AD364B" w:rsidRDefault="006C2E1F" w:rsidP="00EF495C">
      <w:pPr>
        <w:tabs>
          <w:tab w:val="left" w:pos="-2127"/>
          <w:tab w:val="left" w:pos="-1985"/>
          <w:tab w:val="left" w:pos="-1440"/>
          <w:tab w:val="left" w:pos="-709"/>
          <w:tab w:val="left" w:pos="-142"/>
        </w:tabs>
        <w:spacing w:before="120" w:after="0" w:line="240" w:lineRule="auto"/>
        <w:rPr>
          <w:rFonts w:ascii="Arial" w:eastAsia="Times New Roman" w:hAnsi="Arial" w:cs="Arial"/>
          <w:sz w:val="20"/>
          <w:szCs w:val="20"/>
        </w:rPr>
      </w:pPr>
      <w:r w:rsidRPr="00AD364B">
        <w:rPr>
          <w:rFonts w:ascii="Arial" w:eastAsia="Times New Roman" w:hAnsi="Arial" w:cs="Arial"/>
          <w:b/>
          <w:bCs/>
          <w:sz w:val="20"/>
          <w:szCs w:val="20"/>
        </w:rPr>
        <w:t>6.</w:t>
      </w:r>
      <w:r w:rsidRPr="00AD364B">
        <w:rPr>
          <w:rFonts w:ascii="Arial" w:eastAsia="Times New Roman" w:hAnsi="Arial" w:cs="Arial"/>
          <w:bCs/>
          <w:sz w:val="20"/>
          <w:szCs w:val="20"/>
        </w:rPr>
        <w:t xml:space="preserve"> </w:t>
      </w:r>
      <w:r w:rsidRPr="00AD364B">
        <w:rPr>
          <w:rFonts w:ascii="Arial" w:eastAsia="Times New Roman" w:hAnsi="Arial" w:cs="Arial"/>
          <w:b/>
          <w:bCs/>
          <w:sz w:val="20"/>
          <w:szCs w:val="20"/>
        </w:rPr>
        <w:t xml:space="preserve">Situation présente : </w:t>
      </w:r>
    </w:p>
    <w:p w14:paraId="594F761A" w14:textId="77777777" w:rsidR="00D26293" w:rsidRPr="00AD364B" w:rsidRDefault="00D26293" w:rsidP="00EF495C">
      <w:pPr>
        <w:spacing w:after="0" w:line="240" w:lineRule="auto"/>
        <w:ind w:firstLine="357"/>
        <w:jc w:val="both"/>
        <w:rPr>
          <w:rFonts w:ascii="Arial" w:eastAsia="Times New Roman" w:hAnsi="Arial" w:cs="Arial"/>
          <w:sz w:val="20"/>
          <w:szCs w:val="20"/>
        </w:rPr>
      </w:pPr>
      <w:r w:rsidRPr="00AD364B">
        <w:rPr>
          <w:rFonts w:ascii="Arial" w:eastAsia="Times New Roman" w:hAnsi="Arial" w:cs="Arial"/>
          <w:b/>
          <w:sz w:val="20"/>
          <w:szCs w:val="20"/>
        </w:rPr>
        <w:t xml:space="preserve">- </w:t>
      </w:r>
      <w:r w:rsidR="006C2E1F" w:rsidRPr="00AD364B">
        <w:rPr>
          <w:rFonts w:ascii="Arial" w:eastAsia="Times New Roman" w:hAnsi="Arial" w:cs="Arial"/>
          <w:b/>
          <w:sz w:val="20"/>
          <w:szCs w:val="20"/>
        </w:rPr>
        <w:t>Expert consultant indépendant</w:t>
      </w:r>
      <w:r w:rsidR="006C2E1F" w:rsidRPr="00AD364B">
        <w:rPr>
          <w:rFonts w:ascii="Arial" w:eastAsia="Times New Roman" w:hAnsi="Arial" w:cs="Arial"/>
          <w:sz w:val="20"/>
          <w:szCs w:val="20"/>
        </w:rPr>
        <w:t xml:space="preserve"> collaborant avec des cabinets conseils au Cameroun et à l’étranger ; </w:t>
      </w:r>
    </w:p>
    <w:p w14:paraId="5872BA35" w14:textId="29DD7DCA" w:rsidR="00D26293" w:rsidRPr="00AD364B" w:rsidRDefault="00D26293" w:rsidP="00EF495C">
      <w:pPr>
        <w:spacing w:after="0" w:line="240" w:lineRule="auto"/>
        <w:ind w:firstLine="357"/>
        <w:jc w:val="both"/>
        <w:rPr>
          <w:rFonts w:ascii="Arial" w:eastAsia="Times New Roman" w:hAnsi="Arial" w:cs="Arial"/>
          <w:sz w:val="20"/>
          <w:szCs w:val="20"/>
        </w:rPr>
      </w:pPr>
      <w:r w:rsidRPr="00AD364B">
        <w:rPr>
          <w:rFonts w:ascii="Arial" w:eastAsia="Times New Roman" w:hAnsi="Arial" w:cs="Arial"/>
          <w:sz w:val="20"/>
          <w:szCs w:val="20"/>
        </w:rPr>
        <w:t xml:space="preserve">- </w:t>
      </w:r>
      <w:r w:rsidRPr="00AD364B">
        <w:rPr>
          <w:rFonts w:ascii="Arial" w:eastAsia="Times New Roman" w:hAnsi="Arial" w:cs="Arial"/>
          <w:b/>
          <w:sz w:val="20"/>
          <w:szCs w:val="20"/>
        </w:rPr>
        <w:t>Maître de Conférences</w:t>
      </w:r>
      <w:r w:rsidRPr="00AD364B">
        <w:rPr>
          <w:rFonts w:ascii="Arial" w:eastAsia="Times New Roman" w:hAnsi="Arial" w:cs="Arial"/>
          <w:sz w:val="20"/>
          <w:szCs w:val="20"/>
        </w:rPr>
        <w:t>, Agrégé</w:t>
      </w:r>
      <w:r w:rsidR="006C2E1F" w:rsidRPr="00AD364B">
        <w:rPr>
          <w:rFonts w:ascii="Arial" w:eastAsia="Times New Roman" w:hAnsi="Arial" w:cs="Arial"/>
          <w:sz w:val="20"/>
          <w:szCs w:val="20"/>
        </w:rPr>
        <w:t>, Département de Droit des Affaires</w:t>
      </w:r>
      <w:r w:rsidR="00C32108" w:rsidRPr="00AD364B">
        <w:rPr>
          <w:rFonts w:ascii="Arial" w:eastAsia="Times New Roman" w:hAnsi="Arial" w:cs="Arial"/>
          <w:sz w:val="20"/>
          <w:szCs w:val="20"/>
        </w:rPr>
        <w:t xml:space="preserve"> et de l’</w:t>
      </w:r>
      <w:r w:rsidR="003850FB" w:rsidRPr="00AD364B">
        <w:rPr>
          <w:rFonts w:ascii="Arial" w:eastAsia="Times New Roman" w:hAnsi="Arial" w:cs="Arial"/>
          <w:sz w:val="20"/>
          <w:szCs w:val="20"/>
        </w:rPr>
        <w:t>E</w:t>
      </w:r>
      <w:r w:rsidR="00C32108" w:rsidRPr="00AD364B">
        <w:rPr>
          <w:rFonts w:ascii="Arial" w:eastAsia="Times New Roman" w:hAnsi="Arial" w:cs="Arial"/>
          <w:sz w:val="20"/>
          <w:szCs w:val="20"/>
        </w:rPr>
        <w:t>ntreprise</w:t>
      </w:r>
      <w:r w:rsidR="003850FB" w:rsidRPr="00AD364B">
        <w:rPr>
          <w:rFonts w:ascii="Arial" w:eastAsia="Times New Roman" w:hAnsi="Arial" w:cs="Arial"/>
          <w:sz w:val="20"/>
          <w:szCs w:val="20"/>
        </w:rPr>
        <w:t xml:space="preserve"> (DAFE)</w:t>
      </w:r>
      <w:r w:rsidR="006C2E1F" w:rsidRPr="00AD364B">
        <w:rPr>
          <w:rFonts w:ascii="Arial" w:eastAsia="Times New Roman" w:hAnsi="Arial" w:cs="Arial"/>
          <w:sz w:val="20"/>
          <w:szCs w:val="20"/>
        </w:rPr>
        <w:t>, Université de Yaoundé II</w:t>
      </w:r>
      <w:r w:rsidR="00B1778A" w:rsidRPr="00AD364B">
        <w:rPr>
          <w:rFonts w:ascii="Arial" w:eastAsia="Times New Roman" w:hAnsi="Arial" w:cs="Arial"/>
          <w:sz w:val="20"/>
          <w:szCs w:val="20"/>
        </w:rPr>
        <w:t>-Cameroun</w:t>
      </w:r>
      <w:r w:rsidR="006C2E1F" w:rsidRPr="00AD364B">
        <w:rPr>
          <w:rFonts w:ascii="Arial" w:eastAsia="Times New Roman" w:hAnsi="Arial" w:cs="Arial"/>
          <w:sz w:val="20"/>
          <w:szCs w:val="20"/>
        </w:rPr>
        <w:t xml:space="preserve"> ; </w:t>
      </w:r>
    </w:p>
    <w:p w14:paraId="445E5946" w14:textId="77777777" w:rsidR="006C2E1F" w:rsidRPr="00AD364B" w:rsidRDefault="00D26293" w:rsidP="00EF495C">
      <w:pPr>
        <w:spacing w:after="0" w:line="240" w:lineRule="auto"/>
        <w:ind w:firstLine="357"/>
        <w:jc w:val="both"/>
        <w:rPr>
          <w:rFonts w:ascii="Arial" w:eastAsia="Times New Roman" w:hAnsi="Arial" w:cs="Arial"/>
          <w:sz w:val="20"/>
          <w:szCs w:val="20"/>
        </w:rPr>
      </w:pPr>
      <w:r w:rsidRPr="00AD364B">
        <w:rPr>
          <w:rFonts w:ascii="Arial" w:eastAsia="Times New Roman" w:hAnsi="Arial" w:cs="Arial"/>
          <w:sz w:val="20"/>
          <w:szCs w:val="20"/>
        </w:rPr>
        <w:t xml:space="preserve">- </w:t>
      </w:r>
      <w:r w:rsidR="006C2E1F" w:rsidRPr="00AD364B">
        <w:rPr>
          <w:rFonts w:ascii="Arial" w:eastAsia="Times New Roman" w:hAnsi="Arial" w:cs="Arial"/>
          <w:b/>
          <w:sz w:val="20"/>
          <w:szCs w:val="20"/>
        </w:rPr>
        <w:t>Expert régional en Politiques Commerciales</w:t>
      </w:r>
      <w:r w:rsidR="006C2E1F" w:rsidRPr="00AD364B">
        <w:rPr>
          <w:rFonts w:ascii="Arial" w:eastAsia="Times New Roman" w:hAnsi="Arial" w:cs="Arial"/>
          <w:sz w:val="20"/>
          <w:szCs w:val="20"/>
        </w:rPr>
        <w:t xml:space="preserve">. </w:t>
      </w:r>
    </w:p>
    <w:p w14:paraId="729399FC" w14:textId="509E2BA8" w:rsidR="006C2E1F" w:rsidRPr="00AD364B" w:rsidRDefault="006C2E1F" w:rsidP="00EF495C">
      <w:pPr>
        <w:tabs>
          <w:tab w:val="left" w:pos="-2127"/>
          <w:tab w:val="left" w:pos="-1985"/>
          <w:tab w:val="left" w:pos="-1440"/>
          <w:tab w:val="left" w:pos="-709"/>
          <w:tab w:val="left" w:pos="-142"/>
        </w:tabs>
        <w:spacing w:before="120" w:after="120" w:line="240" w:lineRule="auto"/>
        <w:rPr>
          <w:rFonts w:ascii="Arial" w:eastAsia="Times New Roman" w:hAnsi="Arial" w:cs="Arial"/>
          <w:sz w:val="20"/>
          <w:szCs w:val="20"/>
        </w:rPr>
      </w:pPr>
      <w:r w:rsidRPr="00AD364B">
        <w:rPr>
          <w:rFonts w:ascii="Arial" w:eastAsia="Times New Roman" w:hAnsi="Arial" w:cs="Arial"/>
          <w:b/>
          <w:bCs/>
          <w:sz w:val="20"/>
          <w:szCs w:val="20"/>
        </w:rPr>
        <w:t>7.  Années d’expérience : </w:t>
      </w:r>
      <w:r w:rsidR="002411C1" w:rsidRPr="00AD364B">
        <w:rPr>
          <w:rFonts w:ascii="Arial" w:eastAsia="Times New Roman" w:hAnsi="Arial" w:cs="Arial"/>
          <w:b/>
          <w:bCs/>
          <w:sz w:val="20"/>
          <w:szCs w:val="20"/>
        </w:rPr>
        <w:t>26</w:t>
      </w:r>
      <w:r w:rsidRPr="00AD364B">
        <w:rPr>
          <w:rFonts w:ascii="Arial" w:eastAsia="Times New Roman" w:hAnsi="Arial" w:cs="Arial"/>
          <w:b/>
          <w:bCs/>
          <w:sz w:val="20"/>
          <w:szCs w:val="20"/>
        </w:rPr>
        <w:t xml:space="preserve"> ans</w:t>
      </w:r>
    </w:p>
    <w:p w14:paraId="2387444C" w14:textId="77777777" w:rsidR="006C2E1F" w:rsidRPr="00AD364B" w:rsidRDefault="006C2E1F" w:rsidP="00EF495C">
      <w:pPr>
        <w:tabs>
          <w:tab w:val="left" w:pos="-2127"/>
          <w:tab w:val="left" w:pos="-1985"/>
          <w:tab w:val="left" w:pos="-1440"/>
          <w:tab w:val="left" w:pos="-709"/>
          <w:tab w:val="left" w:pos="-142"/>
        </w:tabs>
        <w:spacing w:before="60" w:after="0" w:line="240" w:lineRule="auto"/>
        <w:jc w:val="both"/>
        <w:rPr>
          <w:rFonts w:ascii="Arial" w:eastAsia="Times New Roman" w:hAnsi="Arial" w:cs="Arial"/>
          <w:b/>
          <w:bCs/>
          <w:sz w:val="20"/>
          <w:szCs w:val="20"/>
        </w:rPr>
      </w:pPr>
      <w:r w:rsidRPr="00AD364B">
        <w:rPr>
          <w:rFonts w:ascii="Arial" w:eastAsia="Times New Roman" w:hAnsi="Arial" w:cs="Arial"/>
          <w:b/>
          <w:bCs/>
          <w:sz w:val="20"/>
          <w:szCs w:val="20"/>
        </w:rPr>
        <w:t>8. Qualifications principales:</w:t>
      </w:r>
    </w:p>
    <w:p w14:paraId="7DD5BB95" w14:textId="77777777" w:rsidR="00B624F1" w:rsidRPr="00AD364B" w:rsidRDefault="00A560C2" w:rsidP="00EF495C">
      <w:pPr>
        <w:tabs>
          <w:tab w:val="left" w:pos="-2127"/>
          <w:tab w:val="left" w:pos="-1985"/>
          <w:tab w:val="left" w:pos="-1440"/>
          <w:tab w:val="left" w:pos="-709"/>
          <w:tab w:val="left" w:pos="-142"/>
        </w:tabs>
        <w:spacing w:before="60" w:after="0" w:line="240" w:lineRule="auto"/>
        <w:jc w:val="both"/>
        <w:rPr>
          <w:rFonts w:ascii="Arial" w:eastAsia="Times New Roman" w:hAnsi="Arial" w:cs="Arial"/>
          <w:b/>
          <w:bCs/>
          <w:sz w:val="20"/>
          <w:szCs w:val="20"/>
        </w:rPr>
      </w:pPr>
      <w:r w:rsidRPr="00AD364B">
        <w:rPr>
          <w:rFonts w:ascii="Arial" w:eastAsia="Times New Roman" w:hAnsi="Arial" w:cs="Arial"/>
          <w:b/>
          <w:bCs/>
          <w:sz w:val="20"/>
          <w:szCs w:val="20"/>
        </w:rPr>
        <w:t xml:space="preserve">Spécialiste en droit de la concurrence et de la distribution : </w:t>
      </w:r>
    </w:p>
    <w:p w14:paraId="5FB91EE4" w14:textId="2AC9699D" w:rsidR="00B624F1" w:rsidRPr="00AD364B" w:rsidRDefault="00A560C2" w:rsidP="00B624F1">
      <w:pPr>
        <w:pStyle w:val="Paragraphedeliste"/>
        <w:numPr>
          <w:ilvl w:val="0"/>
          <w:numId w:val="1"/>
        </w:numPr>
        <w:tabs>
          <w:tab w:val="left" w:pos="-2127"/>
          <w:tab w:val="left" w:pos="-1985"/>
          <w:tab w:val="left" w:pos="-1440"/>
          <w:tab w:val="left" w:pos="-709"/>
          <w:tab w:val="left" w:pos="-142"/>
        </w:tabs>
        <w:spacing w:before="60"/>
        <w:jc w:val="both"/>
        <w:rPr>
          <w:rFonts w:ascii="Arial" w:hAnsi="Arial" w:cs="Arial"/>
          <w:sz w:val="20"/>
          <w:szCs w:val="20"/>
        </w:rPr>
      </w:pPr>
      <w:r w:rsidRPr="00AD364B">
        <w:rPr>
          <w:rFonts w:ascii="Arial" w:hAnsi="Arial" w:cs="Arial"/>
          <w:b/>
          <w:bCs/>
          <w:sz w:val="20"/>
          <w:szCs w:val="20"/>
        </w:rPr>
        <w:t>élaboration du cadre juridique et institutionnel de la concurrence</w:t>
      </w:r>
      <w:r w:rsidRPr="00AD364B">
        <w:rPr>
          <w:rFonts w:ascii="Arial" w:hAnsi="Arial" w:cs="Arial"/>
          <w:bCs/>
          <w:sz w:val="20"/>
          <w:szCs w:val="20"/>
        </w:rPr>
        <w:t>, élaboration des projets de loi régissant la concurrence dans plusieurs pays africains et des projets de décrets d’application, élaboration du décret portant création des commissions et des conseils nationaux de la concurrence</w:t>
      </w:r>
      <w:r w:rsidR="00DF5C41" w:rsidRPr="00AD364B">
        <w:rPr>
          <w:rFonts w:ascii="Arial" w:hAnsi="Arial" w:cs="Arial"/>
          <w:bCs/>
          <w:sz w:val="20"/>
          <w:szCs w:val="20"/>
        </w:rPr>
        <w:t>;</w:t>
      </w:r>
      <w:r w:rsidRPr="00AD364B">
        <w:rPr>
          <w:rFonts w:ascii="Arial" w:hAnsi="Arial" w:cs="Arial"/>
          <w:bCs/>
          <w:sz w:val="20"/>
          <w:szCs w:val="20"/>
        </w:rPr>
        <w:t xml:space="preserve"> </w:t>
      </w:r>
    </w:p>
    <w:p w14:paraId="6ED9F659" w14:textId="7B1AB2CC" w:rsidR="00B624F1" w:rsidRPr="00AD364B" w:rsidRDefault="00B624F1" w:rsidP="00B624F1">
      <w:pPr>
        <w:pStyle w:val="Paragraphedeliste"/>
        <w:numPr>
          <w:ilvl w:val="0"/>
          <w:numId w:val="1"/>
        </w:numPr>
        <w:tabs>
          <w:tab w:val="left" w:pos="-2127"/>
          <w:tab w:val="left" w:pos="-1985"/>
          <w:tab w:val="left" w:pos="-1440"/>
          <w:tab w:val="left" w:pos="-709"/>
          <w:tab w:val="left" w:pos="-142"/>
        </w:tabs>
        <w:spacing w:before="60"/>
        <w:jc w:val="both"/>
        <w:rPr>
          <w:rFonts w:ascii="Arial" w:hAnsi="Arial" w:cs="Arial"/>
          <w:sz w:val="20"/>
          <w:szCs w:val="20"/>
        </w:rPr>
      </w:pPr>
      <w:r w:rsidRPr="00AD364B">
        <w:rPr>
          <w:rFonts w:ascii="Arial" w:hAnsi="Arial" w:cs="Arial"/>
          <w:b/>
          <w:bCs/>
          <w:sz w:val="20"/>
          <w:szCs w:val="20"/>
        </w:rPr>
        <w:t>formation</w:t>
      </w:r>
      <w:r w:rsidR="00A560C2" w:rsidRPr="00AD364B">
        <w:rPr>
          <w:rFonts w:ascii="Arial" w:hAnsi="Arial" w:cs="Arial"/>
          <w:b/>
          <w:bCs/>
          <w:sz w:val="20"/>
          <w:szCs w:val="20"/>
        </w:rPr>
        <w:t xml:space="preserve"> des membres du conseil </w:t>
      </w:r>
      <w:r w:rsidRPr="00AD364B">
        <w:rPr>
          <w:rFonts w:ascii="Arial" w:hAnsi="Arial" w:cs="Arial"/>
          <w:b/>
          <w:bCs/>
          <w:sz w:val="20"/>
          <w:szCs w:val="20"/>
        </w:rPr>
        <w:t xml:space="preserve">ou de la commission </w:t>
      </w:r>
      <w:r w:rsidR="00A560C2" w:rsidRPr="00AD364B">
        <w:rPr>
          <w:rFonts w:ascii="Arial" w:hAnsi="Arial" w:cs="Arial"/>
          <w:bCs/>
          <w:sz w:val="20"/>
          <w:szCs w:val="20"/>
        </w:rPr>
        <w:t xml:space="preserve">à la compréhension de l’environnement juridique de la concurrence et aux traitements des plaintes, formation aux </w:t>
      </w:r>
      <w:r w:rsidR="00A560C2" w:rsidRPr="00AD364B">
        <w:rPr>
          <w:rFonts w:ascii="Arial" w:hAnsi="Arial" w:cs="Arial"/>
          <w:bCs/>
          <w:sz w:val="20"/>
          <w:szCs w:val="20"/>
        </w:rPr>
        <w:lastRenderedPageBreak/>
        <w:t>méthodes de conciliation et d’arbitrage pour le règlement des conflits relatifs aux pr</w:t>
      </w:r>
      <w:r w:rsidR="00DF5C41" w:rsidRPr="00AD364B">
        <w:rPr>
          <w:rFonts w:ascii="Arial" w:hAnsi="Arial" w:cs="Arial"/>
          <w:bCs/>
          <w:sz w:val="20"/>
          <w:szCs w:val="20"/>
        </w:rPr>
        <w:t>atiques de concurrence déloyale;</w:t>
      </w:r>
      <w:r w:rsidR="00A560C2" w:rsidRPr="00AD364B">
        <w:rPr>
          <w:rFonts w:ascii="Arial" w:hAnsi="Arial" w:cs="Arial"/>
          <w:bCs/>
          <w:sz w:val="20"/>
          <w:szCs w:val="20"/>
        </w:rPr>
        <w:t xml:space="preserve"> </w:t>
      </w:r>
    </w:p>
    <w:p w14:paraId="60538514" w14:textId="1D32183A" w:rsidR="00A560C2" w:rsidRPr="00AD364B" w:rsidRDefault="00A560C2" w:rsidP="00B624F1">
      <w:pPr>
        <w:pStyle w:val="Paragraphedeliste"/>
        <w:numPr>
          <w:ilvl w:val="0"/>
          <w:numId w:val="1"/>
        </w:numPr>
        <w:tabs>
          <w:tab w:val="left" w:pos="-2127"/>
          <w:tab w:val="left" w:pos="-1985"/>
          <w:tab w:val="left" w:pos="-1440"/>
          <w:tab w:val="left" w:pos="-709"/>
          <w:tab w:val="left" w:pos="-142"/>
        </w:tabs>
        <w:spacing w:before="60"/>
        <w:jc w:val="both"/>
        <w:rPr>
          <w:rFonts w:ascii="Arial" w:hAnsi="Arial" w:cs="Arial"/>
          <w:sz w:val="20"/>
          <w:szCs w:val="20"/>
        </w:rPr>
      </w:pPr>
      <w:r w:rsidRPr="00AD364B">
        <w:rPr>
          <w:rFonts w:ascii="Arial" w:hAnsi="Arial" w:cs="Arial"/>
          <w:b/>
          <w:bCs/>
          <w:sz w:val="20"/>
          <w:szCs w:val="20"/>
        </w:rPr>
        <w:t xml:space="preserve">élaboration et mise en place d’un système de </w:t>
      </w:r>
      <w:r w:rsidR="00DF5C41" w:rsidRPr="00AD364B">
        <w:rPr>
          <w:rFonts w:ascii="Arial" w:hAnsi="Arial" w:cs="Arial"/>
          <w:b/>
          <w:bCs/>
          <w:sz w:val="20"/>
          <w:szCs w:val="20"/>
        </w:rPr>
        <w:t>gestion (</w:t>
      </w:r>
      <w:r w:rsidRPr="00AD364B">
        <w:rPr>
          <w:rFonts w:ascii="Arial" w:hAnsi="Arial" w:cs="Arial"/>
          <w:b/>
          <w:bCs/>
          <w:sz w:val="20"/>
          <w:szCs w:val="20"/>
        </w:rPr>
        <w:t>réception et de traitement</w:t>
      </w:r>
      <w:r w:rsidR="00DF5C41" w:rsidRPr="00AD364B">
        <w:rPr>
          <w:rFonts w:ascii="Arial" w:hAnsi="Arial" w:cs="Arial"/>
          <w:b/>
          <w:bCs/>
          <w:sz w:val="20"/>
          <w:szCs w:val="20"/>
        </w:rPr>
        <w:t>)</w:t>
      </w:r>
      <w:r w:rsidRPr="00AD364B">
        <w:rPr>
          <w:rFonts w:ascii="Arial" w:hAnsi="Arial" w:cs="Arial"/>
          <w:b/>
          <w:bCs/>
          <w:sz w:val="20"/>
          <w:szCs w:val="20"/>
        </w:rPr>
        <w:t xml:space="preserve"> des </w:t>
      </w:r>
      <w:r w:rsidR="00C25086" w:rsidRPr="00AD364B">
        <w:rPr>
          <w:rFonts w:ascii="Arial" w:hAnsi="Arial" w:cs="Arial"/>
          <w:b/>
          <w:bCs/>
          <w:sz w:val="20"/>
          <w:szCs w:val="20"/>
        </w:rPr>
        <w:t>plaintes par voie électronique</w:t>
      </w:r>
      <w:r w:rsidR="00C25086" w:rsidRPr="00AD364B">
        <w:rPr>
          <w:rFonts w:ascii="Arial" w:hAnsi="Arial" w:cs="Arial"/>
          <w:bCs/>
          <w:sz w:val="20"/>
          <w:szCs w:val="20"/>
        </w:rPr>
        <w:t xml:space="preserve">, formation des organisations patronales du secteur privé (GE, PME et TPE) à la compréhension des pratiques illicites de concurrence et aux mécanismes de saisine des commissions et conseil nationaux de concurrence. </w:t>
      </w:r>
    </w:p>
    <w:p w14:paraId="05CDCF38" w14:textId="1E3B5ACD" w:rsidR="006C2E1F" w:rsidRPr="00AD364B" w:rsidRDefault="006C2E1F" w:rsidP="00C300DA">
      <w:pPr>
        <w:spacing w:before="120" w:after="0" w:line="240" w:lineRule="auto"/>
        <w:jc w:val="both"/>
        <w:rPr>
          <w:rFonts w:ascii="Arial" w:eastAsia="Times New Roman" w:hAnsi="Arial" w:cs="Arial"/>
          <w:sz w:val="20"/>
          <w:szCs w:val="20"/>
        </w:rPr>
      </w:pPr>
      <w:r w:rsidRPr="00AD364B">
        <w:rPr>
          <w:rFonts w:ascii="Arial" w:eastAsia="Times New Roman" w:hAnsi="Arial" w:cs="Arial"/>
          <w:b/>
          <w:sz w:val="20"/>
          <w:szCs w:val="20"/>
        </w:rPr>
        <w:t>Spécialiste en climat des Affaires</w:t>
      </w:r>
      <w:r w:rsidR="007003BB" w:rsidRPr="00AD364B">
        <w:rPr>
          <w:rFonts w:ascii="Arial" w:eastAsia="Times New Roman" w:hAnsi="Arial" w:cs="Arial"/>
          <w:b/>
          <w:sz w:val="20"/>
          <w:szCs w:val="20"/>
        </w:rPr>
        <w:t xml:space="preserve">, investissement </w:t>
      </w:r>
      <w:r w:rsidRPr="00AD364B">
        <w:rPr>
          <w:rFonts w:ascii="Arial" w:eastAsia="Times New Roman" w:hAnsi="Arial" w:cs="Arial"/>
          <w:b/>
          <w:sz w:val="20"/>
          <w:szCs w:val="20"/>
        </w:rPr>
        <w:t>et appui au secteur privé:</w:t>
      </w:r>
      <w:r w:rsidRPr="00AD364B">
        <w:rPr>
          <w:rFonts w:ascii="Arial" w:eastAsia="Times New Roman" w:hAnsi="Arial" w:cs="Arial"/>
          <w:sz w:val="20"/>
          <w:szCs w:val="20"/>
        </w:rPr>
        <w:t xml:space="preserve"> Développement du secteur privé, évaluation du climat des affaires, Réformes Doing Business, planification stratégique des investissements et des affaires, analyses et élaboration des politiques sectorielle et nationale, Renforcement des capacités, Assistance technique aux agences de promotion des investissements et aux commissions nationales de pilotage des réformes pour l’amélioration du climat des affaires et des investissements.</w:t>
      </w:r>
    </w:p>
    <w:p w14:paraId="132E68DF" w14:textId="0158233D" w:rsidR="00EA6150" w:rsidRPr="00AD364B" w:rsidRDefault="00EA6150" w:rsidP="00EA6150">
      <w:pPr>
        <w:jc w:val="both"/>
        <w:rPr>
          <w:rFonts w:ascii="Arial" w:eastAsia="Calibri" w:hAnsi="Arial" w:cs="Arial"/>
          <w:sz w:val="20"/>
          <w:szCs w:val="20"/>
          <w:lang w:eastAsia="en-US"/>
        </w:rPr>
      </w:pPr>
      <w:r w:rsidRPr="00AD364B">
        <w:rPr>
          <w:rFonts w:ascii="Arial" w:eastAsia="Calibri" w:hAnsi="Arial" w:cs="Arial"/>
          <w:b/>
          <w:sz w:val="20"/>
          <w:szCs w:val="20"/>
          <w:lang w:eastAsia="en-US"/>
        </w:rPr>
        <w:t xml:space="preserve">Spécialiste en intégration sous-régionale et régionale : </w:t>
      </w:r>
      <w:r w:rsidRPr="00AD364B">
        <w:rPr>
          <w:rFonts w:ascii="Arial" w:eastAsia="Calibri" w:hAnsi="Arial" w:cs="Arial"/>
          <w:sz w:val="20"/>
          <w:szCs w:val="20"/>
          <w:lang w:eastAsia="en-US"/>
        </w:rPr>
        <w:t xml:space="preserve">maîtrise de l’Accord de la Zone de libre échange continentale africaine (ZLECAf) des Accords ACP/UE, des accords du GATT, des problèmes de développement des PMA, des techniques de mise en œuvre des accords internationaux dans les pays africains de la zone franc et des accords de l’OMC. </w:t>
      </w:r>
    </w:p>
    <w:p w14:paraId="439343C7" w14:textId="77777777" w:rsidR="006C2E1F" w:rsidRPr="00AD364B" w:rsidRDefault="006C2E1F" w:rsidP="00EA6150">
      <w:pPr>
        <w:jc w:val="both"/>
        <w:rPr>
          <w:rFonts w:ascii="Arial" w:eastAsia="Times New Roman" w:hAnsi="Arial" w:cs="Arial"/>
          <w:sz w:val="20"/>
          <w:szCs w:val="20"/>
        </w:rPr>
      </w:pPr>
      <w:r w:rsidRPr="00AD364B">
        <w:rPr>
          <w:rFonts w:ascii="Arial" w:eastAsia="Times New Roman" w:hAnsi="Arial" w:cs="Arial"/>
          <w:b/>
          <w:sz w:val="20"/>
          <w:szCs w:val="20"/>
        </w:rPr>
        <w:t>Spécialiste du droit des affaires des pays africains OHADA</w:t>
      </w:r>
      <w:r w:rsidRPr="00AD364B">
        <w:rPr>
          <w:rFonts w:ascii="Arial" w:eastAsia="Times New Roman" w:hAnsi="Arial" w:cs="Arial"/>
          <w:sz w:val="20"/>
          <w:szCs w:val="20"/>
        </w:rPr>
        <w:t xml:space="preserve"> (Organisation pour l’Harmonisation en Afrique du Droit des Affaires) : Droit commercial, Droit des sociétés commerciales, droit des sûretés, voies d’exécution, droit de l’arbitrage, droit des assurances, droit des entreprises en difficultés, droit du travail…</w:t>
      </w:r>
    </w:p>
    <w:p w14:paraId="2ED9E037" w14:textId="366E6CAC" w:rsidR="006C2E1F" w:rsidRDefault="006C2E1F" w:rsidP="00C300DA">
      <w:pPr>
        <w:spacing w:before="120" w:after="0" w:line="240" w:lineRule="auto"/>
        <w:jc w:val="both"/>
        <w:rPr>
          <w:rFonts w:ascii="Arial" w:eastAsia="Times New Roman" w:hAnsi="Arial" w:cs="Arial"/>
          <w:sz w:val="20"/>
          <w:szCs w:val="20"/>
        </w:rPr>
      </w:pPr>
      <w:r w:rsidRPr="00AD364B">
        <w:rPr>
          <w:rFonts w:ascii="Arial" w:eastAsia="Times New Roman" w:hAnsi="Arial" w:cs="Arial"/>
          <w:b/>
          <w:sz w:val="20"/>
          <w:szCs w:val="20"/>
        </w:rPr>
        <w:t>Spécialiste en Légistique</w:t>
      </w:r>
      <w:r w:rsidRPr="00AD364B">
        <w:rPr>
          <w:rFonts w:ascii="Arial" w:eastAsia="Times New Roman" w:hAnsi="Arial" w:cs="Arial"/>
          <w:sz w:val="20"/>
          <w:szCs w:val="20"/>
        </w:rPr>
        <w:t xml:space="preserve"> : </w:t>
      </w:r>
      <w:r w:rsidRPr="00AD364B">
        <w:rPr>
          <w:rFonts w:ascii="Arial" w:eastAsia="Times New Roman" w:hAnsi="Arial" w:cs="Arial"/>
          <w:b/>
          <w:sz w:val="20"/>
          <w:szCs w:val="20"/>
        </w:rPr>
        <w:t>Rédaction des projets de textes relatifs notamment</w:t>
      </w:r>
      <w:r w:rsidRPr="00AD364B">
        <w:rPr>
          <w:rFonts w:ascii="Arial" w:eastAsia="Times New Roman" w:hAnsi="Arial" w:cs="Arial"/>
          <w:sz w:val="20"/>
          <w:szCs w:val="20"/>
        </w:rPr>
        <w:t xml:space="preserve"> </w:t>
      </w:r>
      <w:r w:rsidRPr="00AD364B">
        <w:rPr>
          <w:rFonts w:ascii="Arial" w:eastAsia="Times New Roman" w:hAnsi="Arial" w:cs="Arial"/>
          <w:b/>
          <w:sz w:val="20"/>
          <w:szCs w:val="20"/>
        </w:rPr>
        <w:t>au climat des affaires</w:t>
      </w:r>
      <w:r w:rsidRPr="00AD364B">
        <w:rPr>
          <w:rFonts w:ascii="Arial" w:eastAsia="Times New Roman" w:hAnsi="Arial" w:cs="Arial"/>
          <w:sz w:val="20"/>
          <w:szCs w:val="20"/>
        </w:rPr>
        <w:t xml:space="preserve"> (Code de commerce, loi sur les marchés publics, loi portant création des commissions nationales chargé du pilotage des réforme sur l’amélioration du climat des affaires) </w:t>
      </w:r>
      <w:r w:rsidRPr="00AD364B">
        <w:rPr>
          <w:rFonts w:ascii="Arial" w:eastAsia="Times New Roman" w:hAnsi="Arial" w:cs="Arial"/>
          <w:b/>
          <w:sz w:val="20"/>
          <w:szCs w:val="20"/>
        </w:rPr>
        <w:t>et à la normalisation</w:t>
      </w:r>
      <w:r w:rsidRPr="00AD364B">
        <w:rPr>
          <w:rFonts w:ascii="Arial" w:eastAsia="Times New Roman" w:hAnsi="Arial" w:cs="Arial"/>
          <w:sz w:val="20"/>
          <w:szCs w:val="20"/>
        </w:rPr>
        <w:t xml:space="preserve"> (loi-cadre relative à la normalisation, loi portant création d’un organe national de la normalisation. </w:t>
      </w:r>
    </w:p>
    <w:p w14:paraId="65191042" w14:textId="741EFBA4" w:rsidR="00800F9B" w:rsidRPr="00AD364B" w:rsidRDefault="00800F9B" w:rsidP="00C300DA">
      <w:pPr>
        <w:spacing w:before="120" w:after="0" w:line="240" w:lineRule="auto"/>
        <w:jc w:val="both"/>
        <w:rPr>
          <w:rFonts w:ascii="Arial" w:eastAsia="Times New Roman" w:hAnsi="Arial" w:cs="Arial"/>
          <w:sz w:val="20"/>
          <w:szCs w:val="20"/>
        </w:rPr>
      </w:pPr>
      <w:r w:rsidRPr="00800F9B">
        <w:rPr>
          <w:rFonts w:ascii="Arial" w:eastAsia="Times New Roman" w:hAnsi="Arial" w:cs="Arial"/>
          <w:b/>
          <w:bCs/>
          <w:sz w:val="20"/>
          <w:szCs w:val="20"/>
        </w:rPr>
        <w:t>Spécialiste en droit des activités agropastorales</w:t>
      </w:r>
      <w:r>
        <w:rPr>
          <w:rFonts w:ascii="Arial" w:eastAsia="Times New Roman" w:hAnsi="Arial" w:cs="Arial"/>
          <w:sz w:val="20"/>
          <w:szCs w:val="20"/>
        </w:rPr>
        <w:t> : structuration des organisations paysannes, conception des statuts et règlements intérieurs des associations notamment les Associations des Usagers de l’Eau, préparation des conventions de transfert de gestion, préparation des codes de conduites…</w:t>
      </w:r>
    </w:p>
    <w:p w14:paraId="25330EC7" w14:textId="77777777" w:rsidR="00371FCD" w:rsidRPr="00AD364B" w:rsidRDefault="00371FCD" w:rsidP="00C300DA">
      <w:pPr>
        <w:spacing w:after="0" w:line="240" w:lineRule="auto"/>
        <w:jc w:val="both"/>
        <w:rPr>
          <w:rFonts w:ascii="Arial" w:eastAsia="Times New Roman" w:hAnsi="Arial" w:cs="Arial"/>
          <w:b/>
          <w:sz w:val="20"/>
          <w:szCs w:val="20"/>
        </w:rPr>
      </w:pPr>
    </w:p>
    <w:p w14:paraId="545A9FDC" w14:textId="71255F36" w:rsidR="006C2E1F" w:rsidRPr="00AD364B" w:rsidRDefault="006C2E1F" w:rsidP="00C300DA">
      <w:pPr>
        <w:spacing w:after="0" w:line="240" w:lineRule="auto"/>
        <w:jc w:val="both"/>
        <w:rPr>
          <w:rFonts w:ascii="Arial" w:eastAsia="Times New Roman" w:hAnsi="Arial" w:cs="Arial"/>
          <w:sz w:val="20"/>
          <w:szCs w:val="20"/>
        </w:rPr>
      </w:pPr>
      <w:r w:rsidRPr="00AD364B">
        <w:rPr>
          <w:rFonts w:ascii="Arial" w:eastAsia="Times New Roman" w:hAnsi="Arial" w:cs="Arial"/>
          <w:b/>
          <w:sz w:val="20"/>
          <w:szCs w:val="20"/>
        </w:rPr>
        <w:t>Activités de consultance</w:t>
      </w:r>
      <w:r w:rsidRPr="00AD364B">
        <w:rPr>
          <w:rFonts w:ascii="Arial" w:eastAsia="Times New Roman" w:hAnsi="Arial" w:cs="Arial"/>
          <w:sz w:val="20"/>
          <w:szCs w:val="20"/>
        </w:rPr>
        <w:t> : études de mise en conformité des législations nationales africaines aux normes juridiques du commerce international. Voir tableau sur les expériences spécifiques</w:t>
      </w:r>
      <w:r w:rsidR="00B16C89" w:rsidRPr="00AD364B">
        <w:rPr>
          <w:rFonts w:ascii="Arial" w:eastAsia="Times New Roman" w:hAnsi="Arial" w:cs="Arial"/>
          <w:sz w:val="20"/>
          <w:szCs w:val="20"/>
        </w:rPr>
        <w:t> ;</w:t>
      </w:r>
    </w:p>
    <w:p w14:paraId="33B3A1A6" w14:textId="089E215B" w:rsidR="006C2E1F" w:rsidRPr="00AD364B" w:rsidRDefault="00C222DA" w:rsidP="00EF495C">
      <w:pPr>
        <w:spacing w:before="120" w:after="0" w:line="240" w:lineRule="auto"/>
        <w:jc w:val="both"/>
        <w:rPr>
          <w:rFonts w:ascii="Arial" w:eastAsia="Times New Roman" w:hAnsi="Arial" w:cs="Arial"/>
          <w:sz w:val="20"/>
          <w:szCs w:val="20"/>
        </w:rPr>
      </w:pPr>
      <w:r w:rsidRPr="00AD364B">
        <w:rPr>
          <w:rFonts w:ascii="Arial" w:eastAsia="Times New Roman" w:hAnsi="Arial" w:cs="Arial"/>
          <w:b/>
          <w:sz w:val="20"/>
          <w:szCs w:val="20"/>
        </w:rPr>
        <w:t xml:space="preserve">Activités de formation : </w:t>
      </w:r>
      <w:r w:rsidR="006C2E1F" w:rsidRPr="00AD364B">
        <w:rPr>
          <w:rFonts w:ascii="Arial" w:eastAsia="Times New Roman" w:hAnsi="Arial" w:cs="Arial"/>
          <w:sz w:val="20"/>
          <w:szCs w:val="20"/>
        </w:rPr>
        <w:t xml:space="preserve">Intervention dans plusieurs formations relatives au Droit des affaires et au Commerce international dans les universités et les grandes écoles de commerce : </w:t>
      </w:r>
    </w:p>
    <w:p w14:paraId="0D4D3845" w14:textId="2DCDF94D" w:rsidR="006C2E1F" w:rsidRPr="00AD364B" w:rsidRDefault="006C2E1F" w:rsidP="00EF495C">
      <w:pPr>
        <w:numPr>
          <w:ilvl w:val="0"/>
          <w:numId w:val="3"/>
        </w:numPr>
        <w:spacing w:before="120" w:after="0" w:line="240" w:lineRule="auto"/>
        <w:jc w:val="both"/>
        <w:rPr>
          <w:rFonts w:ascii="Arial" w:eastAsia="Times New Roman" w:hAnsi="Arial" w:cs="Arial"/>
          <w:sz w:val="20"/>
          <w:szCs w:val="20"/>
        </w:rPr>
      </w:pPr>
      <w:r w:rsidRPr="00AD364B">
        <w:rPr>
          <w:rFonts w:ascii="Arial" w:eastAsia="Times New Roman" w:hAnsi="Arial" w:cs="Arial"/>
          <w:b/>
          <w:sz w:val="20"/>
          <w:szCs w:val="20"/>
        </w:rPr>
        <w:t>Université de Yaoundé II (SOA)</w:t>
      </w:r>
      <w:r w:rsidRPr="00AD364B">
        <w:rPr>
          <w:rFonts w:ascii="Arial" w:eastAsia="Times New Roman" w:hAnsi="Arial" w:cs="Arial"/>
          <w:sz w:val="20"/>
          <w:szCs w:val="20"/>
        </w:rPr>
        <w:t xml:space="preserve"> : </w:t>
      </w:r>
      <w:r w:rsidR="00C470E5" w:rsidRPr="00AD364B">
        <w:rPr>
          <w:rFonts w:ascii="Arial" w:eastAsia="Times New Roman" w:hAnsi="Arial" w:cs="Arial"/>
          <w:sz w:val="20"/>
          <w:szCs w:val="20"/>
        </w:rPr>
        <w:t xml:space="preserve">Professeur Agrégé des facultés de Droit : Enseignement en </w:t>
      </w:r>
      <w:r w:rsidRPr="00AD364B">
        <w:rPr>
          <w:rFonts w:ascii="Arial" w:eastAsia="Times New Roman" w:hAnsi="Arial" w:cs="Arial"/>
          <w:sz w:val="20"/>
          <w:szCs w:val="20"/>
        </w:rPr>
        <w:t xml:space="preserve">Cycle de Master professionnel en Droit des Affaires Internationales et fiscalité : </w:t>
      </w:r>
      <w:r w:rsidR="0053397B" w:rsidRPr="00AD364B">
        <w:rPr>
          <w:rFonts w:ascii="Arial" w:eastAsia="Times New Roman" w:hAnsi="Arial" w:cs="Arial"/>
          <w:sz w:val="20"/>
          <w:szCs w:val="20"/>
        </w:rPr>
        <w:t xml:space="preserve">Droit du travail, </w:t>
      </w:r>
      <w:r w:rsidRPr="00AD364B">
        <w:rPr>
          <w:rFonts w:ascii="Arial" w:eastAsia="Times New Roman" w:hAnsi="Arial" w:cs="Arial"/>
          <w:sz w:val="20"/>
          <w:szCs w:val="20"/>
        </w:rPr>
        <w:t>Droit Commercial Général, les Garanties du Commerce International, droit de la concurrence, le système commercial multilatéral, les accords de l’OMC;</w:t>
      </w:r>
      <w:r w:rsidR="004D4D21" w:rsidRPr="00AD364B">
        <w:rPr>
          <w:rFonts w:ascii="Arial" w:eastAsia="Times New Roman" w:hAnsi="Arial" w:cs="Arial"/>
          <w:sz w:val="20"/>
          <w:szCs w:val="20"/>
        </w:rPr>
        <w:t xml:space="preserve"> membre de la commission de fraude et</w:t>
      </w:r>
      <w:r w:rsidR="007510E2" w:rsidRPr="00AD364B">
        <w:rPr>
          <w:rFonts w:ascii="Arial" w:eastAsia="Times New Roman" w:hAnsi="Arial" w:cs="Arial"/>
          <w:sz w:val="20"/>
          <w:szCs w:val="20"/>
        </w:rPr>
        <w:t xml:space="preserve"> de lutte contre la corruption. </w:t>
      </w:r>
    </w:p>
    <w:p w14:paraId="6674762C" w14:textId="248D01C9" w:rsidR="006C2E1F" w:rsidRPr="00AD364B" w:rsidRDefault="006C2E1F" w:rsidP="00EF495C">
      <w:pPr>
        <w:numPr>
          <w:ilvl w:val="0"/>
          <w:numId w:val="3"/>
        </w:numPr>
        <w:spacing w:before="120" w:after="0" w:line="240" w:lineRule="auto"/>
        <w:jc w:val="both"/>
        <w:rPr>
          <w:rFonts w:ascii="Arial" w:eastAsia="Times New Roman" w:hAnsi="Arial" w:cs="Arial"/>
          <w:sz w:val="20"/>
          <w:szCs w:val="20"/>
        </w:rPr>
      </w:pPr>
      <w:r w:rsidRPr="00AD364B">
        <w:rPr>
          <w:rFonts w:ascii="Arial" w:eastAsia="Times New Roman" w:hAnsi="Arial" w:cs="Arial"/>
          <w:b/>
          <w:sz w:val="20"/>
          <w:szCs w:val="20"/>
        </w:rPr>
        <w:t>Ecole Supérieure de Commerce SUP</w:t>
      </w:r>
      <w:r w:rsidR="008C390F" w:rsidRPr="00AD364B">
        <w:rPr>
          <w:rFonts w:ascii="Arial" w:eastAsia="Times New Roman" w:hAnsi="Arial" w:cs="Arial"/>
          <w:b/>
          <w:sz w:val="20"/>
          <w:szCs w:val="20"/>
        </w:rPr>
        <w:t xml:space="preserve"> </w:t>
      </w:r>
      <w:r w:rsidRPr="00AD364B">
        <w:rPr>
          <w:rFonts w:ascii="Arial" w:eastAsia="Times New Roman" w:hAnsi="Arial" w:cs="Arial"/>
          <w:b/>
          <w:sz w:val="20"/>
          <w:szCs w:val="20"/>
        </w:rPr>
        <w:t>de</w:t>
      </w:r>
      <w:r w:rsidR="008C390F" w:rsidRPr="00AD364B">
        <w:rPr>
          <w:rFonts w:ascii="Arial" w:eastAsia="Times New Roman" w:hAnsi="Arial" w:cs="Arial"/>
          <w:b/>
          <w:sz w:val="20"/>
          <w:szCs w:val="20"/>
        </w:rPr>
        <w:t xml:space="preserve"> </w:t>
      </w:r>
      <w:r w:rsidRPr="00AD364B">
        <w:rPr>
          <w:rFonts w:ascii="Arial" w:eastAsia="Times New Roman" w:hAnsi="Arial" w:cs="Arial"/>
          <w:b/>
          <w:sz w:val="20"/>
          <w:szCs w:val="20"/>
        </w:rPr>
        <w:t>CO Yaoundé</w:t>
      </w:r>
      <w:r w:rsidRPr="00AD364B">
        <w:rPr>
          <w:rFonts w:ascii="Arial" w:eastAsia="Times New Roman" w:hAnsi="Arial" w:cs="Arial"/>
          <w:sz w:val="20"/>
          <w:szCs w:val="20"/>
        </w:rPr>
        <w:t xml:space="preserve"> en Environnement International des Affaires et en Négociations Commerciales, Droit des affaires internationales approfondi ; </w:t>
      </w:r>
      <w:r w:rsidR="00060B5E" w:rsidRPr="00AD364B">
        <w:rPr>
          <w:rFonts w:ascii="Arial" w:eastAsia="Times New Roman" w:hAnsi="Arial" w:cs="Arial"/>
          <w:sz w:val="20"/>
          <w:szCs w:val="20"/>
        </w:rPr>
        <w:t xml:space="preserve">Mesures Non Tarifaires (MNT), Obstacles techniques au Commerce (OTC). </w:t>
      </w:r>
    </w:p>
    <w:p w14:paraId="1CE65E49" w14:textId="77777777" w:rsidR="006C2E1F" w:rsidRPr="00AD364B" w:rsidRDefault="006C2E1F" w:rsidP="00EF495C">
      <w:pPr>
        <w:numPr>
          <w:ilvl w:val="0"/>
          <w:numId w:val="3"/>
        </w:numPr>
        <w:spacing w:before="120" w:after="0" w:line="240" w:lineRule="auto"/>
        <w:jc w:val="both"/>
        <w:rPr>
          <w:rFonts w:ascii="Arial" w:eastAsia="Times New Roman" w:hAnsi="Arial" w:cs="Arial"/>
          <w:sz w:val="20"/>
          <w:szCs w:val="20"/>
        </w:rPr>
      </w:pPr>
      <w:r w:rsidRPr="00AD364B">
        <w:rPr>
          <w:rFonts w:ascii="Arial" w:eastAsia="Times New Roman" w:hAnsi="Arial" w:cs="Arial"/>
          <w:b/>
          <w:sz w:val="20"/>
          <w:szCs w:val="20"/>
        </w:rPr>
        <w:t>Institut Panafricain pour le Développement IPD-Douala</w:t>
      </w:r>
      <w:r w:rsidRPr="00AD364B">
        <w:rPr>
          <w:rFonts w:ascii="Arial" w:eastAsia="Times New Roman" w:hAnsi="Arial" w:cs="Arial"/>
          <w:sz w:val="20"/>
          <w:szCs w:val="20"/>
        </w:rPr>
        <w:t> : Droit Social du Développement Durable ;</w:t>
      </w:r>
    </w:p>
    <w:p w14:paraId="4CBBEA5D" w14:textId="77777777" w:rsidR="006C2E1F" w:rsidRPr="00AD364B" w:rsidRDefault="006C2E1F" w:rsidP="00EF495C">
      <w:pPr>
        <w:numPr>
          <w:ilvl w:val="0"/>
          <w:numId w:val="3"/>
        </w:numPr>
        <w:spacing w:before="120" w:after="0" w:line="240" w:lineRule="auto"/>
        <w:jc w:val="both"/>
        <w:rPr>
          <w:rFonts w:ascii="Arial" w:eastAsia="Times New Roman" w:hAnsi="Arial" w:cs="Arial"/>
          <w:sz w:val="20"/>
          <w:szCs w:val="20"/>
        </w:rPr>
      </w:pPr>
      <w:r w:rsidRPr="00AD364B">
        <w:rPr>
          <w:rFonts w:ascii="Arial" w:eastAsia="Times New Roman" w:hAnsi="Arial" w:cs="Arial"/>
          <w:b/>
          <w:sz w:val="20"/>
          <w:szCs w:val="20"/>
        </w:rPr>
        <w:t>Université Catholique d’Afrique Centrale (UCAC Yaoundé) </w:t>
      </w:r>
      <w:r w:rsidRPr="00AD364B">
        <w:rPr>
          <w:rFonts w:ascii="Arial" w:eastAsia="Times New Roman" w:hAnsi="Arial" w:cs="Arial"/>
          <w:sz w:val="20"/>
          <w:szCs w:val="20"/>
        </w:rPr>
        <w:t xml:space="preserve">: Droit du Travail, Droit du Travail Approfondi, Droit International du Travail. </w:t>
      </w:r>
    </w:p>
    <w:p w14:paraId="601AD570" w14:textId="77777777" w:rsidR="006C2E1F" w:rsidRPr="00AD364B" w:rsidRDefault="006C2E1F" w:rsidP="00EF495C">
      <w:pPr>
        <w:numPr>
          <w:ilvl w:val="0"/>
          <w:numId w:val="3"/>
        </w:numPr>
        <w:spacing w:before="120" w:after="0" w:line="240" w:lineRule="auto"/>
        <w:jc w:val="both"/>
        <w:rPr>
          <w:rFonts w:ascii="Arial" w:eastAsia="Times New Roman" w:hAnsi="Arial" w:cs="Arial"/>
          <w:sz w:val="20"/>
          <w:szCs w:val="20"/>
        </w:rPr>
      </w:pPr>
      <w:r w:rsidRPr="00AD364B">
        <w:rPr>
          <w:rFonts w:ascii="Arial" w:eastAsia="Times New Roman" w:hAnsi="Arial" w:cs="Arial"/>
          <w:b/>
          <w:sz w:val="20"/>
          <w:szCs w:val="20"/>
        </w:rPr>
        <w:t>Banque des Etats de l’Afrique Centrale (BEAC) </w:t>
      </w:r>
      <w:r w:rsidRPr="00AD364B">
        <w:rPr>
          <w:rFonts w:ascii="Arial" w:eastAsia="Times New Roman" w:hAnsi="Arial" w:cs="Arial"/>
          <w:sz w:val="20"/>
          <w:szCs w:val="20"/>
        </w:rPr>
        <w:t>: Droit communautaire</w:t>
      </w:r>
      <w:r w:rsidR="001A4B63" w:rsidRPr="00AD364B">
        <w:rPr>
          <w:rFonts w:ascii="Arial" w:eastAsia="Times New Roman" w:hAnsi="Arial" w:cs="Arial"/>
          <w:sz w:val="20"/>
          <w:szCs w:val="20"/>
        </w:rPr>
        <w:t xml:space="preserve"> et institutionnel CEMAC/OHADA </w:t>
      </w:r>
    </w:p>
    <w:p w14:paraId="007B19DC" w14:textId="77777777" w:rsidR="001A4B63" w:rsidRPr="00AD364B" w:rsidRDefault="001A4B63" w:rsidP="00EF495C">
      <w:pPr>
        <w:spacing w:before="120" w:after="0" w:line="240" w:lineRule="auto"/>
        <w:ind w:left="1068"/>
        <w:jc w:val="both"/>
        <w:rPr>
          <w:rFonts w:ascii="Arial" w:eastAsia="Times New Roman" w:hAnsi="Arial" w:cs="Arial"/>
          <w:sz w:val="20"/>
          <w:szCs w:val="20"/>
        </w:rPr>
      </w:pPr>
    </w:p>
    <w:p w14:paraId="0D9BBD2E" w14:textId="77777777" w:rsidR="006C2E1F" w:rsidRPr="00AD364B" w:rsidRDefault="006C2E1F" w:rsidP="00EF495C">
      <w:pPr>
        <w:numPr>
          <w:ilvl w:val="0"/>
          <w:numId w:val="2"/>
        </w:numPr>
        <w:tabs>
          <w:tab w:val="left" w:pos="-2127"/>
          <w:tab w:val="left" w:pos="-1985"/>
          <w:tab w:val="left" w:pos="-1440"/>
          <w:tab w:val="left" w:pos="-709"/>
          <w:tab w:val="left" w:pos="-142"/>
        </w:tabs>
        <w:spacing w:before="120" w:after="60" w:line="240" w:lineRule="auto"/>
        <w:contextualSpacing/>
        <w:rPr>
          <w:rFonts w:ascii="Arial" w:eastAsia="Times New Roman" w:hAnsi="Arial" w:cs="Arial"/>
          <w:b/>
          <w:bCs/>
          <w:sz w:val="20"/>
          <w:szCs w:val="20"/>
        </w:rPr>
      </w:pPr>
      <w:r w:rsidRPr="00AD364B">
        <w:rPr>
          <w:rFonts w:ascii="Arial" w:eastAsia="Times New Roman" w:hAnsi="Arial" w:cs="Arial"/>
          <w:b/>
          <w:bCs/>
          <w:sz w:val="20"/>
          <w:szCs w:val="20"/>
        </w:rPr>
        <w:t>Expérience spécifique dans la région :</w:t>
      </w:r>
    </w:p>
    <w:p w14:paraId="2AB5404A" w14:textId="77777777" w:rsidR="006C2E1F" w:rsidRPr="00AD364B" w:rsidRDefault="006C2E1F" w:rsidP="00EF495C">
      <w:pPr>
        <w:tabs>
          <w:tab w:val="left" w:pos="-2127"/>
          <w:tab w:val="left" w:pos="-1985"/>
          <w:tab w:val="left" w:pos="-1440"/>
          <w:tab w:val="left" w:pos="-709"/>
          <w:tab w:val="left" w:pos="-142"/>
        </w:tabs>
        <w:spacing w:before="120" w:after="60" w:line="240" w:lineRule="auto"/>
        <w:ind w:left="717"/>
        <w:contextualSpacing/>
        <w:rPr>
          <w:rFonts w:ascii="Arial" w:eastAsia="Times New Roman" w:hAnsi="Arial" w:cs="Arial"/>
          <w:b/>
          <w:bCs/>
          <w:sz w:val="20"/>
          <w:szCs w:val="20"/>
        </w:rPr>
      </w:pPr>
    </w:p>
    <w:tbl>
      <w:tblPr>
        <w:tblpPr w:leftFromText="141" w:rightFromText="141" w:vertAnchor="text" w:tblpY="1"/>
        <w:tblOverlap w:val="never"/>
        <w:tblW w:w="0" w:type="auto"/>
        <w:tblLayout w:type="fixed"/>
        <w:tblCellMar>
          <w:left w:w="120" w:type="dxa"/>
          <w:right w:w="120" w:type="dxa"/>
        </w:tblCellMar>
        <w:tblLook w:val="0000" w:firstRow="0" w:lastRow="0" w:firstColumn="0" w:lastColumn="0" w:noHBand="0" w:noVBand="0"/>
      </w:tblPr>
      <w:tblGrid>
        <w:gridCol w:w="4318"/>
        <w:gridCol w:w="5245"/>
      </w:tblGrid>
      <w:tr w:rsidR="00AD364B" w:rsidRPr="00AD364B" w14:paraId="38D9BD52" w14:textId="77777777" w:rsidTr="006C2E1F">
        <w:trPr>
          <w:cantSplit/>
        </w:trPr>
        <w:tc>
          <w:tcPr>
            <w:tcW w:w="4318" w:type="dxa"/>
            <w:tcBorders>
              <w:top w:val="double" w:sz="4" w:space="0" w:color="auto"/>
              <w:left w:val="double" w:sz="4" w:space="0" w:color="auto"/>
              <w:bottom w:val="single" w:sz="6" w:space="0" w:color="auto"/>
              <w:right w:val="single" w:sz="4" w:space="0" w:color="auto"/>
            </w:tcBorders>
            <w:shd w:val="clear" w:color="auto" w:fill="3366FF"/>
            <w:vAlign w:val="center"/>
          </w:tcPr>
          <w:p w14:paraId="06702D2B" w14:textId="77777777" w:rsidR="006C2E1F" w:rsidRPr="00AD364B" w:rsidRDefault="006C2E1F" w:rsidP="00EF495C">
            <w:pPr>
              <w:tabs>
                <w:tab w:val="num" w:pos="240"/>
              </w:tabs>
              <w:spacing w:after="0" w:line="240" w:lineRule="auto"/>
              <w:ind w:left="240" w:hanging="240"/>
              <w:jc w:val="center"/>
              <w:rPr>
                <w:rFonts w:ascii="Arial" w:eastAsia="Times New Roman" w:hAnsi="Arial" w:cs="Arial"/>
                <w:b/>
                <w:bCs/>
                <w:sz w:val="20"/>
                <w:szCs w:val="20"/>
                <w:lang w:val="fr-CA"/>
              </w:rPr>
            </w:pPr>
            <w:r w:rsidRPr="00AD364B">
              <w:rPr>
                <w:rFonts w:ascii="Arial" w:eastAsia="Times New Roman" w:hAnsi="Arial" w:cs="Arial"/>
                <w:b/>
                <w:bCs/>
                <w:sz w:val="20"/>
                <w:szCs w:val="20"/>
                <w:lang w:val="fr-CA"/>
              </w:rPr>
              <w:lastRenderedPageBreak/>
              <w:t>Pays</w:t>
            </w:r>
          </w:p>
        </w:tc>
        <w:tc>
          <w:tcPr>
            <w:tcW w:w="5245" w:type="dxa"/>
            <w:tcBorders>
              <w:top w:val="double" w:sz="4" w:space="0" w:color="auto"/>
              <w:left w:val="single" w:sz="4" w:space="0" w:color="auto"/>
              <w:bottom w:val="single" w:sz="6" w:space="0" w:color="auto"/>
              <w:right w:val="double" w:sz="4" w:space="0" w:color="auto"/>
            </w:tcBorders>
            <w:shd w:val="clear" w:color="auto" w:fill="3366FF"/>
            <w:vAlign w:val="center"/>
          </w:tcPr>
          <w:p w14:paraId="18817106" w14:textId="77777777" w:rsidR="006C2E1F" w:rsidRPr="00AD364B" w:rsidRDefault="006C2E1F" w:rsidP="00EF495C">
            <w:pPr>
              <w:tabs>
                <w:tab w:val="num" w:pos="240"/>
              </w:tabs>
              <w:spacing w:after="0" w:line="240" w:lineRule="auto"/>
              <w:ind w:left="240" w:hanging="240"/>
              <w:jc w:val="center"/>
              <w:rPr>
                <w:rFonts w:ascii="Arial" w:eastAsia="Times New Roman" w:hAnsi="Arial" w:cs="Arial"/>
                <w:b/>
                <w:bCs/>
                <w:sz w:val="20"/>
                <w:szCs w:val="20"/>
                <w:lang w:val="fr-CA"/>
              </w:rPr>
            </w:pPr>
            <w:r w:rsidRPr="00AD364B">
              <w:rPr>
                <w:rFonts w:ascii="Arial" w:eastAsia="Times New Roman" w:hAnsi="Arial" w:cs="Arial"/>
                <w:b/>
                <w:bCs/>
                <w:sz w:val="20"/>
                <w:szCs w:val="20"/>
                <w:lang w:val="fr-CA"/>
              </w:rPr>
              <w:t xml:space="preserve">Date </w:t>
            </w:r>
          </w:p>
        </w:tc>
      </w:tr>
      <w:tr w:rsidR="00AD364B" w:rsidRPr="00AD364B" w14:paraId="5EC6F227" w14:textId="77777777" w:rsidTr="006C2E1F">
        <w:trPr>
          <w:cantSplit/>
        </w:trPr>
        <w:tc>
          <w:tcPr>
            <w:tcW w:w="4318" w:type="dxa"/>
            <w:tcBorders>
              <w:top w:val="single" w:sz="6" w:space="0" w:color="auto"/>
              <w:left w:val="double" w:sz="6" w:space="0" w:color="auto"/>
              <w:bottom w:val="single" w:sz="6" w:space="0" w:color="auto"/>
            </w:tcBorders>
          </w:tcPr>
          <w:p w14:paraId="1440D596" w14:textId="77777777" w:rsidR="006C2E1F" w:rsidRPr="00AD364B" w:rsidRDefault="00641077"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Sénégal (</w:t>
            </w:r>
            <w:r w:rsidR="006C2E1F" w:rsidRPr="00AD364B">
              <w:rPr>
                <w:rFonts w:ascii="Arial" w:eastAsia="Times New Roman" w:hAnsi="Arial" w:cs="Arial"/>
                <w:sz w:val="20"/>
                <w:szCs w:val="20"/>
              </w:rPr>
              <w:t xml:space="preserve">Dakar </w:t>
            </w:r>
            <w:r w:rsidRPr="00AD364B">
              <w:rPr>
                <w:rFonts w:ascii="Arial" w:eastAsia="Times New Roman" w:hAnsi="Arial" w:cs="Arial"/>
                <w:sz w:val="20"/>
                <w:szCs w:val="20"/>
              </w:rPr>
              <w:t>)</w:t>
            </w:r>
          </w:p>
        </w:tc>
        <w:tc>
          <w:tcPr>
            <w:tcW w:w="5245" w:type="dxa"/>
            <w:tcBorders>
              <w:top w:val="single" w:sz="6" w:space="0" w:color="auto"/>
              <w:left w:val="single" w:sz="6" w:space="0" w:color="auto"/>
              <w:bottom w:val="single" w:sz="6" w:space="0" w:color="auto"/>
              <w:right w:val="double" w:sz="6" w:space="0" w:color="auto"/>
            </w:tcBorders>
          </w:tcPr>
          <w:p w14:paraId="164E8EBF" w14:textId="77777777" w:rsidR="006C2E1F" w:rsidRPr="00AD364B" w:rsidRDefault="006C2E1F"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2012, 2013</w:t>
            </w:r>
          </w:p>
        </w:tc>
      </w:tr>
      <w:tr w:rsidR="00AD364B" w:rsidRPr="00AD364B" w14:paraId="791A490E" w14:textId="77777777" w:rsidTr="006C2E1F">
        <w:trPr>
          <w:cantSplit/>
        </w:trPr>
        <w:tc>
          <w:tcPr>
            <w:tcW w:w="4318" w:type="dxa"/>
            <w:tcBorders>
              <w:top w:val="single" w:sz="6" w:space="0" w:color="auto"/>
              <w:left w:val="double" w:sz="6" w:space="0" w:color="auto"/>
              <w:bottom w:val="single" w:sz="6" w:space="0" w:color="auto"/>
            </w:tcBorders>
          </w:tcPr>
          <w:p w14:paraId="1144A7EC" w14:textId="77777777" w:rsidR="006C2E1F" w:rsidRPr="00AD364B" w:rsidRDefault="00641077"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Comores (</w:t>
            </w:r>
            <w:r w:rsidR="006C2E1F" w:rsidRPr="00AD364B">
              <w:rPr>
                <w:rFonts w:ascii="Arial" w:eastAsia="Times New Roman" w:hAnsi="Arial" w:cs="Arial"/>
                <w:sz w:val="20"/>
                <w:szCs w:val="20"/>
              </w:rPr>
              <w:t xml:space="preserve">Moroni </w:t>
            </w:r>
            <w:r w:rsidRPr="00AD364B">
              <w:rPr>
                <w:rFonts w:ascii="Arial" w:eastAsia="Times New Roman" w:hAnsi="Arial" w:cs="Arial"/>
                <w:sz w:val="20"/>
                <w:szCs w:val="20"/>
              </w:rPr>
              <w:t>)</w:t>
            </w:r>
          </w:p>
        </w:tc>
        <w:tc>
          <w:tcPr>
            <w:tcW w:w="5245" w:type="dxa"/>
            <w:tcBorders>
              <w:top w:val="single" w:sz="6" w:space="0" w:color="auto"/>
              <w:left w:val="single" w:sz="6" w:space="0" w:color="auto"/>
              <w:bottom w:val="single" w:sz="6" w:space="0" w:color="auto"/>
              <w:right w:val="double" w:sz="6" w:space="0" w:color="auto"/>
            </w:tcBorders>
          </w:tcPr>
          <w:p w14:paraId="11EAD5D7" w14:textId="1C03DDDA" w:rsidR="006C2E1F" w:rsidRPr="00AD364B" w:rsidRDefault="006C2E1F"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2010</w:t>
            </w:r>
            <w:r w:rsidR="00BB5E1F" w:rsidRPr="00AD364B">
              <w:rPr>
                <w:rFonts w:ascii="Arial" w:eastAsia="Times New Roman" w:hAnsi="Arial" w:cs="Arial"/>
                <w:sz w:val="20"/>
                <w:szCs w:val="20"/>
              </w:rPr>
              <w:t>, 2019, 2023</w:t>
            </w:r>
          </w:p>
        </w:tc>
      </w:tr>
      <w:tr w:rsidR="00AD364B" w:rsidRPr="00AD364B" w14:paraId="3F5448DA" w14:textId="77777777" w:rsidTr="006C2E1F">
        <w:trPr>
          <w:cantSplit/>
        </w:trPr>
        <w:tc>
          <w:tcPr>
            <w:tcW w:w="4318" w:type="dxa"/>
            <w:tcBorders>
              <w:top w:val="single" w:sz="6" w:space="0" w:color="auto"/>
              <w:left w:val="double" w:sz="6" w:space="0" w:color="auto"/>
              <w:bottom w:val="single" w:sz="6" w:space="0" w:color="auto"/>
            </w:tcBorders>
          </w:tcPr>
          <w:p w14:paraId="0071A7E2" w14:textId="77777777" w:rsidR="006C2E1F" w:rsidRPr="00AD364B" w:rsidRDefault="00641077"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Burkina-Faso (</w:t>
            </w:r>
            <w:r w:rsidR="006C2E1F" w:rsidRPr="00AD364B">
              <w:rPr>
                <w:rFonts w:ascii="Arial" w:eastAsia="Times New Roman" w:hAnsi="Arial" w:cs="Arial"/>
                <w:sz w:val="20"/>
                <w:szCs w:val="20"/>
              </w:rPr>
              <w:t>Ouagadougou</w:t>
            </w:r>
            <w:r w:rsidRPr="00AD364B">
              <w:rPr>
                <w:rFonts w:ascii="Arial" w:eastAsia="Times New Roman" w:hAnsi="Arial" w:cs="Arial"/>
                <w:sz w:val="20"/>
                <w:szCs w:val="20"/>
              </w:rPr>
              <w:t>)</w:t>
            </w:r>
          </w:p>
        </w:tc>
        <w:tc>
          <w:tcPr>
            <w:tcW w:w="5245" w:type="dxa"/>
            <w:tcBorders>
              <w:top w:val="single" w:sz="6" w:space="0" w:color="auto"/>
              <w:left w:val="single" w:sz="6" w:space="0" w:color="auto"/>
              <w:bottom w:val="single" w:sz="6" w:space="0" w:color="auto"/>
              <w:right w:val="double" w:sz="6" w:space="0" w:color="auto"/>
            </w:tcBorders>
          </w:tcPr>
          <w:p w14:paraId="23423E14" w14:textId="77777777" w:rsidR="006C2E1F" w:rsidRPr="00AD364B" w:rsidRDefault="006C2E1F"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2007, 2008</w:t>
            </w:r>
          </w:p>
        </w:tc>
      </w:tr>
      <w:tr w:rsidR="00AD364B" w:rsidRPr="00AD364B" w14:paraId="7012110E" w14:textId="77777777" w:rsidTr="006C2E1F">
        <w:trPr>
          <w:cantSplit/>
        </w:trPr>
        <w:tc>
          <w:tcPr>
            <w:tcW w:w="4318" w:type="dxa"/>
            <w:tcBorders>
              <w:top w:val="single" w:sz="6" w:space="0" w:color="auto"/>
              <w:left w:val="double" w:sz="6" w:space="0" w:color="auto"/>
              <w:bottom w:val="single" w:sz="6" w:space="0" w:color="auto"/>
            </w:tcBorders>
          </w:tcPr>
          <w:p w14:paraId="1F7BB265" w14:textId="77777777" w:rsidR="006C2E1F" w:rsidRPr="00AD364B" w:rsidRDefault="00641077"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Bénin (</w:t>
            </w:r>
            <w:r w:rsidR="006C2E1F" w:rsidRPr="00AD364B">
              <w:rPr>
                <w:rFonts w:ascii="Arial" w:eastAsia="Times New Roman" w:hAnsi="Arial" w:cs="Arial"/>
                <w:sz w:val="20"/>
                <w:szCs w:val="20"/>
              </w:rPr>
              <w:t>Cotonou</w:t>
            </w:r>
            <w:r w:rsidRPr="00AD364B">
              <w:rPr>
                <w:rFonts w:ascii="Arial" w:eastAsia="Times New Roman" w:hAnsi="Arial" w:cs="Arial"/>
                <w:sz w:val="20"/>
                <w:szCs w:val="20"/>
              </w:rPr>
              <w:t>)</w:t>
            </w:r>
            <w:r w:rsidR="006C2E1F" w:rsidRPr="00AD364B">
              <w:rPr>
                <w:rFonts w:ascii="Arial" w:eastAsia="Times New Roman" w:hAnsi="Arial" w:cs="Arial"/>
                <w:sz w:val="20"/>
                <w:szCs w:val="20"/>
              </w:rPr>
              <w:t xml:space="preserve"> </w:t>
            </w:r>
          </w:p>
        </w:tc>
        <w:tc>
          <w:tcPr>
            <w:tcW w:w="5245" w:type="dxa"/>
            <w:tcBorders>
              <w:top w:val="single" w:sz="6" w:space="0" w:color="auto"/>
              <w:left w:val="single" w:sz="6" w:space="0" w:color="auto"/>
              <w:bottom w:val="single" w:sz="6" w:space="0" w:color="auto"/>
              <w:right w:val="double" w:sz="6" w:space="0" w:color="auto"/>
            </w:tcBorders>
          </w:tcPr>
          <w:p w14:paraId="67778ABB" w14:textId="77777777" w:rsidR="006C2E1F" w:rsidRPr="00AD364B" w:rsidRDefault="006C2E1F"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Mars 2010</w:t>
            </w:r>
          </w:p>
        </w:tc>
      </w:tr>
      <w:tr w:rsidR="00AD364B" w:rsidRPr="00AD364B" w14:paraId="76F19D92" w14:textId="77777777" w:rsidTr="006C2E1F">
        <w:trPr>
          <w:cantSplit/>
        </w:trPr>
        <w:tc>
          <w:tcPr>
            <w:tcW w:w="4318" w:type="dxa"/>
            <w:tcBorders>
              <w:top w:val="single" w:sz="6" w:space="0" w:color="auto"/>
              <w:left w:val="double" w:sz="6" w:space="0" w:color="auto"/>
              <w:bottom w:val="single" w:sz="6" w:space="0" w:color="auto"/>
            </w:tcBorders>
          </w:tcPr>
          <w:p w14:paraId="00254039" w14:textId="77777777" w:rsidR="006C2E1F" w:rsidRPr="00AD364B" w:rsidRDefault="00641077"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Tchad (</w:t>
            </w:r>
            <w:r w:rsidR="006C2E1F" w:rsidRPr="00AD364B">
              <w:rPr>
                <w:rFonts w:ascii="Arial" w:eastAsia="Times New Roman" w:hAnsi="Arial" w:cs="Arial"/>
                <w:sz w:val="20"/>
                <w:szCs w:val="20"/>
              </w:rPr>
              <w:t>N’Djamena</w:t>
            </w:r>
            <w:r w:rsidRPr="00AD364B">
              <w:rPr>
                <w:rFonts w:ascii="Arial" w:eastAsia="Times New Roman" w:hAnsi="Arial" w:cs="Arial"/>
                <w:sz w:val="20"/>
                <w:szCs w:val="20"/>
              </w:rPr>
              <w:t>)</w:t>
            </w:r>
          </w:p>
        </w:tc>
        <w:tc>
          <w:tcPr>
            <w:tcW w:w="5245" w:type="dxa"/>
            <w:tcBorders>
              <w:top w:val="single" w:sz="6" w:space="0" w:color="auto"/>
              <w:left w:val="single" w:sz="6" w:space="0" w:color="auto"/>
              <w:bottom w:val="single" w:sz="6" w:space="0" w:color="auto"/>
              <w:right w:val="double" w:sz="6" w:space="0" w:color="auto"/>
            </w:tcBorders>
          </w:tcPr>
          <w:p w14:paraId="301D812E" w14:textId="77777777" w:rsidR="006C2E1F" w:rsidRPr="00AD364B" w:rsidRDefault="006C2E1F"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2013-2014</w:t>
            </w:r>
            <w:r w:rsidR="006151CF" w:rsidRPr="00AD364B">
              <w:rPr>
                <w:rFonts w:ascii="Arial" w:eastAsia="Times New Roman" w:hAnsi="Arial" w:cs="Arial"/>
                <w:sz w:val="20"/>
                <w:szCs w:val="20"/>
              </w:rPr>
              <w:t>, 2017</w:t>
            </w:r>
            <w:r w:rsidR="00585347" w:rsidRPr="00AD364B">
              <w:rPr>
                <w:rFonts w:ascii="Arial" w:eastAsia="Times New Roman" w:hAnsi="Arial" w:cs="Arial"/>
                <w:sz w:val="20"/>
                <w:szCs w:val="20"/>
              </w:rPr>
              <w:t>,2018</w:t>
            </w:r>
          </w:p>
        </w:tc>
      </w:tr>
      <w:tr w:rsidR="00AD364B" w:rsidRPr="00AD364B" w14:paraId="49812DB5" w14:textId="77777777" w:rsidTr="006C2E1F">
        <w:trPr>
          <w:cantSplit/>
        </w:trPr>
        <w:tc>
          <w:tcPr>
            <w:tcW w:w="4318" w:type="dxa"/>
            <w:tcBorders>
              <w:top w:val="single" w:sz="6" w:space="0" w:color="auto"/>
              <w:left w:val="double" w:sz="6" w:space="0" w:color="auto"/>
              <w:bottom w:val="single" w:sz="6" w:space="0" w:color="auto"/>
            </w:tcBorders>
          </w:tcPr>
          <w:p w14:paraId="2E36ECCA" w14:textId="77777777" w:rsidR="006C2E1F" w:rsidRPr="00AD364B" w:rsidRDefault="005A5778"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 xml:space="preserve"> Niger</w:t>
            </w:r>
            <w:r w:rsidR="00641077" w:rsidRPr="00AD364B">
              <w:rPr>
                <w:rFonts w:ascii="Arial" w:eastAsia="Times New Roman" w:hAnsi="Arial" w:cs="Arial"/>
                <w:sz w:val="20"/>
                <w:szCs w:val="20"/>
              </w:rPr>
              <w:t xml:space="preserve"> (Niamey</w:t>
            </w:r>
            <w:r w:rsidRPr="00AD364B">
              <w:rPr>
                <w:rFonts w:ascii="Arial" w:eastAsia="Times New Roman" w:hAnsi="Arial" w:cs="Arial"/>
                <w:sz w:val="20"/>
                <w:szCs w:val="20"/>
              </w:rPr>
              <w:t>)</w:t>
            </w:r>
          </w:p>
        </w:tc>
        <w:tc>
          <w:tcPr>
            <w:tcW w:w="5245" w:type="dxa"/>
            <w:tcBorders>
              <w:top w:val="single" w:sz="6" w:space="0" w:color="auto"/>
              <w:left w:val="single" w:sz="6" w:space="0" w:color="auto"/>
              <w:bottom w:val="single" w:sz="6" w:space="0" w:color="auto"/>
              <w:right w:val="double" w:sz="6" w:space="0" w:color="auto"/>
            </w:tcBorders>
          </w:tcPr>
          <w:p w14:paraId="0C26D9E0" w14:textId="77777777" w:rsidR="006C2E1F" w:rsidRPr="00AD364B" w:rsidRDefault="006C2E1F"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2008</w:t>
            </w:r>
          </w:p>
        </w:tc>
      </w:tr>
      <w:tr w:rsidR="00AD364B" w:rsidRPr="00AD364B" w14:paraId="129212BE" w14:textId="77777777" w:rsidTr="006C2E1F">
        <w:trPr>
          <w:cantSplit/>
        </w:trPr>
        <w:tc>
          <w:tcPr>
            <w:tcW w:w="4318" w:type="dxa"/>
            <w:tcBorders>
              <w:top w:val="single" w:sz="6" w:space="0" w:color="auto"/>
              <w:left w:val="double" w:sz="6" w:space="0" w:color="auto"/>
              <w:bottom w:val="single" w:sz="6" w:space="0" w:color="auto"/>
            </w:tcBorders>
          </w:tcPr>
          <w:p w14:paraId="7BC34F98" w14:textId="77777777" w:rsidR="006C2E1F" w:rsidRPr="00AD364B" w:rsidRDefault="005A5778"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 xml:space="preserve">République Centrafricaine (Bangui) </w:t>
            </w:r>
          </w:p>
        </w:tc>
        <w:tc>
          <w:tcPr>
            <w:tcW w:w="5245" w:type="dxa"/>
            <w:tcBorders>
              <w:top w:val="single" w:sz="6" w:space="0" w:color="auto"/>
              <w:left w:val="single" w:sz="6" w:space="0" w:color="auto"/>
              <w:bottom w:val="single" w:sz="6" w:space="0" w:color="auto"/>
              <w:right w:val="double" w:sz="6" w:space="0" w:color="auto"/>
            </w:tcBorders>
          </w:tcPr>
          <w:p w14:paraId="0ED16811" w14:textId="77777777" w:rsidR="006C2E1F" w:rsidRPr="00AD364B" w:rsidRDefault="006C2E1F"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Mars 2008, Juin  2009, juin juillet 2012</w:t>
            </w:r>
            <w:r w:rsidR="006151CF" w:rsidRPr="00AD364B">
              <w:rPr>
                <w:rFonts w:ascii="Arial" w:eastAsia="Times New Roman" w:hAnsi="Arial" w:cs="Arial"/>
                <w:sz w:val="20"/>
                <w:szCs w:val="20"/>
              </w:rPr>
              <w:t>, octobre 2017</w:t>
            </w:r>
          </w:p>
        </w:tc>
      </w:tr>
      <w:tr w:rsidR="00AD364B" w:rsidRPr="00AD364B" w14:paraId="53C537DF" w14:textId="77777777" w:rsidTr="006C2E1F">
        <w:trPr>
          <w:cantSplit/>
          <w:trHeight w:val="369"/>
        </w:trPr>
        <w:tc>
          <w:tcPr>
            <w:tcW w:w="4318" w:type="dxa"/>
            <w:tcBorders>
              <w:top w:val="single" w:sz="6" w:space="0" w:color="auto"/>
              <w:left w:val="double" w:sz="6" w:space="0" w:color="auto"/>
              <w:bottom w:val="single" w:sz="6" w:space="0" w:color="auto"/>
            </w:tcBorders>
          </w:tcPr>
          <w:p w14:paraId="08E5D034" w14:textId="77777777" w:rsidR="006C2E1F" w:rsidRPr="00AD364B" w:rsidRDefault="005A5778"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lang w:val="en-US"/>
              </w:rPr>
              <w:t>Guinée équatoriale (Malabo)</w:t>
            </w:r>
          </w:p>
        </w:tc>
        <w:tc>
          <w:tcPr>
            <w:tcW w:w="5245" w:type="dxa"/>
            <w:tcBorders>
              <w:top w:val="single" w:sz="6" w:space="0" w:color="auto"/>
              <w:left w:val="single" w:sz="6" w:space="0" w:color="auto"/>
              <w:bottom w:val="single" w:sz="6" w:space="0" w:color="auto"/>
              <w:right w:val="double" w:sz="6" w:space="0" w:color="auto"/>
            </w:tcBorders>
          </w:tcPr>
          <w:p w14:paraId="737111CF" w14:textId="77777777" w:rsidR="006C2E1F" w:rsidRPr="00AD364B" w:rsidRDefault="006C2E1F"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lang w:val="en-US"/>
              </w:rPr>
              <w:t>Juillet 2009</w:t>
            </w:r>
          </w:p>
        </w:tc>
      </w:tr>
      <w:tr w:rsidR="00AD364B" w:rsidRPr="00AD364B" w14:paraId="580F8E6A" w14:textId="77777777" w:rsidTr="006C2E1F">
        <w:trPr>
          <w:cantSplit/>
        </w:trPr>
        <w:tc>
          <w:tcPr>
            <w:tcW w:w="4318" w:type="dxa"/>
            <w:tcBorders>
              <w:top w:val="single" w:sz="6" w:space="0" w:color="auto"/>
              <w:left w:val="double" w:sz="6" w:space="0" w:color="auto"/>
              <w:bottom w:val="single" w:sz="6" w:space="0" w:color="auto"/>
            </w:tcBorders>
          </w:tcPr>
          <w:p w14:paraId="4FFD41A6" w14:textId="77777777" w:rsidR="006C2E1F" w:rsidRPr="00AD364B" w:rsidRDefault="006C2E1F" w:rsidP="00EF495C">
            <w:pPr>
              <w:spacing w:after="0" w:line="240" w:lineRule="auto"/>
              <w:jc w:val="both"/>
              <w:rPr>
                <w:rFonts w:ascii="Arial" w:eastAsia="Times New Roman" w:hAnsi="Arial" w:cs="Arial"/>
                <w:b/>
                <w:sz w:val="20"/>
                <w:szCs w:val="20"/>
              </w:rPr>
            </w:pPr>
            <w:r w:rsidRPr="00AD364B">
              <w:rPr>
                <w:rFonts w:ascii="Arial" w:eastAsia="Times New Roman" w:hAnsi="Arial" w:cs="Arial"/>
                <w:sz w:val="20"/>
                <w:szCs w:val="20"/>
              </w:rPr>
              <w:t>R</w:t>
            </w:r>
            <w:r w:rsidR="005A5778" w:rsidRPr="00AD364B">
              <w:rPr>
                <w:rFonts w:ascii="Arial" w:eastAsia="Times New Roman" w:hAnsi="Arial" w:cs="Arial"/>
                <w:sz w:val="20"/>
                <w:szCs w:val="20"/>
              </w:rPr>
              <w:t>épublique Démocratique du Congo (Kinshasa, Goma)</w:t>
            </w:r>
          </w:p>
        </w:tc>
        <w:tc>
          <w:tcPr>
            <w:tcW w:w="5245" w:type="dxa"/>
            <w:tcBorders>
              <w:top w:val="single" w:sz="6" w:space="0" w:color="auto"/>
              <w:left w:val="single" w:sz="6" w:space="0" w:color="auto"/>
              <w:bottom w:val="single" w:sz="6" w:space="0" w:color="auto"/>
              <w:right w:val="double" w:sz="6" w:space="0" w:color="auto"/>
            </w:tcBorders>
          </w:tcPr>
          <w:p w14:paraId="41CC5CC3" w14:textId="77777777" w:rsidR="006C2E1F" w:rsidRPr="00AD364B" w:rsidRDefault="006C2E1F" w:rsidP="00EF495C">
            <w:pPr>
              <w:spacing w:after="0" w:line="240" w:lineRule="auto"/>
              <w:jc w:val="both"/>
              <w:rPr>
                <w:rFonts w:ascii="Arial" w:eastAsia="Times New Roman" w:hAnsi="Arial" w:cs="Arial"/>
                <w:b/>
                <w:sz w:val="20"/>
                <w:szCs w:val="20"/>
              </w:rPr>
            </w:pPr>
            <w:r w:rsidRPr="00AD364B">
              <w:rPr>
                <w:rFonts w:ascii="Arial" w:eastAsia="Times New Roman" w:hAnsi="Arial" w:cs="Arial"/>
                <w:sz w:val="20"/>
                <w:szCs w:val="20"/>
              </w:rPr>
              <w:t>2009, 2010,  avril juin 2012</w:t>
            </w:r>
          </w:p>
        </w:tc>
      </w:tr>
      <w:tr w:rsidR="00AD364B" w:rsidRPr="00AD364B" w14:paraId="6F766F94" w14:textId="77777777" w:rsidTr="006C2E1F">
        <w:trPr>
          <w:cantSplit/>
        </w:trPr>
        <w:tc>
          <w:tcPr>
            <w:tcW w:w="4318" w:type="dxa"/>
            <w:tcBorders>
              <w:top w:val="single" w:sz="6" w:space="0" w:color="auto"/>
              <w:left w:val="double" w:sz="6" w:space="0" w:color="auto"/>
              <w:bottom w:val="single" w:sz="6" w:space="0" w:color="auto"/>
            </w:tcBorders>
          </w:tcPr>
          <w:p w14:paraId="67D74FB9" w14:textId="77777777" w:rsidR="006C2E1F" w:rsidRPr="00AD364B" w:rsidRDefault="005A5778" w:rsidP="00EF495C">
            <w:pPr>
              <w:spacing w:after="0" w:line="240" w:lineRule="auto"/>
              <w:jc w:val="both"/>
              <w:rPr>
                <w:rFonts w:ascii="Arial" w:eastAsia="Times New Roman" w:hAnsi="Arial" w:cs="Arial"/>
                <w:b/>
                <w:sz w:val="20"/>
                <w:szCs w:val="20"/>
                <w:lang w:val="en-US"/>
              </w:rPr>
            </w:pPr>
            <w:r w:rsidRPr="00AD364B">
              <w:rPr>
                <w:rFonts w:ascii="Arial" w:eastAsia="Times New Roman" w:hAnsi="Arial" w:cs="Arial"/>
                <w:sz w:val="20"/>
                <w:szCs w:val="20"/>
                <w:lang w:val="en-US"/>
              </w:rPr>
              <w:t>Rwanda (Kigali,</w:t>
            </w:r>
            <w:r w:rsidR="006C2E1F" w:rsidRPr="00AD364B">
              <w:rPr>
                <w:rFonts w:ascii="Arial" w:eastAsia="Times New Roman" w:hAnsi="Arial" w:cs="Arial"/>
                <w:sz w:val="20"/>
                <w:szCs w:val="20"/>
                <w:lang w:val="en-US"/>
              </w:rPr>
              <w:t xml:space="preserve">)  </w:t>
            </w:r>
          </w:p>
        </w:tc>
        <w:tc>
          <w:tcPr>
            <w:tcW w:w="5245" w:type="dxa"/>
            <w:tcBorders>
              <w:top w:val="single" w:sz="6" w:space="0" w:color="auto"/>
              <w:left w:val="single" w:sz="6" w:space="0" w:color="auto"/>
              <w:bottom w:val="single" w:sz="6" w:space="0" w:color="auto"/>
              <w:right w:val="double" w:sz="6" w:space="0" w:color="auto"/>
            </w:tcBorders>
          </w:tcPr>
          <w:p w14:paraId="4A1A5688" w14:textId="77777777" w:rsidR="006C2E1F" w:rsidRPr="00AD364B" w:rsidRDefault="006C2E1F" w:rsidP="00EF495C">
            <w:pPr>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Avril 2008</w:t>
            </w:r>
          </w:p>
        </w:tc>
      </w:tr>
      <w:tr w:rsidR="00AD364B" w:rsidRPr="00AD364B" w14:paraId="4BB2478B" w14:textId="77777777" w:rsidTr="006C2E1F">
        <w:trPr>
          <w:cantSplit/>
        </w:trPr>
        <w:tc>
          <w:tcPr>
            <w:tcW w:w="4318" w:type="dxa"/>
            <w:tcBorders>
              <w:top w:val="single" w:sz="6" w:space="0" w:color="auto"/>
              <w:left w:val="double" w:sz="6" w:space="0" w:color="auto"/>
              <w:bottom w:val="single" w:sz="6" w:space="0" w:color="auto"/>
            </w:tcBorders>
          </w:tcPr>
          <w:p w14:paraId="2DA3683E" w14:textId="77777777" w:rsidR="006C2E1F" w:rsidRPr="00AD364B" w:rsidRDefault="005A5778" w:rsidP="00EF495C">
            <w:pPr>
              <w:spacing w:after="0" w:line="240" w:lineRule="auto"/>
              <w:jc w:val="both"/>
              <w:rPr>
                <w:rFonts w:ascii="Arial" w:eastAsia="Times New Roman" w:hAnsi="Arial" w:cs="Arial"/>
                <w:b/>
                <w:sz w:val="20"/>
                <w:szCs w:val="20"/>
                <w:lang w:val="en-US"/>
              </w:rPr>
            </w:pPr>
            <w:r w:rsidRPr="00AD364B">
              <w:rPr>
                <w:rFonts w:ascii="Arial" w:eastAsia="Times New Roman" w:hAnsi="Arial" w:cs="Arial"/>
                <w:sz w:val="20"/>
                <w:szCs w:val="20"/>
                <w:lang w:val="en-US"/>
              </w:rPr>
              <w:t>Zambie (Lusaka)</w:t>
            </w:r>
          </w:p>
        </w:tc>
        <w:tc>
          <w:tcPr>
            <w:tcW w:w="5245" w:type="dxa"/>
            <w:tcBorders>
              <w:top w:val="single" w:sz="6" w:space="0" w:color="auto"/>
              <w:left w:val="single" w:sz="6" w:space="0" w:color="auto"/>
              <w:bottom w:val="single" w:sz="6" w:space="0" w:color="auto"/>
              <w:right w:val="double" w:sz="6" w:space="0" w:color="auto"/>
            </w:tcBorders>
          </w:tcPr>
          <w:p w14:paraId="70E2E684" w14:textId="77777777" w:rsidR="006C2E1F" w:rsidRPr="00AD364B" w:rsidRDefault="006C2E1F" w:rsidP="00EF495C">
            <w:pPr>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Novembre 2011</w:t>
            </w:r>
          </w:p>
        </w:tc>
      </w:tr>
      <w:tr w:rsidR="00AD364B" w:rsidRPr="00AD364B" w14:paraId="03CF12D9" w14:textId="77777777" w:rsidTr="006C2E1F">
        <w:trPr>
          <w:cantSplit/>
        </w:trPr>
        <w:tc>
          <w:tcPr>
            <w:tcW w:w="4318" w:type="dxa"/>
            <w:tcBorders>
              <w:top w:val="single" w:sz="6" w:space="0" w:color="auto"/>
              <w:left w:val="double" w:sz="6" w:space="0" w:color="auto"/>
              <w:bottom w:val="single" w:sz="6" w:space="0" w:color="auto"/>
            </w:tcBorders>
          </w:tcPr>
          <w:p w14:paraId="116F876D" w14:textId="77777777" w:rsidR="006C2E1F" w:rsidRPr="00AD364B" w:rsidRDefault="006C2E1F" w:rsidP="00EF495C">
            <w:pPr>
              <w:spacing w:after="0" w:line="240" w:lineRule="auto"/>
              <w:jc w:val="both"/>
              <w:rPr>
                <w:rFonts w:ascii="Arial" w:eastAsia="Times New Roman" w:hAnsi="Arial" w:cs="Arial"/>
                <w:b/>
                <w:sz w:val="20"/>
                <w:szCs w:val="20"/>
                <w:lang w:val="en-US"/>
              </w:rPr>
            </w:pPr>
            <w:r w:rsidRPr="00AD364B">
              <w:rPr>
                <w:rFonts w:ascii="Arial" w:eastAsia="Times New Roman" w:hAnsi="Arial" w:cs="Arial"/>
                <w:sz w:val="20"/>
                <w:szCs w:val="20"/>
                <w:lang w:val="en-US"/>
              </w:rPr>
              <w:t>Djibouti (Djibouti)</w:t>
            </w:r>
          </w:p>
        </w:tc>
        <w:tc>
          <w:tcPr>
            <w:tcW w:w="5245" w:type="dxa"/>
            <w:tcBorders>
              <w:top w:val="single" w:sz="6" w:space="0" w:color="auto"/>
              <w:left w:val="single" w:sz="6" w:space="0" w:color="auto"/>
              <w:bottom w:val="single" w:sz="6" w:space="0" w:color="auto"/>
              <w:right w:val="double" w:sz="6" w:space="0" w:color="auto"/>
            </w:tcBorders>
          </w:tcPr>
          <w:p w14:paraId="7EAB1199" w14:textId="77777777" w:rsidR="006C2E1F" w:rsidRPr="00AD364B" w:rsidRDefault="006C2E1F" w:rsidP="00EF495C">
            <w:pPr>
              <w:spacing w:after="0" w:line="240" w:lineRule="auto"/>
              <w:jc w:val="both"/>
              <w:rPr>
                <w:rFonts w:ascii="Arial" w:eastAsia="Times New Roman" w:hAnsi="Arial" w:cs="Arial"/>
                <w:b/>
                <w:sz w:val="20"/>
                <w:szCs w:val="20"/>
                <w:lang w:val="en-US"/>
              </w:rPr>
            </w:pPr>
            <w:r w:rsidRPr="00AD364B">
              <w:rPr>
                <w:rFonts w:ascii="Arial" w:eastAsia="Times New Roman" w:hAnsi="Arial" w:cs="Arial"/>
                <w:sz w:val="20"/>
                <w:szCs w:val="20"/>
                <w:lang w:val="en-US"/>
              </w:rPr>
              <w:t>Janvier mars 2012</w:t>
            </w:r>
          </w:p>
        </w:tc>
      </w:tr>
      <w:tr w:rsidR="00AD364B" w:rsidRPr="00AD364B" w14:paraId="467DFDEC" w14:textId="77777777" w:rsidTr="006C2E1F">
        <w:trPr>
          <w:cantSplit/>
        </w:trPr>
        <w:tc>
          <w:tcPr>
            <w:tcW w:w="4318" w:type="dxa"/>
            <w:tcBorders>
              <w:top w:val="single" w:sz="6" w:space="0" w:color="auto"/>
              <w:left w:val="double" w:sz="6" w:space="0" w:color="auto"/>
              <w:bottom w:val="single" w:sz="6" w:space="0" w:color="auto"/>
            </w:tcBorders>
          </w:tcPr>
          <w:p w14:paraId="3A12B07A" w14:textId="77777777" w:rsidR="006C2E1F" w:rsidRPr="00AD364B" w:rsidRDefault="005A5778" w:rsidP="00EF495C">
            <w:pPr>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Cameroun</w:t>
            </w:r>
          </w:p>
        </w:tc>
        <w:tc>
          <w:tcPr>
            <w:tcW w:w="5245" w:type="dxa"/>
            <w:tcBorders>
              <w:top w:val="single" w:sz="6" w:space="0" w:color="auto"/>
              <w:left w:val="single" w:sz="6" w:space="0" w:color="auto"/>
              <w:bottom w:val="single" w:sz="6" w:space="0" w:color="auto"/>
              <w:right w:val="double" w:sz="6" w:space="0" w:color="auto"/>
            </w:tcBorders>
          </w:tcPr>
          <w:p w14:paraId="7A090126" w14:textId="77777777" w:rsidR="006C2E1F" w:rsidRPr="00AD364B" w:rsidRDefault="006C2E1F" w:rsidP="00EF495C">
            <w:pPr>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 xml:space="preserve">Pays de </w:t>
            </w:r>
            <w:r w:rsidR="00B506A3" w:rsidRPr="00AD364B">
              <w:rPr>
                <w:rFonts w:ascii="Arial" w:eastAsia="Times New Roman" w:hAnsi="Arial" w:cs="Arial"/>
                <w:sz w:val="20"/>
                <w:szCs w:val="20"/>
                <w:lang w:val="en-US"/>
              </w:rPr>
              <w:t>residence</w:t>
            </w:r>
          </w:p>
        </w:tc>
      </w:tr>
      <w:tr w:rsidR="00AD364B" w:rsidRPr="00AD364B" w14:paraId="2752124D" w14:textId="77777777" w:rsidTr="00E24899">
        <w:trPr>
          <w:cantSplit/>
        </w:trPr>
        <w:tc>
          <w:tcPr>
            <w:tcW w:w="4318" w:type="dxa"/>
            <w:tcBorders>
              <w:top w:val="single" w:sz="6" w:space="0" w:color="auto"/>
              <w:left w:val="double" w:sz="6" w:space="0" w:color="auto"/>
              <w:bottom w:val="single" w:sz="6" w:space="0" w:color="auto"/>
            </w:tcBorders>
          </w:tcPr>
          <w:p w14:paraId="6A832EF5" w14:textId="77777777" w:rsidR="006C2E1F" w:rsidRPr="00AD364B" w:rsidRDefault="006C2E1F" w:rsidP="00EF495C">
            <w:pPr>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Gabon</w:t>
            </w:r>
            <w:r w:rsidR="005A5778" w:rsidRPr="00AD364B">
              <w:rPr>
                <w:rFonts w:ascii="Arial" w:eastAsia="Times New Roman" w:hAnsi="Arial" w:cs="Arial"/>
                <w:sz w:val="20"/>
                <w:szCs w:val="20"/>
                <w:lang w:val="en-US"/>
              </w:rPr>
              <w:t xml:space="preserve"> (Libreville)</w:t>
            </w:r>
          </w:p>
        </w:tc>
        <w:tc>
          <w:tcPr>
            <w:tcW w:w="5245" w:type="dxa"/>
            <w:tcBorders>
              <w:top w:val="single" w:sz="6" w:space="0" w:color="auto"/>
              <w:left w:val="single" w:sz="6" w:space="0" w:color="auto"/>
              <w:bottom w:val="single" w:sz="6" w:space="0" w:color="auto"/>
              <w:right w:val="double" w:sz="6" w:space="0" w:color="auto"/>
            </w:tcBorders>
          </w:tcPr>
          <w:p w14:paraId="45AD603E" w14:textId="77777777" w:rsidR="006C2E1F" w:rsidRPr="00AD364B" w:rsidRDefault="006C2E1F" w:rsidP="00EF495C">
            <w:pPr>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2010, 2016</w:t>
            </w:r>
            <w:r w:rsidR="000C76A9" w:rsidRPr="00AD364B">
              <w:rPr>
                <w:rFonts w:ascii="Arial" w:eastAsia="Times New Roman" w:hAnsi="Arial" w:cs="Arial"/>
                <w:sz w:val="20"/>
                <w:szCs w:val="20"/>
                <w:lang w:val="en-US"/>
              </w:rPr>
              <w:t xml:space="preserve">, </w:t>
            </w:r>
          </w:p>
        </w:tc>
      </w:tr>
      <w:tr w:rsidR="00AD364B" w:rsidRPr="00AD364B" w14:paraId="08493F23" w14:textId="77777777" w:rsidTr="006C2E1F">
        <w:trPr>
          <w:cantSplit/>
        </w:trPr>
        <w:tc>
          <w:tcPr>
            <w:tcW w:w="4318" w:type="dxa"/>
            <w:tcBorders>
              <w:top w:val="single" w:sz="6" w:space="0" w:color="auto"/>
              <w:left w:val="double" w:sz="6" w:space="0" w:color="auto"/>
              <w:bottom w:val="double" w:sz="4" w:space="0" w:color="auto"/>
            </w:tcBorders>
          </w:tcPr>
          <w:p w14:paraId="1294DD68" w14:textId="77777777" w:rsidR="00E24899" w:rsidRPr="00AD364B" w:rsidRDefault="00E24899" w:rsidP="00EF495C">
            <w:pPr>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Côte d’Ivoire</w:t>
            </w:r>
            <w:r w:rsidR="005A5778" w:rsidRPr="00AD364B">
              <w:rPr>
                <w:rFonts w:ascii="Arial" w:eastAsia="Times New Roman" w:hAnsi="Arial" w:cs="Arial"/>
                <w:sz w:val="20"/>
                <w:szCs w:val="20"/>
                <w:lang w:val="en-US"/>
              </w:rPr>
              <w:t xml:space="preserve">  (Abidjan)</w:t>
            </w:r>
          </w:p>
        </w:tc>
        <w:tc>
          <w:tcPr>
            <w:tcW w:w="5245" w:type="dxa"/>
            <w:tcBorders>
              <w:top w:val="single" w:sz="6" w:space="0" w:color="auto"/>
              <w:left w:val="single" w:sz="6" w:space="0" w:color="auto"/>
              <w:bottom w:val="double" w:sz="4" w:space="0" w:color="auto"/>
              <w:right w:val="double" w:sz="6" w:space="0" w:color="auto"/>
            </w:tcBorders>
          </w:tcPr>
          <w:p w14:paraId="73FE928E" w14:textId="77777777" w:rsidR="00E24899" w:rsidRPr="00AD364B" w:rsidRDefault="00E24899" w:rsidP="00EF495C">
            <w:pPr>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2019</w:t>
            </w:r>
          </w:p>
        </w:tc>
      </w:tr>
    </w:tbl>
    <w:p w14:paraId="7D07C467" w14:textId="77777777" w:rsidR="006C2E1F" w:rsidRPr="00AD364B" w:rsidRDefault="006C2E1F" w:rsidP="00EF495C">
      <w:pPr>
        <w:tabs>
          <w:tab w:val="left" w:pos="-2127"/>
          <w:tab w:val="left" w:pos="-1985"/>
          <w:tab w:val="left" w:pos="-1440"/>
          <w:tab w:val="left" w:pos="-709"/>
          <w:tab w:val="left" w:pos="-142"/>
        </w:tabs>
        <w:spacing w:after="0" w:line="240" w:lineRule="auto"/>
        <w:ind w:left="360"/>
        <w:jc w:val="both"/>
        <w:rPr>
          <w:rFonts w:ascii="Arial" w:eastAsia="Times New Roman" w:hAnsi="Arial" w:cs="Arial"/>
          <w:b/>
          <w:bCs/>
          <w:sz w:val="20"/>
          <w:szCs w:val="20"/>
        </w:rPr>
      </w:pPr>
    </w:p>
    <w:p w14:paraId="2E06A771" w14:textId="77777777" w:rsidR="006C2E1F" w:rsidRPr="00AD364B" w:rsidRDefault="006C2E1F" w:rsidP="00EF495C">
      <w:pPr>
        <w:spacing w:line="240" w:lineRule="auto"/>
        <w:ind w:left="1080"/>
        <w:contextualSpacing/>
        <w:rPr>
          <w:rFonts w:ascii="Arial" w:hAnsi="Arial" w:cs="Arial"/>
          <w:b/>
          <w:sz w:val="20"/>
          <w:szCs w:val="20"/>
          <w:lang w:val="en-US"/>
        </w:rPr>
      </w:pPr>
    </w:p>
    <w:p w14:paraId="40604308" w14:textId="1CE75088" w:rsidR="0055607A" w:rsidRPr="00AD364B" w:rsidRDefault="0055607A" w:rsidP="0071599D">
      <w:pPr>
        <w:spacing w:line="240" w:lineRule="auto"/>
        <w:contextualSpacing/>
        <w:rPr>
          <w:rFonts w:ascii="Arial" w:hAnsi="Arial" w:cs="Arial"/>
          <w:b/>
          <w:sz w:val="20"/>
          <w:szCs w:val="20"/>
          <w:lang w:val="en-US"/>
        </w:rPr>
      </w:pPr>
      <w:r w:rsidRPr="00AD364B">
        <w:rPr>
          <w:rFonts w:ascii="Arial" w:hAnsi="Arial" w:cs="Arial"/>
          <w:b/>
          <w:sz w:val="20"/>
          <w:szCs w:val="20"/>
          <w:lang w:val="en-US"/>
        </w:rPr>
        <w:t>Personnes de références</w:t>
      </w:r>
    </w:p>
    <w:p w14:paraId="505275FD" w14:textId="77777777" w:rsidR="00D668F4" w:rsidRPr="00AD364B" w:rsidRDefault="00D668F4" w:rsidP="00EF495C">
      <w:pPr>
        <w:spacing w:line="240" w:lineRule="auto"/>
        <w:contextualSpacing/>
        <w:rPr>
          <w:rFonts w:ascii="Arial" w:hAnsi="Arial" w:cs="Arial"/>
          <w:b/>
          <w:sz w:val="20"/>
          <w:szCs w:val="20"/>
          <w:lang w:val="en-US"/>
        </w:rPr>
      </w:pPr>
    </w:p>
    <w:p w14:paraId="710935BD" w14:textId="6B761811" w:rsidR="0055607A" w:rsidRPr="00AD364B" w:rsidRDefault="0071599D" w:rsidP="0071599D">
      <w:pPr>
        <w:spacing w:line="240" w:lineRule="auto"/>
        <w:ind w:firstLine="708"/>
        <w:contextualSpacing/>
        <w:rPr>
          <w:rFonts w:ascii="Arial" w:hAnsi="Arial" w:cs="Arial"/>
          <w:sz w:val="20"/>
          <w:szCs w:val="20"/>
          <w:lang w:val="en-US"/>
        </w:rPr>
      </w:pPr>
      <w:r w:rsidRPr="00AD364B">
        <w:rPr>
          <w:rFonts w:ascii="Arial" w:hAnsi="Arial" w:cs="Arial"/>
          <w:sz w:val="20"/>
          <w:szCs w:val="20"/>
          <w:lang w:val="en-US"/>
        </w:rPr>
        <w:t xml:space="preserve">1- </w:t>
      </w:r>
      <w:hyperlink r:id="rId9" w:anchor="m_177a574c9b2cb4e9" w:history="1">
        <w:r w:rsidR="0055607A" w:rsidRPr="00AD364B">
          <w:rPr>
            <w:rStyle w:val="Hyperlien"/>
            <w:rFonts w:ascii="Arial" w:hAnsi="Arial" w:cs="Arial"/>
            <w:bCs/>
            <w:color w:val="auto"/>
            <w:sz w:val="20"/>
            <w:szCs w:val="20"/>
            <w:u w:val="none"/>
            <w:lang w:val="en-US"/>
          </w:rPr>
          <w:t>Apolline Breuil</w:t>
        </w:r>
      </w:hyperlink>
      <w:r w:rsidR="00276D9F" w:rsidRPr="00AD364B">
        <w:rPr>
          <w:rFonts w:ascii="Arial" w:hAnsi="Arial" w:cs="Arial"/>
          <w:sz w:val="20"/>
          <w:szCs w:val="20"/>
          <w:lang w:val="en-US"/>
        </w:rPr>
        <w:t>, Expertise Advisors,</w:t>
      </w:r>
      <w:r w:rsidR="0055607A" w:rsidRPr="00AD364B">
        <w:rPr>
          <w:rFonts w:ascii="Arial" w:hAnsi="Arial" w:cs="Arial"/>
          <w:sz w:val="20"/>
          <w:szCs w:val="20"/>
          <w:lang w:val="en-US"/>
        </w:rPr>
        <w:t xml:space="preserve"> apolline@expertise-advisors.com</w:t>
      </w:r>
    </w:p>
    <w:p w14:paraId="7E73AFD9" w14:textId="77777777" w:rsidR="0055607A" w:rsidRPr="00AD364B" w:rsidRDefault="0055607A" w:rsidP="0055607A">
      <w:pPr>
        <w:spacing w:line="240" w:lineRule="auto"/>
        <w:contextualSpacing/>
        <w:rPr>
          <w:rFonts w:ascii="Arial" w:hAnsi="Arial" w:cs="Arial"/>
          <w:sz w:val="20"/>
          <w:szCs w:val="20"/>
          <w:lang w:val="en-US"/>
        </w:rPr>
      </w:pPr>
    </w:p>
    <w:p w14:paraId="2130FA20" w14:textId="6E2E492E" w:rsidR="0055607A" w:rsidRPr="00AD364B" w:rsidRDefault="00CD5BA0" w:rsidP="0071599D">
      <w:pPr>
        <w:spacing w:line="240" w:lineRule="auto"/>
        <w:ind w:firstLine="708"/>
        <w:contextualSpacing/>
        <w:rPr>
          <w:rFonts w:ascii="Arial" w:hAnsi="Arial" w:cs="Arial"/>
          <w:sz w:val="20"/>
          <w:szCs w:val="20"/>
          <w:shd w:val="clear" w:color="auto" w:fill="FFFFFF"/>
        </w:rPr>
      </w:pPr>
      <w:r w:rsidRPr="003C445B">
        <w:rPr>
          <w:rFonts w:ascii="Arial" w:hAnsi="Arial" w:cs="Arial"/>
          <w:sz w:val="20"/>
          <w:szCs w:val="20"/>
          <w:lang w:val="fr-CM"/>
        </w:rPr>
        <w:t xml:space="preserve">2- </w:t>
      </w:r>
      <w:r w:rsidRPr="00AD364B">
        <w:rPr>
          <w:rFonts w:ascii="Arial" w:hAnsi="Arial" w:cs="Arial"/>
          <w:sz w:val="20"/>
          <w:szCs w:val="20"/>
          <w:shd w:val="clear" w:color="auto" w:fill="FFFFFF"/>
        </w:rPr>
        <w:t xml:space="preserve">Tania D'ALLONNES, AETS apave, </w:t>
      </w:r>
      <w:hyperlink r:id="rId10" w:tgtFrame="_blank" w:history="1">
        <w:r w:rsidRPr="00AD364B">
          <w:rPr>
            <w:rFonts w:ascii="Arial" w:hAnsi="Arial" w:cs="Arial"/>
            <w:sz w:val="20"/>
            <w:szCs w:val="20"/>
            <w:shd w:val="clear" w:color="auto" w:fill="FFFFFF"/>
          </w:rPr>
          <w:t>tania.dallonnes@aets-consultants.com</w:t>
        </w:r>
      </w:hyperlink>
    </w:p>
    <w:p w14:paraId="51FA921B" w14:textId="77777777" w:rsidR="00CD5BA0" w:rsidRPr="00AD364B" w:rsidRDefault="00CD5BA0" w:rsidP="0055607A">
      <w:pPr>
        <w:spacing w:line="240" w:lineRule="auto"/>
        <w:contextualSpacing/>
        <w:rPr>
          <w:rFonts w:ascii="Arial" w:hAnsi="Arial" w:cs="Arial"/>
          <w:sz w:val="20"/>
          <w:szCs w:val="20"/>
          <w:shd w:val="clear" w:color="auto" w:fill="FFFFFF"/>
        </w:rPr>
      </w:pPr>
    </w:p>
    <w:p w14:paraId="3F101595" w14:textId="48F6EA5A" w:rsidR="00CD5BA0" w:rsidRPr="00AD364B" w:rsidRDefault="00CD5BA0" w:rsidP="0071599D">
      <w:pPr>
        <w:spacing w:line="240" w:lineRule="auto"/>
        <w:ind w:firstLine="708"/>
        <w:contextualSpacing/>
        <w:rPr>
          <w:rFonts w:ascii="Arial" w:hAnsi="Arial" w:cs="Arial"/>
          <w:sz w:val="20"/>
          <w:szCs w:val="20"/>
          <w:shd w:val="clear" w:color="auto" w:fill="FFFFFF"/>
        </w:rPr>
      </w:pPr>
      <w:r w:rsidRPr="00AD364B">
        <w:rPr>
          <w:rFonts w:ascii="Arial" w:hAnsi="Arial" w:cs="Arial"/>
          <w:sz w:val="20"/>
          <w:szCs w:val="20"/>
          <w:shd w:val="clear" w:color="auto" w:fill="FFFFFF"/>
        </w:rPr>
        <w:t xml:space="preserve">3- Didier AKUE, ACA Expertise, </w:t>
      </w:r>
      <w:hyperlink r:id="rId11" w:tgtFrame="_blank" w:history="1">
        <w:r w:rsidRPr="00AD364B">
          <w:rPr>
            <w:rFonts w:ascii="Arial" w:hAnsi="Arial" w:cs="Arial"/>
            <w:sz w:val="20"/>
            <w:szCs w:val="20"/>
            <w:shd w:val="clear" w:color="auto" w:fill="FFFFFF"/>
          </w:rPr>
          <w:t>didier.akue@aca-expertise.com</w:t>
        </w:r>
      </w:hyperlink>
      <w:r w:rsidRPr="00AD364B">
        <w:rPr>
          <w:rFonts w:ascii="Arial" w:hAnsi="Arial" w:cs="Arial"/>
          <w:sz w:val="20"/>
          <w:szCs w:val="20"/>
          <w:shd w:val="clear" w:color="auto" w:fill="FFFFFF"/>
        </w:rPr>
        <w:t> </w:t>
      </w:r>
    </w:p>
    <w:p w14:paraId="20BFFC45" w14:textId="77777777" w:rsidR="00C60A4B" w:rsidRPr="00AD364B" w:rsidRDefault="00C60A4B" w:rsidP="0071599D">
      <w:pPr>
        <w:spacing w:line="240" w:lineRule="auto"/>
        <w:ind w:firstLine="708"/>
        <w:contextualSpacing/>
        <w:rPr>
          <w:rFonts w:ascii="Arial" w:hAnsi="Arial" w:cs="Arial"/>
          <w:sz w:val="20"/>
          <w:szCs w:val="20"/>
          <w:shd w:val="clear" w:color="auto" w:fill="FFFFFF"/>
        </w:rPr>
      </w:pPr>
    </w:p>
    <w:p w14:paraId="7006A4C9" w14:textId="522515AF" w:rsidR="00CD5BA0" w:rsidRPr="00AD364B" w:rsidRDefault="0071599D" w:rsidP="00C60A4B">
      <w:pPr>
        <w:spacing w:line="240" w:lineRule="auto"/>
        <w:contextualSpacing/>
        <w:rPr>
          <w:rFonts w:ascii="Arial" w:hAnsi="Arial" w:cs="Arial"/>
          <w:sz w:val="20"/>
          <w:szCs w:val="20"/>
          <w:lang w:val="en-US"/>
        </w:rPr>
        <w:sectPr w:rsidR="00CD5BA0" w:rsidRPr="00AD364B">
          <w:footerReference w:type="default" r:id="rId12"/>
          <w:pgSz w:w="11906" w:h="16838"/>
          <w:pgMar w:top="1417" w:right="1417" w:bottom="1417" w:left="1417" w:header="708" w:footer="708" w:gutter="0"/>
          <w:cols w:space="708"/>
          <w:docGrid w:linePitch="360"/>
        </w:sectPr>
      </w:pPr>
      <w:r w:rsidRPr="00AD364B">
        <w:rPr>
          <w:rFonts w:ascii="Arial" w:hAnsi="Arial" w:cs="Arial"/>
          <w:sz w:val="20"/>
          <w:szCs w:val="20"/>
          <w:shd w:val="clear" w:color="auto" w:fill="FFFFFF"/>
        </w:rPr>
        <w:tab/>
      </w:r>
      <w:r w:rsidR="00CD5BA0" w:rsidRPr="00AD364B">
        <w:rPr>
          <w:rFonts w:ascii="Arial" w:hAnsi="Arial" w:cs="Arial"/>
          <w:sz w:val="20"/>
          <w:szCs w:val="20"/>
          <w:bdr w:val="none" w:sz="0" w:space="0" w:color="auto" w:frame="1"/>
          <w:shd w:val="clear" w:color="auto" w:fill="FFFFFF"/>
          <w:lang w:val="en-US"/>
        </w:rPr>
        <w:t>  </w:t>
      </w:r>
    </w:p>
    <w:tbl>
      <w:tblPr>
        <w:tblpPr w:leftFromText="141" w:rightFromText="141" w:horzAnchor="margin" w:tblpXSpec="center" w:tblpY="-1416"/>
        <w:tblW w:w="158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250"/>
        <w:gridCol w:w="1737"/>
        <w:gridCol w:w="3491"/>
        <w:gridCol w:w="2186"/>
        <w:gridCol w:w="7212"/>
      </w:tblGrid>
      <w:tr w:rsidR="00AD364B" w:rsidRPr="00AD364B" w14:paraId="5DC29DD6" w14:textId="77777777" w:rsidTr="001808B9">
        <w:trPr>
          <w:trHeight w:val="700"/>
          <w:tblHeader/>
        </w:trPr>
        <w:tc>
          <w:tcPr>
            <w:tcW w:w="1250" w:type="dxa"/>
            <w:tcBorders>
              <w:top w:val="double" w:sz="4" w:space="0" w:color="auto"/>
              <w:bottom w:val="single" w:sz="6" w:space="0" w:color="auto"/>
            </w:tcBorders>
            <w:shd w:val="clear" w:color="auto" w:fill="3366FF"/>
          </w:tcPr>
          <w:p w14:paraId="06853FE2" w14:textId="77777777" w:rsidR="006C2E1F" w:rsidRPr="00AD364B" w:rsidRDefault="006C2E1F" w:rsidP="00EF495C">
            <w:pPr>
              <w:spacing w:after="0" w:line="240" w:lineRule="auto"/>
              <w:jc w:val="center"/>
              <w:rPr>
                <w:rFonts w:ascii="Arial" w:eastAsia="Times New Roman" w:hAnsi="Arial" w:cs="Arial"/>
                <w:b/>
                <w:bCs/>
                <w:sz w:val="20"/>
                <w:szCs w:val="20"/>
              </w:rPr>
            </w:pPr>
            <w:r w:rsidRPr="00AD364B">
              <w:rPr>
                <w:rFonts w:ascii="Arial" w:eastAsia="Times New Roman" w:hAnsi="Arial" w:cs="Arial"/>
                <w:b/>
                <w:bCs/>
                <w:sz w:val="20"/>
                <w:szCs w:val="20"/>
              </w:rPr>
              <w:lastRenderedPageBreak/>
              <w:t>De – à</w:t>
            </w:r>
          </w:p>
        </w:tc>
        <w:tc>
          <w:tcPr>
            <w:tcW w:w="1737" w:type="dxa"/>
            <w:tcBorders>
              <w:top w:val="double" w:sz="4" w:space="0" w:color="auto"/>
              <w:bottom w:val="single" w:sz="6" w:space="0" w:color="auto"/>
            </w:tcBorders>
            <w:shd w:val="clear" w:color="auto" w:fill="3366FF"/>
          </w:tcPr>
          <w:p w14:paraId="40F073D4" w14:textId="77777777" w:rsidR="006C2E1F" w:rsidRPr="00AD364B" w:rsidRDefault="006C2E1F" w:rsidP="00EF495C">
            <w:pPr>
              <w:spacing w:after="0" w:line="240" w:lineRule="auto"/>
              <w:jc w:val="center"/>
              <w:outlineLvl w:val="2"/>
              <w:rPr>
                <w:rFonts w:ascii="Arial" w:eastAsia="Times New Roman" w:hAnsi="Arial" w:cs="Arial"/>
                <w:b/>
                <w:bCs/>
                <w:sz w:val="20"/>
                <w:szCs w:val="20"/>
              </w:rPr>
            </w:pPr>
            <w:r w:rsidRPr="00AD364B">
              <w:rPr>
                <w:rFonts w:ascii="Arial" w:eastAsia="Times New Roman" w:hAnsi="Arial" w:cs="Arial"/>
                <w:b/>
                <w:bCs/>
                <w:sz w:val="20"/>
                <w:szCs w:val="20"/>
              </w:rPr>
              <w:t>Lieu</w:t>
            </w:r>
          </w:p>
        </w:tc>
        <w:tc>
          <w:tcPr>
            <w:tcW w:w="3491" w:type="dxa"/>
            <w:tcBorders>
              <w:top w:val="double" w:sz="4" w:space="0" w:color="auto"/>
              <w:bottom w:val="single" w:sz="6" w:space="0" w:color="auto"/>
            </w:tcBorders>
            <w:shd w:val="clear" w:color="auto" w:fill="3366FF"/>
          </w:tcPr>
          <w:p w14:paraId="639864BB" w14:textId="77777777" w:rsidR="006C2E1F" w:rsidRPr="00AD364B" w:rsidRDefault="006C2E1F" w:rsidP="00EF495C">
            <w:pPr>
              <w:spacing w:after="0" w:line="240" w:lineRule="auto"/>
              <w:jc w:val="center"/>
              <w:outlineLvl w:val="2"/>
              <w:rPr>
                <w:rFonts w:ascii="Arial" w:eastAsia="Times New Roman" w:hAnsi="Arial" w:cs="Arial"/>
                <w:b/>
                <w:bCs/>
                <w:sz w:val="20"/>
                <w:szCs w:val="20"/>
              </w:rPr>
            </w:pPr>
            <w:r w:rsidRPr="00AD364B">
              <w:rPr>
                <w:rFonts w:ascii="Arial" w:eastAsia="Times New Roman" w:hAnsi="Arial" w:cs="Arial"/>
                <w:b/>
                <w:bCs/>
                <w:sz w:val="20"/>
                <w:szCs w:val="20"/>
              </w:rPr>
              <w:t>Organisation</w:t>
            </w:r>
          </w:p>
        </w:tc>
        <w:tc>
          <w:tcPr>
            <w:tcW w:w="2186" w:type="dxa"/>
            <w:tcBorders>
              <w:top w:val="double" w:sz="4" w:space="0" w:color="auto"/>
              <w:bottom w:val="single" w:sz="6" w:space="0" w:color="auto"/>
            </w:tcBorders>
            <w:shd w:val="clear" w:color="auto" w:fill="3366FF"/>
          </w:tcPr>
          <w:p w14:paraId="685D362B" w14:textId="77777777" w:rsidR="006C2E1F" w:rsidRPr="00AD364B" w:rsidRDefault="006C2E1F" w:rsidP="00EF495C">
            <w:pPr>
              <w:spacing w:after="0" w:line="240" w:lineRule="auto"/>
              <w:jc w:val="center"/>
              <w:outlineLvl w:val="2"/>
              <w:rPr>
                <w:rFonts w:ascii="Arial" w:eastAsia="Times New Roman" w:hAnsi="Arial" w:cs="Arial"/>
                <w:b/>
                <w:bCs/>
                <w:sz w:val="20"/>
                <w:szCs w:val="20"/>
              </w:rPr>
            </w:pPr>
            <w:r w:rsidRPr="00AD364B">
              <w:rPr>
                <w:rFonts w:ascii="Arial" w:eastAsia="Times New Roman" w:hAnsi="Arial" w:cs="Arial"/>
                <w:b/>
                <w:bCs/>
                <w:sz w:val="20"/>
                <w:szCs w:val="20"/>
              </w:rPr>
              <w:t>Position</w:t>
            </w:r>
          </w:p>
        </w:tc>
        <w:tc>
          <w:tcPr>
            <w:tcW w:w="7212" w:type="dxa"/>
            <w:tcBorders>
              <w:top w:val="double" w:sz="4" w:space="0" w:color="auto"/>
              <w:bottom w:val="single" w:sz="6" w:space="0" w:color="auto"/>
            </w:tcBorders>
            <w:shd w:val="clear" w:color="auto" w:fill="3366FF"/>
          </w:tcPr>
          <w:p w14:paraId="5AF40076" w14:textId="77777777" w:rsidR="006C2E1F" w:rsidRPr="00AD364B" w:rsidRDefault="006C2E1F" w:rsidP="00EF495C">
            <w:pPr>
              <w:spacing w:after="0" w:line="240" w:lineRule="auto"/>
              <w:jc w:val="center"/>
              <w:rPr>
                <w:rFonts w:ascii="Arial" w:eastAsia="Times New Roman" w:hAnsi="Arial" w:cs="Arial"/>
                <w:b/>
                <w:bCs/>
                <w:sz w:val="20"/>
                <w:szCs w:val="20"/>
              </w:rPr>
            </w:pPr>
            <w:r w:rsidRPr="00AD364B">
              <w:rPr>
                <w:rFonts w:ascii="Arial" w:eastAsia="Times New Roman" w:hAnsi="Arial" w:cs="Arial"/>
                <w:b/>
                <w:bCs/>
                <w:sz w:val="20"/>
                <w:szCs w:val="20"/>
              </w:rPr>
              <w:t>Description</w:t>
            </w:r>
          </w:p>
        </w:tc>
      </w:tr>
      <w:tr w:rsidR="00AD364B" w:rsidRPr="00AD364B" w14:paraId="21736974" w14:textId="77777777" w:rsidTr="001808B9">
        <w:tc>
          <w:tcPr>
            <w:tcW w:w="1250" w:type="dxa"/>
          </w:tcPr>
          <w:p w14:paraId="6C72121F" w14:textId="477BC0A7" w:rsidR="00410404" w:rsidRPr="00AD364B" w:rsidRDefault="00B81769" w:rsidP="002D5FDB">
            <w:pPr>
              <w:keepLines/>
              <w:spacing w:after="0" w:line="240" w:lineRule="auto"/>
              <w:jc w:val="both"/>
              <w:rPr>
                <w:rFonts w:ascii="Arial" w:eastAsia="Times New Roman" w:hAnsi="Arial" w:cs="Arial"/>
                <w:bCs/>
                <w:sz w:val="20"/>
                <w:szCs w:val="20"/>
              </w:rPr>
            </w:pPr>
            <w:r>
              <w:rPr>
                <w:rFonts w:ascii="Arial" w:eastAsia="Times New Roman" w:hAnsi="Arial" w:cs="Arial"/>
                <w:bCs/>
                <w:sz w:val="20"/>
                <w:szCs w:val="20"/>
              </w:rPr>
              <w:t>Février</w:t>
            </w:r>
            <w:r w:rsidR="00410404" w:rsidRPr="00AD364B">
              <w:rPr>
                <w:rFonts w:ascii="Arial" w:eastAsia="Times New Roman" w:hAnsi="Arial" w:cs="Arial"/>
                <w:bCs/>
                <w:sz w:val="20"/>
                <w:szCs w:val="20"/>
              </w:rPr>
              <w:t xml:space="preserve"> 2025-</w:t>
            </w:r>
            <w:r w:rsidR="006B5480">
              <w:rPr>
                <w:rFonts w:ascii="Arial" w:eastAsia="Times New Roman" w:hAnsi="Arial" w:cs="Arial"/>
                <w:bCs/>
                <w:sz w:val="20"/>
                <w:szCs w:val="20"/>
              </w:rPr>
              <w:t>j</w:t>
            </w:r>
            <w:r>
              <w:rPr>
                <w:rFonts w:ascii="Arial" w:eastAsia="Times New Roman" w:hAnsi="Arial" w:cs="Arial"/>
                <w:bCs/>
                <w:sz w:val="20"/>
                <w:szCs w:val="20"/>
              </w:rPr>
              <w:t>uin</w:t>
            </w:r>
            <w:r w:rsidR="00410404" w:rsidRPr="00AD364B">
              <w:rPr>
                <w:rFonts w:ascii="Arial" w:eastAsia="Times New Roman" w:hAnsi="Arial" w:cs="Arial"/>
                <w:bCs/>
                <w:sz w:val="20"/>
                <w:szCs w:val="20"/>
              </w:rPr>
              <w:t xml:space="preserve"> 202</w:t>
            </w:r>
            <w:r>
              <w:rPr>
                <w:rFonts w:ascii="Arial" w:eastAsia="Times New Roman" w:hAnsi="Arial" w:cs="Arial"/>
                <w:bCs/>
                <w:sz w:val="20"/>
                <w:szCs w:val="20"/>
              </w:rPr>
              <w:t>7</w:t>
            </w:r>
          </w:p>
        </w:tc>
        <w:tc>
          <w:tcPr>
            <w:tcW w:w="1737" w:type="dxa"/>
          </w:tcPr>
          <w:p w14:paraId="15A66DBC" w14:textId="77777777" w:rsidR="00410404" w:rsidRPr="00AD364B" w:rsidRDefault="00410404" w:rsidP="002D5FDB">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Lagdo</w:t>
            </w:r>
          </w:p>
          <w:p w14:paraId="6F2E250C" w14:textId="3CB7C4CA" w:rsidR="00410404" w:rsidRPr="00AD364B" w:rsidRDefault="00410404" w:rsidP="002D5FDB">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(Cameroun)</w:t>
            </w:r>
          </w:p>
        </w:tc>
        <w:tc>
          <w:tcPr>
            <w:tcW w:w="3491" w:type="dxa"/>
          </w:tcPr>
          <w:p w14:paraId="3DFF6E65" w14:textId="77777777" w:rsidR="00410404" w:rsidRPr="00AD364B" w:rsidRDefault="00410404" w:rsidP="00555212">
            <w:pPr>
              <w:keepLines/>
              <w:spacing w:after="0" w:line="240" w:lineRule="auto"/>
              <w:jc w:val="both"/>
              <w:rPr>
                <w:rFonts w:ascii="Arial" w:hAnsi="Arial" w:cs="Arial"/>
                <w:sz w:val="20"/>
                <w:szCs w:val="20"/>
                <w:lang w:val="en-US"/>
              </w:rPr>
            </w:pPr>
            <w:r w:rsidRPr="00AD364B">
              <w:rPr>
                <w:rFonts w:ascii="Arial" w:hAnsi="Arial" w:cs="Arial"/>
                <w:sz w:val="20"/>
                <w:szCs w:val="20"/>
                <w:lang w:val="en-US"/>
              </w:rPr>
              <w:t>GINGER SOFRECO</w:t>
            </w:r>
          </w:p>
          <w:p w14:paraId="763D8227" w14:textId="3F182BFA" w:rsidR="006B5480" w:rsidRDefault="006B5480" w:rsidP="00410404">
            <w:pPr>
              <w:keepLines/>
              <w:spacing w:after="0" w:line="240" w:lineRule="auto"/>
              <w:rPr>
                <w:rFonts w:ascii="Arial" w:hAnsi="Arial" w:cs="Arial"/>
                <w:sz w:val="20"/>
                <w:szCs w:val="20"/>
                <w:lang w:val="en-US"/>
              </w:rPr>
            </w:pPr>
            <w:r>
              <w:rPr>
                <w:rFonts w:ascii="Arial" w:hAnsi="Arial" w:cs="Arial"/>
                <w:sz w:val="20"/>
                <w:szCs w:val="20"/>
                <w:lang w:val="en-US"/>
              </w:rPr>
              <w:t xml:space="preserve">Marie </w:t>
            </w:r>
            <w:r w:rsidR="00410404" w:rsidRPr="00AD364B">
              <w:rPr>
                <w:rFonts w:ascii="Arial" w:hAnsi="Arial" w:cs="Arial"/>
                <w:sz w:val="20"/>
                <w:szCs w:val="20"/>
                <w:lang w:val="en-US"/>
              </w:rPr>
              <w:t>P</w:t>
            </w:r>
            <w:r>
              <w:rPr>
                <w:rFonts w:ascii="Arial" w:hAnsi="Arial" w:cs="Arial"/>
                <w:sz w:val="20"/>
                <w:szCs w:val="20"/>
                <w:lang w:val="en-US"/>
              </w:rPr>
              <w:t>INET</w:t>
            </w:r>
          </w:p>
          <w:p w14:paraId="58502BE1" w14:textId="6C50E3BC" w:rsidR="00410404" w:rsidRPr="00AD364B" w:rsidRDefault="00410404" w:rsidP="00410404">
            <w:pPr>
              <w:keepLines/>
              <w:spacing w:after="0" w:line="240" w:lineRule="auto"/>
              <w:rPr>
                <w:rFonts w:ascii="Arial" w:hAnsi="Arial" w:cs="Arial"/>
                <w:sz w:val="20"/>
                <w:szCs w:val="20"/>
                <w:lang w:val="en-US"/>
              </w:rPr>
            </w:pPr>
            <w:r w:rsidRPr="00AD364B">
              <w:rPr>
                <w:rFonts w:ascii="Arial" w:hAnsi="Arial" w:cs="Arial"/>
                <w:sz w:val="20"/>
                <w:szCs w:val="20"/>
                <w:lang w:val="en-US"/>
              </w:rPr>
              <w:t xml:space="preserve"> </w:t>
            </w:r>
            <w:r w:rsidR="006B5480" w:rsidRPr="006B5480">
              <w:rPr>
                <w:lang w:val="en-US"/>
              </w:rPr>
              <w:t xml:space="preserve"> </w:t>
            </w:r>
            <w:r w:rsidR="006B5480" w:rsidRPr="006B5480">
              <w:rPr>
                <w:rFonts w:ascii="Arial" w:hAnsi="Arial" w:cs="Arial"/>
                <w:sz w:val="20"/>
                <w:szCs w:val="20"/>
                <w:lang w:val="en-US"/>
              </w:rPr>
              <w:t>m.pinet@groupeginger.com</w:t>
            </w:r>
          </w:p>
        </w:tc>
        <w:tc>
          <w:tcPr>
            <w:tcW w:w="2186" w:type="dxa"/>
          </w:tcPr>
          <w:p w14:paraId="5CF7D1D1" w14:textId="77777777" w:rsidR="00410404" w:rsidRPr="003C445B" w:rsidRDefault="00410404" w:rsidP="002D5FDB">
            <w:pPr>
              <w:keepLines/>
              <w:spacing w:after="0" w:line="240" w:lineRule="auto"/>
              <w:jc w:val="center"/>
              <w:rPr>
                <w:rFonts w:ascii="Arial" w:eastAsia="Times New Roman" w:hAnsi="Arial" w:cs="Arial"/>
                <w:sz w:val="20"/>
                <w:szCs w:val="20"/>
                <w:lang w:val="fr-CM"/>
              </w:rPr>
            </w:pPr>
            <w:r w:rsidRPr="003C445B">
              <w:rPr>
                <w:rFonts w:ascii="Arial" w:eastAsia="Times New Roman" w:hAnsi="Arial" w:cs="Arial"/>
                <w:sz w:val="20"/>
                <w:szCs w:val="20"/>
                <w:lang w:val="fr-CM"/>
              </w:rPr>
              <w:t xml:space="preserve">Expert juriste </w:t>
            </w:r>
          </w:p>
          <w:p w14:paraId="16B02D95" w14:textId="6F0CDF9E" w:rsidR="00410404" w:rsidRPr="003C445B" w:rsidRDefault="00410404" w:rsidP="002D5FDB">
            <w:pPr>
              <w:keepLines/>
              <w:spacing w:after="0" w:line="240" w:lineRule="auto"/>
              <w:jc w:val="center"/>
              <w:rPr>
                <w:rFonts w:ascii="Arial" w:eastAsia="Times New Roman" w:hAnsi="Arial" w:cs="Arial"/>
                <w:sz w:val="20"/>
                <w:szCs w:val="20"/>
                <w:lang w:val="fr-CM"/>
              </w:rPr>
            </w:pPr>
            <w:r w:rsidRPr="003C445B">
              <w:rPr>
                <w:rFonts w:ascii="Arial" w:eastAsia="Times New Roman" w:hAnsi="Arial" w:cs="Arial"/>
                <w:sz w:val="20"/>
                <w:szCs w:val="20"/>
                <w:lang w:val="fr-CM"/>
              </w:rPr>
              <w:t xml:space="preserve">Assistant Chef de Mission </w:t>
            </w:r>
          </w:p>
        </w:tc>
        <w:tc>
          <w:tcPr>
            <w:tcW w:w="7212" w:type="dxa"/>
          </w:tcPr>
          <w:p w14:paraId="7FD1749B" w14:textId="01AFC5C6" w:rsidR="00410404" w:rsidRPr="00AD364B" w:rsidRDefault="00410404" w:rsidP="00721393">
            <w:pPr>
              <w:spacing w:after="0" w:line="259" w:lineRule="auto"/>
              <w:jc w:val="both"/>
              <w:rPr>
                <w:rFonts w:ascii="Arial" w:eastAsia="Calibri" w:hAnsi="Arial" w:cs="Arial"/>
                <w:b/>
                <w:sz w:val="20"/>
                <w:szCs w:val="20"/>
                <w:lang w:eastAsia="en-US"/>
              </w:rPr>
            </w:pPr>
            <w:r w:rsidRPr="00AD364B">
              <w:rPr>
                <w:rFonts w:ascii="Arial" w:eastAsia="Calibri" w:hAnsi="Arial" w:cs="Arial"/>
                <w:b/>
                <w:sz w:val="20"/>
                <w:szCs w:val="20"/>
                <w:lang w:eastAsia="en-US"/>
              </w:rPr>
              <w:t xml:space="preserve">Projet d’Aménagement et de Valorisation des Investissements de la Vallée de la Bénoué VIVA-BENOUE : </w:t>
            </w:r>
            <w:r w:rsidRPr="00AD364B">
              <w:rPr>
                <w:rFonts w:ascii="Arial" w:hAnsi="Arial" w:cs="Arial"/>
                <w:bCs/>
                <w:sz w:val="20"/>
                <w:szCs w:val="20"/>
              </w:rPr>
              <w:t>Information</w:t>
            </w:r>
            <w:r w:rsidR="00262B8E" w:rsidRPr="00AD364B">
              <w:rPr>
                <w:rFonts w:ascii="Arial" w:hAnsi="Arial" w:cs="Arial"/>
                <w:bCs/>
                <w:sz w:val="20"/>
                <w:szCs w:val="20"/>
              </w:rPr>
              <w:t xml:space="preserve"> et </w:t>
            </w:r>
            <w:r w:rsidRPr="00AD364B">
              <w:rPr>
                <w:rFonts w:ascii="Arial" w:hAnsi="Arial" w:cs="Arial"/>
                <w:bCs/>
                <w:sz w:val="20"/>
                <w:szCs w:val="20"/>
              </w:rPr>
              <w:t xml:space="preserve">sensibilisation </w:t>
            </w:r>
            <w:r w:rsidR="00262B8E" w:rsidRPr="00AD364B">
              <w:rPr>
                <w:rFonts w:ascii="Arial" w:hAnsi="Arial" w:cs="Arial"/>
                <w:bCs/>
                <w:sz w:val="20"/>
                <w:szCs w:val="20"/>
              </w:rPr>
              <w:t xml:space="preserve">des </w:t>
            </w:r>
            <w:r w:rsidR="00721393" w:rsidRPr="00AD364B">
              <w:rPr>
                <w:rFonts w:ascii="Arial" w:hAnsi="Arial" w:cs="Arial"/>
                <w:bCs/>
                <w:sz w:val="20"/>
                <w:szCs w:val="20"/>
              </w:rPr>
              <w:t>agriculteurs</w:t>
            </w:r>
            <w:r w:rsidR="00262B8E" w:rsidRPr="00AD364B">
              <w:rPr>
                <w:rFonts w:ascii="Arial" w:hAnsi="Arial" w:cs="Arial"/>
                <w:bCs/>
                <w:sz w:val="20"/>
                <w:szCs w:val="20"/>
              </w:rPr>
              <w:t xml:space="preserve"> </w:t>
            </w:r>
            <w:r w:rsidRPr="00AD364B">
              <w:rPr>
                <w:rFonts w:ascii="Arial" w:hAnsi="Arial" w:cs="Arial"/>
                <w:bCs/>
                <w:sz w:val="20"/>
                <w:szCs w:val="20"/>
              </w:rPr>
              <w:t>pendant la phase d'exécution des travaux</w:t>
            </w:r>
            <w:r w:rsidR="00262B8E" w:rsidRPr="00AD364B">
              <w:rPr>
                <w:rFonts w:ascii="Arial" w:hAnsi="Arial" w:cs="Arial"/>
                <w:bCs/>
                <w:sz w:val="20"/>
                <w:szCs w:val="20"/>
              </w:rPr>
              <w:t xml:space="preserve"> de parcellisation</w:t>
            </w:r>
            <w:r w:rsidRPr="00AD364B">
              <w:rPr>
                <w:rFonts w:ascii="Arial" w:hAnsi="Arial" w:cs="Arial"/>
                <w:bCs/>
                <w:sz w:val="20"/>
                <w:szCs w:val="20"/>
              </w:rPr>
              <w:t xml:space="preserve">, </w:t>
            </w:r>
            <w:r w:rsidR="00262B8E" w:rsidRPr="00AD364B">
              <w:rPr>
                <w:rFonts w:ascii="Arial" w:hAnsi="Arial" w:cs="Arial"/>
                <w:bCs/>
                <w:sz w:val="20"/>
                <w:szCs w:val="20"/>
              </w:rPr>
              <w:t xml:space="preserve">Création </w:t>
            </w:r>
            <w:r w:rsidRPr="00AD364B">
              <w:rPr>
                <w:rFonts w:ascii="Arial" w:hAnsi="Arial" w:cs="Arial"/>
                <w:bCs/>
                <w:sz w:val="20"/>
                <w:szCs w:val="20"/>
              </w:rPr>
              <w:t xml:space="preserve">des </w:t>
            </w:r>
            <w:r w:rsidR="00262B8E" w:rsidRPr="00AD364B">
              <w:rPr>
                <w:rFonts w:ascii="Arial" w:hAnsi="Arial" w:cs="Arial"/>
                <w:bCs/>
                <w:sz w:val="20"/>
                <w:szCs w:val="20"/>
              </w:rPr>
              <w:t>Associations des Usagers de l’Eau (</w:t>
            </w:r>
            <w:r w:rsidRPr="00AD364B">
              <w:rPr>
                <w:rFonts w:ascii="Arial" w:hAnsi="Arial" w:cs="Arial"/>
                <w:bCs/>
                <w:sz w:val="20"/>
                <w:szCs w:val="20"/>
              </w:rPr>
              <w:t>AUE</w:t>
            </w:r>
            <w:r w:rsidR="00262B8E" w:rsidRPr="00AD364B">
              <w:rPr>
                <w:rFonts w:ascii="Arial" w:hAnsi="Arial" w:cs="Arial"/>
                <w:bCs/>
                <w:sz w:val="20"/>
                <w:szCs w:val="20"/>
              </w:rPr>
              <w:t xml:space="preserve">),  Soutien au développement d’un cadre législatif et règlementaire national adapté à la gestion de l’irrigation et du drainage par les AUE,  Mise en place du système des bons d’achat électroniques (BAE) pour la relance de la production agricole, appui au processus de création et d’opérationnalisation du Centre d’Innovation Technologique (CIT). </w:t>
            </w:r>
            <w:r w:rsidR="00262B8E" w:rsidRPr="00AD364B">
              <w:rPr>
                <w:rFonts w:ascii="Arial" w:hAnsi="Arial" w:cs="Arial"/>
                <w:b/>
                <w:bCs/>
                <w:sz w:val="18"/>
                <w:szCs w:val="18"/>
              </w:rPr>
              <w:t xml:space="preserve"> </w:t>
            </w:r>
          </w:p>
        </w:tc>
      </w:tr>
      <w:tr w:rsidR="00AD364B" w:rsidRPr="00AD364B" w14:paraId="25B10D6F" w14:textId="77777777" w:rsidTr="001808B9">
        <w:tc>
          <w:tcPr>
            <w:tcW w:w="1250" w:type="dxa"/>
          </w:tcPr>
          <w:p w14:paraId="408B1E61" w14:textId="2A3930AB" w:rsidR="002D5FDB" w:rsidRPr="00AD364B" w:rsidRDefault="00853DA6" w:rsidP="002D5FDB">
            <w:pPr>
              <w:keepLines/>
              <w:spacing w:after="0" w:line="240" w:lineRule="auto"/>
              <w:jc w:val="both"/>
              <w:rPr>
                <w:rFonts w:ascii="Arial" w:eastAsia="Times New Roman" w:hAnsi="Arial" w:cs="Arial"/>
                <w:bCs/>
                <w:sz w:val="20"/>
                <w:szCs w:val="20"/>
              </w:rPr>
            </w:pPr>
            <w:r w:rsidRPr="00AD364B">
              <w:rPr>
                <w:rFonts w:ascii="Arial" w:eastAsia="Times New Roman" w:hAnsi="Arial" w:cs="Arial"/>
                <w:bCs/>
                <w:sz w:val="20"/>
                <w:szCs w:val="20"/>
              </w:rPr>
              <w:t>Novembre</w:t>
            </w:r>
            <w:r w:rsidR="002D5FDB" w:rsidRPr="00AD364B">
              <w:rPr>
                <w:rFonts w:ascii="Arial" w:eastAsia="Times New Roman" w:hAnsi="Arial" w:cs="Arial"/>
                <w:bCs/>
                <w:sz w:val="20"/>
                <w:szCs w:val="20"/>
              </w:rPr>
              <w:t xml:space="preserve"> 2023</w:t>
            </w:r>
          </w:p>
          <w:p w14:paraId="1E1863D9" w14:textId="2408C952" w:rsidR="002D5FDB" w:rsidRPr="00AD364B" w:rsidRDefault="002D5FDB" w:rsidP="002D5FDB">
            <w:pPr>
              <w:keepLines/>
              <w:spacing w:after="0" w:line="240" w:lineRule="auto"/>
              <w:jc w:val="both"/>
              <w:rPr>
                <w:rFonts w:ascii="Arial" w:eastAsia="Times New Roman" w:hAnsi="Arial" w:cs="Arial"/>
                <w:sz w:val="20"/>
                <w:szCs w:val="20"/>
                <w:lang w:val="en-US"/>
              </w:rPr>
            </w:pPr>
          </w:p>
        </w:tc>
        <w:tc>
          <w:tcPr>
            <w:tcW w:w="1737" w:type="dxa"/>
          </w:tcPr>
          <w:p w14:paraId="72254A2F" w14:textId="77777777" w:rsidR="002D5FDB" w:rsidRPr="00AD364B" w:rsidRDefault="002D5FDB" w:rsidP="002D5FDB">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 xml:space="preserve">Douala </w:t>
            </w:r>
          </w:p>
          <w:p w14:paraId="28BB409E" w14:textId="38A9F060" w:rsidR="002D5FDB" w:rsidRPr="00AD364B" w:rsidRDefault="00853DA6" w:rsidP="002D5FDB">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(Cameroun)</w:t>
            </w:r>
          </w:p>
        </w:tc>
        <w:tc>
          <w:tcPr>
            <w:tcW w:w="3491" w:type="dxa"/>
          </w:tcPr>
          <w:p w14:paraId="251A4707" w14:textId="77777777" w:rsidR="00555212" w:rsidRPr="003C445B" w:rsidRDefault="00C06E89" w:rsidP="00555212">
            <w:pPr>
              <w:keepLines/>
              <w:spacing w:after="0" w:line="240" w:lineRule="auto"/>
              <w:jc w:val="both"/>
              <w:rPr>
                <w:rFonts w:ascii="Arial" w:hAnsi="Arial" w:cs="Arial"/>
                <w:sz w:val="20"/>
                <w:szCs w:val="20"/>
                <w:lang w:val="fr-CM"/>
              </w:rPr>
            </w:pPr>
            <w:r w:rsidRPr="003C445B">
              <w:rPr>
                <w:rFonts w:ascii="Arial" w:hAnsi="Arial" w:cs="Arial"/>
                <w:sz w:val="20"/>
                <w:szCs w:val="20"/>
                <w:lang w:val="fr-CM"/>
              </w:rPr>
              <w:t xml:space="preserve">Commission Economique des Nations-Unies pour l’Afrique (CEA/BSR-AC). </w:t>
            </w:r>
            <w:r w:rsidR="00555212" w:rsidRPr="003C445B">
              <w:rPr>
                <w:rFonts w:ascii="Arial" w:hAnsi="Arial" w:cs="Arial"/>
                <w:sz w:val="20"/>
                <w:szCs w:val="20"/>
                <w:lang w:val="fr-CM"/>
              </w:rPr>
              <w:t>M. Tcheeko Lot (Tel. +237 677 36 43 66)</w:t>
            </w:r>
          </w:p>
          <w:p w14:paraId="27FD1CD5" w14:textId="7C23ACE2" w:rsidR="00C06E89" w:rsidRPr="003C445B" w:rsidRDefault="00555212" w:rsidP="00555212">
            <w:pPr>
              <w:keepLines/>
              <w:spacing w:after="0" w:line="240" w:lineRule="auto"/>
              <w:jc w:val="both"/>
              <w:rPr>
                <w:rFonts w:ascii="Arial" w:hAnsi="Arial" w:cs="Arial"/>
                <w:sz w:val="20"/>
                <w:szCs w:val="20"/>
                <w:lang w:val="fr-CM"/>
              </w:rPr>
            </w:pPr>
            <w:r w:rsidRPr="003C445B">
              <w:rPr>
                <w:rFonts w:ascii="Arial" w:hAnsi="Arial" w:cs="Arial"/>
                <w:sz w:val="20"/>
                <w:szCs w:val="20"/>
                <w:lang w:val="fr-CM"/>
              </w:rPr>
              <w:t>(E-mail: tcheeko@un.org)</w:t>
            </w:r>
          </w:p>
          <w:p w14:paraId="1B9BD7D9" w14:textId="7FAC5608" w:rsidR="002D5FDB" w:rsidRPr="003C445B" w:rsidRDefault="002D5FDB" w:rsidP="002D5FDB">
            <w:pPr>
              <w:keepLines/>
              <w:spacing w:after="0" w:line="240" w:lineRule="auto"/>
              <w:jc w:val="both"/>
              <w:rPr>
                <w:rFonts w:ascii="Arial" w:hAnsi="Arial" w:cs="Arial"/>
                <w:sz w:val="20"/>
                <w:szCs w:val="20"/>
                <w:lang w:val="fr-CM"/>
              </w:rPr>
            </w:pPr>
            <w:r w:rsidRPr="003C445B">
              <w:rPr>
                <w:rFonts w:ascii="Arial" w:hAnsi="Arial" w:cs="Arial"/>
                <w:sz w:val="20"/>
                <w:szCs w:val="20"/>
                <w:lang w:val="fr-CM"/>
              </w:rPr>
              <w:t>Programme Gestion des Politiques Economiques GPE (Université de Yaoundé II- SOA</w:t>
            </w:r>
            <w:r w:rsidR="00BC700B" w:rsidRPr="003C445B">
              <w:rPr>
                <w:rFonts w:ascii="Arial" w:hAnsi="Arial" w:cs="Arial"/>
                <w:sz w:val="20"/>
                <w:szCs w:val="20"/>
                <w:lang w:val="fr-CM"/>
              </w:rPr>
              <w:t>)</w:t>
            </w:r>
            <w:r w:rsidR="00555212" w:rsidRPr="003C445B">
              <w:rPr>
                <w:rFonts w:ascii="Arial" w:hAnsi="Arial" w:cs="Arial"/>
                <w:sz w:val="20"/>
                <w:szCs w:val="20"/>
                <w:lang w:val="fr-CM"/>
              </w:rPr>
              <w:t xml:space="preserve"> </w:t>
            </w:r>
          </w:p>
          <w:p w14:paraId="32AABD7F" w14:textId="5E07FD3F" w:rsidR="002D5FDB" w:rsidRPr="003C445B" w:rsidRDefault="002D5FDB" w:rsidP="002D5FDB">
            <w:pPr>
              <w:keepLines/>
              <w:spacing w:after="0" w:line="240" w:lineRule="auto"/>
              <w:jc w:val="both"/>
              <w:rPr>
                <w:rFonts w:ascii="Arial" w:hAnsi="Arial" w:cs="Arial"/>
                <w:sz w:val="20"/>
                <w:szCs w:val="20"/>
                <w:lang w:val="fr-CM"/>
              </w:rPr>
            </w:pPr>
          </w:p>
        </w:tc>
        <w:tc>
          <w:tcPr>
            <w:tcW w:w="2186" w:type="dxa"/>
          </w:tcPr>
          <w:p w14:paraId="59C0D7C2" w14:textId="77777777" w:rsidR="002D5FDB" w:rsidRPr="003C445B" w:rsidRDefault="002D5FDB" w:rsidP="002D5FDB">
            <w:pPr>
              <w:keepLines/>
              <w:spacing w:after="0" w:line="240" w:lineRule="auto"/>
              <w:jc w:val="center"/>
              <w:rPr>
                <w:rFonts w:ascii="Arial" w:eastAsia="Times New Roman" w:hAnsi="Arial" w:cs="Arial"/>
                <w:sz w:val="20"/>
                <w:szCs w:val="20"/>
                <w:lang w:val="fr-CM"/>
              </w:rPr>
            </w:pPr>
          </w:p>
          <w:p w14:paraId="562225E3" w14:textId="77777777" w:rsidR="002D5FDB" w:rsidRPr="003C445B" w:rsidRDefault="002D5FDB" w:rsidP="002D5FDB">
            <w:pPr>
              <w:keepLines/>
              <w:spacing w:after="0" w:line="240" w:lineRule="auto"/>
              <w:jc w:val="center"/>
              <w:rPr>
                <w:rFonts w:ascii="Arial" w:eastAsia="Times New Roman" w:hAnsi="Arial" w:cs="Arial"/>
                <w:sz w:val="20"/>
                <w:szCs w:val="20"/>
                <w:lang w:val="fr-CM"/>
              </w:rPr>
            </w:pPr>
            <w:r w:rsidRPr="003C445B">
              <w:rPr>
                <w:rFonts w:ascii="Arial" w:eastAsia="Times New Roman" w:hAnsi="Arial" w:cs="Arial"/>
                <w:sz w:val="20"/>
                <w:szCs w:val="20"/>
                <w:lang w:val="fr-CM"/>
              </w:rPr>
              <w:t>Expert en integration régionale</w:t>
            </w:r>
          </w:p>
          <w:p w14:paraId="5B3491A5" w14:textId="756AA7E2" w:rsidR="002D5FDB" w:rsidRPr="00AD364B" w:rsidRDefault="00853DA6" w:rsidP="002D5FDB">
            <w:pPr>
              <w:keepLines/>
              <w:spacing w:after="0" w:line="240" w:lineRule="auto"/>
              <w:jc w:val="center"/>
              <w:rPr>
                <w:rFonts w:ascii="Arial" w:eastAsia="Times New Roman" w:hAnsi="Arial" w:cs="Arial"/>
                <w:sz w:val="20"/>
                <w:szCs w:val="20"/>
              </w:rPr>
            </w:pPr>
            <w:r w:rsidRPr="003C445B">
              <w:rPr>
                <w:rFonts w:ascii="Arial" w:eastAsia="Times New Roman" w:hAnsi="Arial" w:cs="Arial"/>
                <w:sz w:val="20"/>
                <w:szCs w:val="20"/>
                <w:lang w:val="fr-CM"/>
              </w:rPr>
              <w:t>20</w:t>
            </w:r>
            <w:r w:rsidR="002D5FDB" w:rsidRPr="003C445B">
              <w:rPr>
                <w:rFonts w:ascii="Arial" w:eastAsia="Times New Roman" w:hAnsi="Arial" w:cs="Arial"/>
                <w:sz w:val="20"/>
                <w:szCs w:val="20"/>
                <w:lang w:val="fr-CM"/>
              </w:rPr>
              <w:t xml:space="preserve"> j</w:t>
            </w:r>
          </w:p>
        </w:tc>
        <w:tc>
          <w:tcPr>
            <w:tcW w:w="7212" w:type="dxa"/>
          </w:tcPr>
          <w:p w14:paraId="3340FD90" w14:textId="27194542" w:rsidR="00C06E89" w:rsidRPr="00AD364B" w:rsidRDefault="002D5FDB" w:rsidP="002D5FDB">
            <w:pPr>
              <w:spacing w:after="0" w:line="259" w:lineRule="auto"/>
              <w:jc w:val="both"/>
              <w:rPr>
                <w:rFonts w:ascii="Arial" w:eastAsia="Calibri" w:hAnsi="Arial" w:cs="Arial"/>
                <w:b/>
                <w:sz w:val="20"/>
                <w:szCs w:val="20"/>
                <w:lang w:eastAsia="en-US"/>
              </w:rPr>
            </w:pPr>
            <w:r w:rsidRPr="00AD364B">
              <w:rPr>
                <w:rFonts w:ascii="Arial" w:eastAsia="Calibri" w:hAnsi="Arial" w:cs="Arial"/>
                <w:b/>
                <w:sz w:val="20"/>
                <w:szCs w:val="20"/>
                <w:lang w:eastAsia="en-US"/>
              </w:rPr>
              <w:t xml:space="preserve">Séminaire sur </w:t>
            </w:r>
            <w:r w:rsidR="00C06E89" w:rsidRPr="00AD364B">
              <w:rPr>
                <w:rFonts w:ascii="Arial" w:eastAsia="Calibri" w:hAnsi="Arial" w:cs="Arial"/>
                <w:b/>
                <w:sz w:val="20"/>
                <w:szCs w:val="20"/>
                <w:lang w:eastAsia="en-US"/>
              </w:rPr>
              <w:t>le thème « intensifier la vulgarisation de la diversification économique et promouvoir la ZLECAf dans les université Camerounaises »</w:t>
            </w:r>
          </w:p>
          <w:p w14:paraId="609ADBDC" w14:textId="529F3F87" w:rsidR="002D5FDB" w:rsidRPr="00AD364B" w:rsidRDefault="00C06E89" w:rsidP="002D5FDB">
            <w:pPr>
              <w:spacing w:after="0" w:line="259" w:lineRule="auto"/>
              <w:jc w:val="both"/>
              <w:rPr>
                <w:rFonts w:ascii="Arial" w:eastAsia="Calibri" w:hAnsi="Arial" w:cs="Arial"/>
                <w:b/>
                <w:sz w:val="20"/>
                <w:szCs w:val="20"/>
                <w:lang w:eastAsia="en-US"/>
              </w:rPr>
            </w:pPr>
            <w:r w:rsidRPr="00AD364B">
              <w:rPr>
                <w:rFonts w:ascii="Arial" w:eastAsia="Calibri" w:hAnsi="Arial" w:cs="Arial"/>
                <w:b/>
                <w:sz w:val="20"/>
                <w:szCs w:val="20"/>
                <w:lang w:eastAsia="en-US"/>
              </w:rPr>
              <w:t xml:space="preserve">Contribution : </w:t>
            </w:r>
            <w:r w:rsidR="002D5FDB" w:rsidRPr="00AD364B">
              <w:rPr>
                <w:rFonts w:ascii="Arial" w:eastAsia="Calibri" w:hAnsi="Arial" w:cs="Arial"/>
                <w:b/>
                <w:sz w:val="20"/>
                <w:szCs w:val="20"/>
                <w:lang w:eastAsia="en-US"/>
              </w:rPr>
              <w:t>« L</w:t>
            </w:r>
            <w:r w:rsidR="008F181B" w:rsidRPr="00AD364B">
              <w:rPr>
                <w:rFonts w:ascii="Arial" w:eastAsia="Calibri" w:hAnsi="Arial" w:cs="Arial"/>
                <w:b/>
                <w:sz w:val="20"/>
                <w:szCs w:val="20"/>
                <w:lang w:eastAsia="en-US"/>
              </w:rPr>
              <w:t xml:space="preserve">e cadre juridique et institutionnel de </w:t>
            </w:r>
            <w:r w:rsidR="002D5FDB" w:rsidRPr="00AD364B">
              <w:rPr>
                <w:rFonts w:ascii="Arial" w:eastAsia="Calibri" w:hAnsi="Arial" w:cs="Arial"/>
                <w:b/>
                <w:sz w:val="20"/>
                <w:szCs w:val="20"/>
                <w:lang w:eastAsia="en-US"/>
              </w:rPr>
              <w:t>la Zone de libre échange continentale africaine (ZLECAF)</w:t>
            </w:r>
            <w:r w:rsidR="008F181B" w:rsidRPr="00AD364B">
              <w:rPr>
                <w:rFonts w:ascii="Arial" w:eastAsia="Calibri" w:hAnsi="Arial" w:cs="Arial"/>
                <w:b/>
                <w:sz w:val="20"/>
                <w:szCs w:val="20"/>
                <w:lang w:eastAsia="en-US"/>
              </w:rPr>
              <w:t> »</w:t>
            </w:r>
            <w:r w:rsidR="0016303A" w:rsidRPr="00AD364B">
              <w:rPr>
                <w:rFonts w:ascii="Arial" w:eastAsia="Calibri" w:hAnsi="Arial" w:cs="Arial"/>
                <w:b/>
                <w:sz w:val="20"/>
                <w:szCs w:val="20"/>
                <w:lang w:eastAsia="en-US"/>
              </w:rPr>
              <w:t> :</w:t>
            </w:r>
          </w:p>
          <w:p w14:paraId="1958424B" w14:textId="2D8F46EA" w:rsidR="0016303A" w:rsidRPr="00AD364B" w:rsidRDefault="0016303A" w:rsidP="0016303A">
            <w:pPr>
              <w:pStyle w:val="Paragraphedeliste"/>
              <w:numPr>
                <w:ilvl w:val="0"/>
                <w:numId w:val="3"/>
              </w:numPr>
              <w:spacing w:line="259" w:lineRule="auto"/>
              <w:jc w:val="both"/>
              <w:rPr>
                <w:rFonts w:ascii="Arial" w:eastAsia="Calibri" w:hAnsi="Arial" w:cs="Arial"/>
                <w:sz w:val="20"/>
                <w:szCs w:val="20"/>
                <w:lang w:eastAsia="en-US"/>
              </w:rPr>
            </w:pPr>
            <w:r w:rsidRPr="00AD364B">
              <w:rPr>
                <w:rFonts w:ascii="Arial" w:eastAsia="Calibri" w:hAnsi="Arial" w:cs="Arial"/>
                <w:sz w:val="20"/>
                <w:szCs w:val="20"/>
                <w:lang w:eastAsia="en-US"/>
              </w:rPr>
              <w:t>L’accord portant création de la ZLECAF, ses annexes et leurs appendices;</w:t>
            </w:r>
          </w:p>
          <w:p w14:paraId="610EA400" w14:textId="2313B6E3" w:rsidR="0016303A" w:rsidRPr="00AD364B" w:rsidRDefault="0016303A" w:rsidP="0016303A">
            <w:pPr>
              <w:pStyle w:val="Paragraphedeliste"/>
              <w:numPr>
                <w:ilvl w:val="0"/>
                <w:numId w:val="3"/>
              </w:numPr>
              <w:spacing w:line="259" w:lineRule="auto"/>
              <w:jc w:val="both"/>
              <w:rPr>
                <w:rFonts w:ascii="Arial" w:eastAsia="Calibri" w:hAnsi="Arial" w:cs="Arial"/>
                <w:sz w:val="20"/>
                <w:szCs w:val="20"/>
                <w:lang w:eastAsia="en-US"/>
              </w:rPr>
            </w:pPr>
            <w:r w:rsidRPr="00AD364B">
              <w:rPr>
                <w:rFonts w:ascii="Arial" w:eastAsia="Calibri" w:hAnsi="Arial" w:cs="Arial"/>
                <w:sz w:val="20"/>
                <w:szCs w:val="20"/>
                <w:lang w:eastAsia="en-US"/>
              </w:rPr>
              <w:t>Les procédures d’adoption des instruments juridiques;</w:t>
            </w:r>
          </w:p>
          <w:p w14:paraId="0AC43EFC" w14:textId="427CC1CF" w:rsidR="002D5FDB" w:rsidRPr="00AD364B" w:rsidRDefault="0016303A" w:rsidP="0016303A">
            <w:pPr>
              <w:pStyle w:val="Paragraphedeliste"/>
              <w:numPr>
                <w:ilvl w:val="0"/>
                <w:numId w:val="3"/>
              </w:numPr>
              <w:spacing w:line="259" w:lineRule="auto"/>
              <w:jc w:val="both"/>
              <w:rPr>
                <w:rFonts w:ascii="Arial" w:hAnsi="Arial" w:cs="Arial"/>
                <w:b/>
                <w:bCs/>
                <w:sz w:val="20"/>
                <w:szCs w:val="20"/>
              </w:rPr>
            </w:pPr>
            <w:r w:rsidRPr="00AD364B">
              <w:rPr>
                <w:rFonts w:ascii="Arial" w:eastAsia="Calibri" w:hAnsi="Arial" w:cs="Arial"/>
                <w:sz w:val="20"/>
                <w:szCs w:val="20"/>
                <w:lang w:eastAsia="en-US"/>
              </w:rPr>
              <w:t>Les règles et procédures de règlement des différends.</w:t>
            </w:r>
          </w:p>
        </w:tc>
      </w:tr>
      <w:tr w:rsidR="00AD364B" w:rsidRPr="00AD364B" w14:paraId="2B733695" w14:textId="77777777" w:rsidTr="001808B9">
        <w:tc>
          <w:tcPr>
            <w:tcW w:w="1250" w:type="dxa"/>
          </w:tcPr>
          <w:p w14:paraId="7E01B689" w14:textId="006AC5AB" w:rsidR="00C06E89" w:rsidRPr="00AD364B" w:rsidRDefault="00853DA6" w:rsidP="002D5FDB">
            <w:pPr>
              <w:keepLines/>
              <w:spacing w:after="0" w:line="240" w:lineRule="auto"/>
              <w:jc w:val="both"/>
              <w:rPr>
                <w:rFonts w:ascii="Arial" w:eastAsia="Times New Roman" w:hAnsi="Arial" w:cs="Arial"/>
                <w:bCs/>
                <w:sz w:val="20"/>
                <w:szCs w:val="20"/>
              </w:rPr>
            </w:pPr>
            <w:r w:rsidRPr="00AD364B">
              <w:rPr>
                <w:rFonts w:ascii="Arial" w:eastAsia="Times New Roman" w:hAnsi="Arial" w:cs="Arial"/>
                <w:bCs/>
                <w:sz w:val="20"/>
                <w:szCs w:val="20"/>
              </w:rPr>
              <w:t>Novembre 202</w:t>
            </w:r>
            <w:r w:rsidR="00C06E89" w:rsidRPr="00AD364B">
              <w:rPr>
                <w:rFonts w:ascii="Arial" w:eastAsia="Times New Roman" w:hAnsi="Arial" w:cs="Arial"/>
                <w:bCs/>
                <w:sz w:val="20"/>
                <w:szCs w:val="20"/>
              </w:rPr>
              <w:t>3 – Février 2024</w:t>
            </w:r>
          </w:p>
          <w:p w14:paraId="22C49FC1" w14:textId="77777777" w:rsidR="00C06E89" w:rsidRPr="00AD364B" w:rsidRDefault="00C06E89" w:rsidP="002D5FDB">
            <w:pPr>
              <w:keepLines/>
              <w:spacing w:after="0" w:line="240" w:lineRule="auto"/>
              <w:jc w:val="both"/>
              <w:rPr>
                <w:rFonts w:ascii="Arial" w:eastAsia="Times New Roman" w:hAnsi="Arial" w:cs="Arial"/>
                <w:bCs/>
                <w:sz w:val="20"/>
                <w:szCs w:val="20"/>
              </w:rPr>
            </w:pPr>
          </w:p>
          <w:p w14:paraId="45EC71D7" w14:textId="77777777" w:rsidR="00C06E89" w:rsidRPr="00AD364B" w:rsidRDefault="00C06E89" w:rsidP="002D5FDB">
            <w:pPr>
              <w:keepLines/>
              <w:spacing w:after="0" w:line="240" w:lineRule="auto"/>
              <w:jc w:val="both"/>
              <w:rPr>
                <w:rFonts w:ascii="Arial" w:eastAsia="Times New Roman" w:hAnsi="Arial" w:cs="Arial"/>
                <w:bCs/>
                <w:sz w:val="20"/>
                <w:szCs w:val="20"/>
              </w:rPr>
            </w:pPr>
          </w:p>
        </w:tc>
        <w:tc>
          <w:tcPr>
            <w:tcW w:w="1737" w:type="dxa"/>
          </w:tcPr>
          <w:p w14:paraId="54FF461F" w14:textId="77777777" w:rsidR="00C06E89" w:rsidRPr="00AD364B" w:rsidRDefault="00C06E89" w:rsidP="002D5FDB">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Yaoundé</w:t>
            </w:r>
          </w:p>
          <w:p w14:paraId="1AD82F48" w14:textId="790B1177" w:rsidR="00853DA6" w:rsidRPr="00AD364B" w:rsidRDefault="00853DA6" w:rsidP="002D5FDB">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(Cameroun)</w:t>
            </w:r>
          </w:p>
        </w:tc>
        <w:tc>
          <w:tcPr>
            <w:tcW w:w="3491" w:type="dxa"/>
          </w:tcPr>
          <w:p w14:paraId="1D1CE126" w14:textId="77777777" w:rsidR="00C06E89" w:rsidRPr="00AD364B" w:rsidRDefault="00C06E89" w:rsidP="002D5FDB">
            <w:pPr>
              <w:keepLines/>
              <w:spacing w:after="0" w:line="240" w:lineRule="auto"/>
              <w:jc w:val="both"/>
              <w:rPr>
                <w:rFonts w:ascii="Arial" w:hAnsi="Arial" w:cs="Arial"/>
                <w:sz w:val="20"/>
                <w:szCs w:val="20"/>
                <w:lang w:val="en-US"/>
              </w:rPr>
            </w:pPr>
          </w:p>
          <w:p w14:paraId="116D5B88" w14:textId="77777777" w:rsidR="00C06E89" w:rsidRPr="00AD364B" w:rsidRDefault="00C06E89" w:rsidP="002D5FDB">
            <w:pPr>
              <w:keepLines/>
              <w:spacing w:after="0" w:line="240" w:lineRule="auto"/>
              <w:jc w:val="both"/>
              <w:rPr>
                <w:rFonts w:ascii="Arial" w:hAnsi="Arial" w:cs="Arial"/>
                <w:sz w:val="20"/>
                <w:szCs w:val="20"/>
                <w:lang w:val="en-US"/>
              </w:rPr>
            </w:pPr>
            <w:r w:rsidRPr="00AD364B">
              <w:rPr>
                <w:rFonts w:ascii="Arial" w:hAnsi="Arial" w:cs="Arial"/>
                <w:sz w:val="20"/>
                <w:szCs w:val="20"/>
                <w:lang w:val="en-US"/>
              </w:rPr>
              <w:t>CA17 International</w:t>
            </w:r>
          </w:p>
          <w:p w14:paraId="729A9F64" w14:textId="549D6DEC" w:rsidR="00555212" w:rsidRPr="00AD364B" w:rsidRDefault="00555212" w:rsidP="002D5FDB">
            <w:pPr>
              <w:keepLines/>
              <w:spacing w:after="0" w:line="240" w:lineRule="auto"/>
              <w:jc w:val="both"/>
              <w:rPr>
                <w:rFonts w:ascii="Arial" w:hAnsi="Arial" w:cs="Arial"/>
                <w:sz w:val="20"/>
                <w:szCs w:val="20"/>
                <w:lang w:val="en-US"/>
              </w:rPr>
            </w:pPr>
            <w:r w:rsidRPr="00AD364B">
              <w:rPr>
                <w:rFonts w:ascii="Helvetica" w:hAnsi="Helvetica"/>
                <w:sz w:val="21"/>
                <w:szCs w:val="21"/>
                <w:shd w:val="clear" w:color="auto" w:fill="FFFFFF"/>
              </w:rPr>
              <w:t>Florent Cornu &lt;fco@ca17int.eu&gt;,</w:t>
            </w:r>
            <w:r w:rsidRPr="00AD364B">
              <w:rPr>
                <w:rFonts w:ascii="Helvetica" w:hAnsi="Helvetica"/>
                <w:sz w:val="21"/>
                <w:szCs w:val="21"/>
              </w:rPr>
              <w:br/>
            </w:r>
            <w:r w:rsidRPr="00AD364B">
              <w:rPr>
                <w:rFonts w:ascii="Helvetica" w:hAnsi="Helvetica"/>
                <w:sz w:val="21"/>
                <w:szCs w:val="21"/>
                <w:shd w:val="clear" w:color="auto" w:fill="FFFFFF"/>
              </w:rPr>
              <w:t>lma@ca17int.eu</w:t>
            </w:r>
          </w:p>
        </w:tc>
        <w:tc>
          <w:tcPr>
            <w:tcW w:w="2186" w:type="dxa"/>
          </w:tcPr>
          <w:p w14:paraId="2E35FA28" w14:textId="77777777" w:rsidR="00C06E89" w:rsidRPr="00AD364B" w:rsidRDefault="00C06E89" w:rsidP="002D5FDB">
            <w:pPr>
              <w:keepLines/>
              <w:spacing w:after="0" w:line="240" w:lineRule="auto"/>
              <w:jc w:val="center"/>
              <w:rPr>
                <w:rFonts w:ascii="Arial" w:eastAsia="Times New Roman" w:hAnsi="Arial" w:cs="Arial"/>
                <w:sz w:val="20"/>
                <w:szCs w:val="20"/>
                <w:lang w:val="en-US"/>
              </w:rPr>
            </w:pPr>
          </w:p>
          <w:p w14:paraId="368EE002" w14:textId="1A2509BA" w:rsidR="00555212" w:rsidRPr="00AD364B" w:rsidRDefault="00555212" w:rsidP="002D5FDB">
            <w:pPr>
              <w:keepLines/>
              <w:spacing w:after="0" w:line="240" w:lineRule="auto"/>
              <w:jc w:val="center"/>
              <w:rPr>
                <w:rFonts w:ascii="Arial" w:eastAsia="Times New Roman" w:hAnsi="Arial" w:cs="Arial"/>
                <w:sz w:val="20"/>
                <w:szCs w:val="20"/>
                <w:lang w:val="en-US"/>
              </w:rPr>
            </w:pPr>
            <w:r w:rsidRPr="00AD364B">
              <w:rPr>
                <w:rFonts w:ascii="Arial" w:eastAsia="Times New Roman" w:hAnsi="Arial" w:cs="Arial"/>
                <w:sz w:val="20"/>
                <w:szCs w:val="20"/>
                <w:lang w:val="en-US"/>
              </w:rPr>
              <w:t>Expert juriste</w:t>
            </w:r>
          </w:p>
          <w:p w14:paraId="30E1AF0C" w14:textId="36CEB865" w:rsidR="00555212" w:rsidRPr="00AD364B" w:rsidRDefault="00555212" w:rsidP="002D5FDB">
            <w:pPr>
              <w:keepLines/>
              <w:spacing w:after="0" w:line="240" w:lineRule="auto"/>
              <w:jc w:val="center"/>
              <w:rPr>
                <w:rFonts w:ascii="Arial" w:eastAsia="Times New Roman" w:hAnsi="Arial" w:cs="Arial"/>
                <w:sz w:val="20"/>
                <w:szCs w:val="20"/>
                <w:lang w:val="en-US"/>
              </w:rPr>
            </w:pPr>
            <w:r w:rsidRPr="00AD364B">
              <w:rPr>
                <w:rFonts w:ascii="Arial" w:eastAsia="Times New Roman" w:hAnsi="Arial" w:cs="Arial"/>
                <w:sz w:val="20"/>
                <w:szCs w:val="20"/>
                <w:lang w:val="en-US"/>
              </w:rPr>
              <w:t>(2</w:t>
            </w:r>
            <w:r w:rsidR="003C445B">
              <w:rPr>
                <w:rFonts w:ascii="Arial" w:eastAsia="Times New Roman" w:hAnsi="Arial" w:cs="Arial"/>
                <w:sz w:val="20"/>
                <w:szCs w:val="20"/>
                <w:lang w:val="en-US"/>
              </w:rPr>
              <w:t>4</w:t>
            </w:r>
            <w:r w:rsidRPr="00AD364B">
              <w:rPr>
                <w:rFonts w:ascii="Arial" w:eastAsia="Times New Roman" w:hAnsi="Arial" w:cs="Arial"/>
                <w:sz w:val="20"/>
                <w:szCs w:val="20"/>
                <w:lang w:val="en-US"/>
              </w:rPr>
              <w:t xml:space="preserve"> j)</w:t>
            </w:r>
          </w:p>
        </w:tc>
        <w:tc>
          <w:tcPr>
            <w:tcW w:w="7212" w:type="dxa"/>
          </w:tcPr>
          <w:p w14:paraId="4A5E952B" w14:textId="359D13B6" w:rsidR="00C06E89" w:rsidRPr="00AD364B" w:rsidRDefault="00C06E89" w:rsidP="002D5FDB">
            <w:pPr>
              <w:spacing w:after="0" w:line="259" w:lineRule="auto"/>
              <w:jc w:val="both"/>
              <w:rPr>
                <w:rFonts w:ascii="Arial" w:eastAsia="Calibri" w:hAnsi="Arial" w:cs="Arial"/>
                <w:b/>
                <w:sz w:val="20"/>
                <w:szCs w:val="20"/>
                <w:lang w:eastAsia="en-US"/>
              </w:rPr>
            </w:pPr>
            <w:r w:rsidRPr="00AD364B">
              <w:rPr>
                <w:rFonts w:ascii="Arial" w:eastAsia="Calibri" w:hAnsi="Arial" w:cs="Arial"/>
                <w:b/>
                <w:sz w:val="20"/>
                <w:szCs w:val="20"/>
                <w:lang w:eastAsia="en-US"/>
              </w:rPr>
              <w:t>Etude de</w:t>
            </w:r>
            <w:r w:rsidR="00853DA6" w:rsidRPr="00AD364B">
              <w:rPr>
                <w:rFonts w:ascii="Arial" w:eastAsia="Calibri" w:hAnsi="Arial" w:cs="Arial"/>
                <w:b/>
                <w:sz w:val="20"/>
                <w:szCs w:val="20"/>
                <w:lang w:eastAsia="en-US"/>
              </w:rPr>
              <w:t xml:space="preserve"> faisabilité de la création de l</w:t>
            </w:r>
            <w:r w:rsidRPr="00AD364B">
              <w:rPr>
                <w:rFonts w:ascii="Arial" w:eastAsia="Calibri" w:hAnsi="Arial" w:cs="Arial"/>
                <w:b/>
                <w:sz w:val="20"/>
                <w:szCs w:val="20"/>
                <w:lang w:eastAsia="en-US"/>
              </w:rPr>
              <w:t>’Agence Nationale du Conseil Agropastoral (ANCA)</w:t>
            </w:r>
            <w:r w:rsidR="00555212" w:rsidRPr="00AD364B">
              <w:rPr>
                <w:rFonts w:ascii="Arial" w:eastAsia="Calibri" w:hAnsi="Arial" w:cs="Arial"/>
                <w:b/>
                <w:sz w:val="20"/>
                <w:szCs w:val="20"/>
                <w:lang w:eastAsia="en-US"/>
              </w:rPr>
              <w:t> :</w:t>
            </w:r>
          </w:p>
          <w:p w14:paraId="43FEF125" w14:textId="252D8278" w:rsidR="00555212" w:rsidRPr="00AD364B" w:rsidRDefault="00555212" w:rsidP="00555212">
            <w:pPr>
              <w:pStyle w:val="Paragraphedeliste"/>
              <w:numPr>
                <w:ilvl w:val="0"/>
                <w:numId w:val="3"/>
              </w:numPr>
              <w:spacing w:line="259" w:lineRule="auto"/>
              <w:jc w:val="both"/>
              <w:rPr>
                <w:rFonts w:ascii="Arial" w:eastAsia="Calibri" w:hAnsi="Arial" w:cs="Arial"/>
                <w:sz w:val="20"/>
                <w:szCs w:val="20"/>
                <w:lang w:eastAsia="en-US"/>
              </w:rPr>
            </w:pPr>
            <w:r w:rsidRPr="00AD364B">
              <w:rPr>
                <w:rFonts w:ascii="Arial" w:eastAsia="Calibri" w:hAnsi="Arial" w:cs="Arial"/>
                <w:sz w:val="20"/>
                <w:szCs w:val="20"/>
                <w:lang w:eastAsia="en-US"/>
              </w:rPr>
              <w:t>Évaluation du programme PCP-ACEFA</w:t>
            </w:r>
          </w:p>
          <w:p w14:paraId="5CAFF560" w14:textId="16D5F828" w:rsidR="00555212" w:rsidRPr="00AD364B" w:rsidRDefault="00555212" w:rsidP="00555212">
            <w:pPr>
              <w:pStyle w:val="Paragraphedeliste"/>
              <w:numPr>
                <w:ilvl w:val="0"/>
                <w:numId w:val="3"/>
              </w:numPr>
              <w:spacing w:line="259" w:lineRule="auto"/>
              <w:jc w:val="both"/>
              <w:rPr>
                <w:rFonts w:ascii="Arial" w:eastAsia="Calibri" w:hAnsi="Arial" w:cs="Arial"/>
                <w:sz w:val="20"/>
                <w:szCs w:val="20"/>
                <w:lang w:eastAsia="en-US"/>
              </w:rPr>
            </w:pPr>
            <w:r w:rsidRPr="00AD364B">
              <w:rPr>
                <w:rFonts w:ascii="Arial" w:eastAsia="Calibri" w:hAnsi="Arial" w:cs="Arial"/>
                <w:sz w:val="20"/>
                <w:szCs w:val="20"/>
                <w:lang w:eastAsia="en-US"/>
              </w:rPr>
              <w:t>Faisabilité juridique : rédaction des statuts de l’ANCA</w:t>
            </w:r>
          </w:p>
          <w:p w14:paraId="3BE08FF1" w14:textId="77777777" w:rsidR="00555212" w:rsidRPr="00AD364B" w:rsidRDefault="00555212" w:rsidP="00555212">
            <w:pPr>
              <w:pStyle w:val="Paragraphedeliste"/>
              <w:numPr>
                <w:ilvl w:val="0"/>
                <w:numId w:val="3"/>
              </w:numPr>
              <w:spacing w:line="259" w:lineRule="auto"/>
              <w:jc w:val="both"/>
              <w:rPr>
                <w:rFonts w:ascii="Arial" w:eastAsia="Calibri" w:hAnsi="Arial" w:cs="Arial"/>
                <w:sz w:val="20"/>
                <w:szCs w:val="20"/>
                <w:lang w:eastAsia="en-US"/>
              </w:rPr>
            </w:pPr>
            <w:r w:rsidRPr="00AD364B">
              <w:rPr>
                <w:rFonts w:ascii="Arial" w:eastAsia="Calibri" w:hAnsi="Arial" w:cs="Arial"/>
                <w:sz w:val="20"/>
                <w:szCs w:val="20"/>
                <w:lang w:eastAsia="en-US"/>
              </w:rPr>
              <w:t>Faisabilité financière</w:t>
            </w:r>
          </w:p>
          <w:p w14:paraId="5D05329A" w14:textId="2D01B4FE" w:rsidR="00555212" w:rsidRPr="00AD364B" w:rsidRDefault="00555212" w:rsidP="00555212">
            <w:pPr>
              <w:pStyle w:val="Paragraphedeliste"/>
              <w:numPr>
                <w:ilvl w:val="0"/>
                <w:numId w:val="3"/>
              </w:numPr>
              <w:spacing w:line="259" w:lineRule="auto"/>
              <w:jc w:val="both"/>
              <w:rPr>
                <w:rFonts w:ascii="Arial" w:eastAsia="Calibri" w:hAnsi="Arial" w:cs="Arial"/>
                <w:b/>
                <w:sz w:val="20"/>
                <w:szCs w:val="20"/>
                <w:lang w:eastAsia="en-US"/>
              </w:rPr>
            </w:pPr>
            <w:r w:rsidRPr="00AD364B">
              <w:rPr>
                <w:rFonts w:ascii="Arial" w:eastAsia="Calibri" w:hAnsi="Arial" w:cs="Arial"/>
                <w:sz w:val="20"/>
                <w:szCs w:val="20"/>
                <w:lang w:eastAsia="en-US"/>
              </w:rPr>
              <w:t>Faisabilité technique</w:t>
            </w:r>
          </w:p>
        </w:tc>
      </w:tr>
      <w:tr w:rsidR="00AD364B" w:rsidRPr="00800F9B" w14:paraId="7B4E6C35" w14:textId="77777777" w:rsidTr="001808B9">
        <w:tc>
          <w:tcPr>
            <w:tcW w:w="1250" w:type="dxa"/>
          </w:tcPr>
          <w:p w14:paraId="02EBAC2C" w14:textId="7F5F5A9E" w:rsidR="00437FEC" w:rsidRPr="00AD364B" w:rsidRDefault="00437FEC" w:rsidP="00555212">
            <w:pPr>
              <w:pStyle w:val="Paragraphedeliste"/>
              <w:keepLines/>
              <w:numPr>
                <w:ilvl w:val="0"/>
                <w:numId w:val="3"/>
              </w:numPr>
              <w:jc w:val="both"/>
              <w:rPr>
                <w:rFonts w:ascii="Arial" w:hAnsi="Arial" w:cs="Arial"/>
                <w:sz w:val="20"/>
                <w:szCs w:val="20"/>
                <w:lang w:val="en-US"/>
              </w:rPr>
            </w:pPr>
          </w:p>
        </w:tc>
        <w:tc>
          <w:tcPr>
            <w:tcW w:w="1737" w:type="dxa"/>
          </w:tcPr>
          <w:p w14:paraId="2638C870" w14:textId="4F811FEF" w:rsidR="00437FEC" w:rsidRPr="00AD364B" w:rsidRDefault="00437FEC" w:rsidP="00EF495C">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Mahé (Seychelles)</w:t>
            </w:r>
          </w:p>
        </w:tc>
        <w:tc>
          <w:tcPr>
            <w:tcW w:w="3491" w:type="dxa"/>
          </w:tcPr>
          <w:p w14:paraId="7F553333" w14:textId="77777777" w:rsidR="00437FEC" w:rsidRPr="00AD364B" w:rsidRDefault="00437FEC" w:rsidP="00437FEC">
            <w:pPr>
              <w:keepLines/>
              <w:spacing w:after="0" w:line="240" w:lineRule="auto"/>
              <w:jc w:val="both"/>
              <w:rPr>
                <w:rFonts w:ascii="Arial" w:hAnsi="Arial" w:cs="Arial"/>
                <w:sz w:val="20"/>
                <w:szCs w:val="20"/>
                <w:lang w:val="en-US"/>
              </w:rPr>
            </w:pPr>
            <w:r w:rsidRPr="00AD364B">
              <w:rPr>
                <w:rFonts w:ascii="Arial" w:hAnsi="Arial" w:cs="Arial"/>
                <w:sz w:val="20"/>
                <w:szCs w:val="20"/>
                <w:lang w:val="en-US"/>
              </w:rPr>
              <w:t>Expertise Advisors SAS</w:t>
            </w:r>
          </w:p>
          <w:p w14:paraId="029A1EB2" w14:textId="77777777" w:rsidR="00437FEC" w:rsidRPr="00AD364B" w:rsidRDefault="00437FEC" w:rsidP="00437FEC">
            <w:pPr>
              <w:keepLines/>
              <w:spacing w:after="0" w:line="240" w:lineRule="auto"/>
              <w:jc w:val="both"/>
              <w:rPr>
                <w:rFonts w:ascii="Arial" w:hAnsi="Arial" w:cs="Arial"/>
                <w:sz w:val="20"/>
                <w:szCs w:val="20"/>
                <w:lang w:val="en-US"/>
              </w:rPr>
            </w:pPr>
            <w:hyperlink r:id="rId13" w:anchor="m_177a574c9b2cb4e9" w:history="1">
              <w:r w:rsidRPr="00AD364B">
                <w:rPr>
                  <w:rStyle w:val="Hyperlien"/>
                  <w:rFonts w:ascii="Arial" w:hAnsi="Arial" w:cs="Arial"/>
                  <w:bCs/>
                  <w:color w:val="auto"/>
                  <w:sz w:val="20"/>
                  <w:szCs w:val="20"/>
                  <w:lang w:val="en-US"/>
                </w:rPr>
                <w:t>Apolline Breuil</w:t>
              </w:r>
            </w:hyperlink>
          </w:p>
          <w:p w14:paraId="6B6E29DC" w14:textId="6D984D2E" w:rsidR="00437FEC" w:rsidRPr="00AD364B" w:rsidRDefault="00437FEC" w:rsidP="00437FEC">
            <w:pPr>
              <w:keepLines/>
              <w:spacing w:after="0" w:line="240" w:lineRule="auto"/>
              <w:jc w:val="both"/>
              <w:rPr>
                <w:rFonts w:ascii="Arial" w:hAnsi="Arial" w:cs="Arial"/>
                <w:sz w:val="20"/>
                <w:szCs w:val="20"/>
                <w:lang w:val="en-US"/>
              </w:rPr>
            </w:pPr>
            <w:r w:rsidRPr="00AD364B">
              <w:rPr>
                <w:rFonts w:ascii="Arial" w:hAnsi="Arial" w:cs="Arial"/>
                <w:sz w:val="20"/>
                <w:szCs w:val="20"/>
                <w:lang w:val="en-US"/>
              </w:rPr>
              <w:t>&lt;apolline@expertise-advisors.com&gt;</w:t>
            </w:r>
          </w:p>
        </w:tc>
        <w:tc>
          <w:tcPr>
            <w:tcW w:w="2186" w:type="dxa"/>
          </w:tcPr>
          <w:p w14:paraId="71177B52" w14:textId="77777777" w:rsidR="001E7595" w:rsidRPr="00AD364B" w:rsidRDefault="001E7595" w:rsidP="001E7595">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Expert en TBT</w:t>
            </w:r>
          </w:p>
          <w:p w14:paraId="7C48BE1A" w14:textId="30248919" w:rsidR="00437FEC" w:rsidRPr="00AD364B" w:rsidRDefault="00437FEC" w:rsidP="00BB5E1F">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10 j</w:t>
            </w:r>
          </w:p>
        </w:tc>
        <w:tc>
          <w:tcPr>
            <w:tcW w:w="7212" w:type="dxa"/>
          </w:tcPr>
          <w:p w14:paraId="01CABCE8" w14:textId="77777777" w:rsidR="00926E44" w:rsidRPr="003C445B" w:rsidRDefault="00926E44" w:rsidP="00926E44">
            <w:pPr>
              <w:autoSpaceDE w:val="0"/>
              <w:autoSpaceDN w:val="0"/>
              <w:adjustRightInd w:val="0"/>
              <w:spacing w:after="0" w:line="240" w:lineRule="auto"/>
              <w:rPr>
                <w:rFonts w:ascii="Arial" w:hAnsi="Arial" w:cs="Arial"/>
                <w:b/>
                <w:bCs/>
                <w:sz w:val="20"/>
                <w:szCs w:val="20"/>
                <w:lang w:val="en-US"/>
              </w:rPr>
            </w:pPr>
            <w:r w:rsidRPr="003C445B">
              <w:rPr>
                <w:rFonts w:ascii="Arial" w:hAnsi="Arial" w:cs="Arial"/>
                <w:b/>
                <w:bCs/>
                <w:sz w:val="20"/>
                <w:szCs w:val="20"/>
                <w:lang w:val="en-US"/>
              </w:rPr>
              <w:t>“Facility for the Deepening of EPA Negotiations between the EU and ESA 5 Countries: Provision of Short Term Advisory Services for Thematic Areas”. Training on the following topics:</w:t>
            </w:r>
          </w:p>
          <w:p w14:paraId="0786DB48" w14:textId="36F30CEE" w:rsidR="001E7595" w:rsidRPr="003C445B" w:rsidRDefault="001E7595" w:rsidP="001E7595">
            <w:pPr>
              <w:spacing w:after="0"/>
              <w:rPr>
                <w:rFonts w:ascii="Arial" w:hAnsi="Arial" w:cs="Arial"/>
                <w:b/>
                <w:sz w:val="20"/>
                <w:szCs w:val="20"/>
                <w:lang w:val="en-US"/>
              </w:rPr>
            </w:pPr>
            <w:r w:rsidRPr="003C445B">
              <w:rPr>
                <w:rFonts w:ascii="Arial" w:hAnsi="Arial" w:cs="Arial"/>
                <w:b/>
                <w:sz w:val="20"/>
                <w:szCs w:val="20"/>
                <w:lang w:val="en-US"/>
              </w:rPr>
              <w:t>Regulatory Impact Assessment (RIA)</w:t>
            </w:r>
            <w:r w:rsidR="00926E44" w:rsidRPr="003C445B">
              <w:rPr>
                <w:rFonts w:ascii="Arial" w:hAnsi="Arial" w:cs="Arial"/>
                <w:b/>
                <w:sz w:val="20"/>
                <w:szCs w:val="20"/>
                <w:lang w:val="en-US"/>
              </w:rPr>
              <w:t> :</w:t>
            </w:r>
          </w:p>
          <w:p w14:paraId="64F038E3" w14:textId="3FFF3613" w:rsidR="001E7595" w:rsidRPr="003C445B" w:rsidRDefault="001E7595" w:rsidP="001E7595">
            <w:pPr>
              <w:spacing w:after="0"/>
              <w:rPr>
                <w:rFonts w:ascii="Arial" w:hAnsi="Arial" w:cs="Arial"/>
                <w:b/>
                <w:sz w:val="20"/>
                <w:szCs w:val="20"/>
                <w:lang w:val="en-US"/>
              </w:rPr>
            </w:pPr>
            <w:r w:rsidRPr="003C445B">
              <w:rPr>
                <w:rFonts w:ascii="Arial" w:hAnsi="Arial" w:cs="Arial"/>
                <w:sz w:val="20"/>
                <w:szCs w:val="20"/>
                <w:lang w:val="en-US"/>
              </w:rPr>
              <w:t xml:space="preserve">  - General presentation of Regulatory Impact Assessment (RIA)</w:t>
            </w:r>
            <w:r w:rsidR="00926E44" w:rsidRPr="003C445B">
              <w:rPr>
                <w:rFonts w:ascii="Arial" w:hAnsi="Arial" w:cs="Arial"/>
                <w:sz w:val="20"/>
                <w:szCs w:val="20"/>
                <w:lang w:val="en-US"/>
              </w:rPr>
              <w:t> ;</w:t>
            </w:r>
          </w:p>
          <w:p w14:paraId="6EC33BD9" w14:textId="38C712B9" w:rsidR="001E7595" w:rsidRPr="003C445B" w:rsidRDefault="001E7595" w:rsidP="001E7595">
            <w:pPr>
              <w:spacing w:after="0"/>
              <w:rPr>
                <w:rFonts w:ascii="Arial" w:hAnsi="Arial" w:cs="Arial"/>
                <w:sz w:val="20"/>
                <w:szCs w:val="20"/>
                <w:lang w:val="en-US"/>
              </w:rPr>
            </w:pPr>
            <w:r w:rsidRPr="003C445B">
              <w:rPr>
                <w:rFonts w:ascii="Arial" w:hAnsi="Arial" w:cs="Arial"/>
                <w:sz w:val="20"/>
                <w:szCs w:val="20"/>
                <w:lang w:val="en-US"/>
              </w:rPr>
              <w:t xml:space="preserve">   - Methodology of Regulatory Impact Assessment (RIA)</w:t>
            </w:r>
            <w:r w:rsidR="00926E44" w:rsidRPr="003C445B">
              <w:rPr>
                <w:rFonts w:ascii="Arial" w:hAnsi="Arial" w:cs="Arial"/>
                <w:sz w:val="20"/>
                <w:szCs w:val="20"/>
                <w:lang w:val="en-US"/>
              </w:rPr>
              <w:t> ;</w:t>
            </w:r>
          </w:p>
          <w:p w14:paraId="52DBD670" w14:textId="48260CC9" w:rsidR="001E7595" w:rsidRPr="003C445B" w:rsidRDefault="001E7595" w:rsidP="001E7595">
            <w:pPr>
              <w:spacing w:after="0"/>
              <w:rPr>
                <w:rFonts w:ascii="Arial" w:hAnsi="Arial" w:cs="Arial"/>
                <w:sz w:val="20"/>
                <w:szCs w:val="20"/>
                <w:lang w:val="en-US"/>
              </w:rPr>
            </w:pPr>
            <w:r w:rsidRPr="003C445B">
              <w:rPr>
                <w:rFonts w:ascii="Arial" w:hAnsi="Arial" w:cs="Arial"/>
                <w:sz w:val="20"/>
                <w:szCs w:val="20"/>
                <w:lang w:val="en-US"/>
              </w:rPr>
              <w:t xml:space="preserve">   - </w:t>
            </w:r>
            <w:r w:rsidRPr="00AD364B">
              <w:rPr>
                <w:rFonts w:ascii="Arial" w:hAnsi="Arial" w:cs="Arial"/>
                <w:sz w:val="20"/>
                <w:szCs w:val="20"/>
                <w:lang w:val="en"/>
              </w:rPr>
              <w:t>Methods of calculating the costs of a new regulation</w:t>
            </w:r>
            <w:r w:rsidR="00926E44" w:rsidRPr="00AD364B">
              <w:rPr>
                <w:rFonts w:ascii="Arial" w:hAnsi="Arial" w:cs="Arial"/>
                <w:sz w:val="20"/>
                <w:szCs w:val="20"/>
                <w:lang w:val="en"/>
              </w:rPr>
              <w:t>.</w:t>
            </w:r>
          </w:p>
          <w:p w14:paraId="60C36A20" w14:textId="532FCFAA" w:rsidR="001E7595" w:rsidRPr="00AD364B" w:rsidRDefault="00926E44" w:rsidP="001E7595">
            <w:pPr>
              <w:spacing w:after="0"/>
              <w:rPr>
                <w:rFonts w:ascii="Arial" w:hAnsi="Arial" w:cs="Arial"/>
                <w:b/>
                <w:sz w:val="20"/>
                <w:szCs w:val="20"/>
                <w:lang w:val="en"/>
              </w:rPr>
            </w:pPr>
            <w:r w:rsidRPr="00AD364B">
              <w:rPr>
                <w:rFonts w:ascii="Arial" w:hAnsi="Arial" w:cs="Arial"/>
                <w:b/>
                <w:sz w:val="20"/>
                <w:szCs w:val="20"/>
                <w:lang w:val="en"/>
              </w:rPr>
              <w:lastRenderedPageBreak/>
              <w:t>Technical Barriers to Trade (</w:t>
            </w:r>
            <w:r w:rsidR="001E7595" w:rsidRPr="00AD364B">
              <w:rPr>
                <w:rFonts w:ascii="Arial" w:hAnsi="Arial" w:cs="Arial"/>
                <w:b/>
                <w:sz w:val="20"/>
                <w:szCs w:val="20"/>
                <w:lang w:val="en"/>
              </w:rPr>
              <w:t>TBT)</w:t>
            </w:r>
            <w:r w:rsidRPr="00AD364B">
              <w:rPr>
                <w:rFonts w:ascii="Arial" w:hAnsi="Arial" w:cs="Arial"/>
                <w:b/>
                <w:sz w:val="20"/>
                <w:szCs w:val="20"/>
                <w:lang w:val="en"/>
              </w:rPr>
              <w:t>:</w:t>
            </w:r>
          </w:p>
          <w:p w14:paraId="43CB47AF" w14:textId="6C3E96DB" w:rsidR="001E7595" w:rsidRPr="003C445B" w:rsidRDefault="001E7595" w:rsidP="001E7595">
            <w:pPr>
              <w:spacing w:after="0"/>
              <w:rPr>
                <w:rFonts w:ascii="Arial" w:hAnsi="Arial" w:cs="Arial"/>
                <w:sz w:val="20"/>
                <w:szCs w:val="20"/>
                <w:lang w:val="en-US"/>
              </w:rPr>
            </w:pPr>
            <w:r w:rsidRPr="00AD364B">
              <w:rPr>
                <w:rFonts w:ascii="Arial" w:hAnsi="Arial" w:cs="Arial"/>
                <w:sz w:val="20"/>
                <w:szCs w:val="20"/>
                <w:lang w:val="en"/>
              </w:rPr>
              <w:t>- The Potential sources of non-tariff barriers</w:t>
            </w:r>
            <w:r w:rsidR="00926E44" w:rsidRPr="00AD364B">
              <w:rPr>
                <w:rFonts w:ascii="Arial" w:hAnsi="Arial" w:cs="Arial"/>
                <w:sz w:val="20"/>
                <w:szCs w:val="20"/>
                <w:lang w:val="en"/>
              </w:rPr>
              <w:t>;</w:t>
            </w:r>
          </w:p>
          <w:p w14:paraId="6889DA4A" w14:textId="382E3131" w:rsidR="001E7595" w:rsidRPr="003C445B" w:rsidRDefault="001E7595" w:rsidP="001E7595">
            <w:pPr>
              <w:spacing w:after="0"/>
              <w:rPr>
                <w:rFonts w:ascii="Arial" w:hAnsi="Arial" w:cs="Arial"/>
                <w:sz w:val="20"/>
                <w:szCs w:val="20"/>
                <w:lang w:val="en-US"/>
              </w:rPr>
            </w:pPr>
            <w:r w:rsidRPr="00AD364B">
              <w:rPr>
                <w:rFonts w:ascii="Arial" w:hAnsi="Arial" w:cs="Arial"/>
                <w:sz w:val="20"/>
                <w:szCs w:val="20"/>
                <w:lang w:val="en"/>
              </w:rPr>
              <w:t>- The non-tariff barrier monitoring system</w:t>
            </w:r>
            <w:r w:rsidR="00926E44" w:rsidRPr="00AD364B">
              <w:rPr>
                <w:rFonts w:ascii="Arial" w:hAnsi="Arial" w:cs="Arial"/>
                <w:sz w:val="20"/>
                <w:szCs w:val="20"/>
                <w:lang w:val="en"/>
              </w:rPr>
              <w:t>;</w:t>
            </w:r>
          </w:p>
          <w:p w14:paraId="0B88414C" w14:textId="345B4076" w:rsidR="001E7595" w:rsidRPr="003C445B" w:rsidRDefault="001E7595" w:rsidP="001E7595">
            <w:pPr>
              <w:spacing w:after="0"/>
              <w:rPr>
                <w:rFonts w:ascii="Arial" w:hAnsi="Arial" w:cs="Arial"/>
                <w:sz w:val="20"/>
                <w:szCs w:val="20"/>
                <w:lang w:val="en-US"/>
              </w:rPr>
            </w:pPr>
            <w:r w:rsidRPr="003C445B">
              <w:rPr>
                <w:rFonts w:ascii="Arial" w:hAnsi="Arial" w:cs="Arial"/>
                <w:sz w:val="20"/>
                <w:szCs w:val="20"/>
                <w:lang w:val="en-US"/>
              </w:rPr>
              <w:t>- The institutional framework for monitoring non-tariff barriers</w:t>
            </w:r>
            <w:r w:rsidR="00926E44" w:rsidRPr="003C445B">
              <w:rPr>
                <w:rFonts w:ascii="Arial" w:hAnsi="Arial" w:cs="Arial"/>
                <w:sz w:val="20"/>
                <w:szCs w:val="20"/>
                <w:lang w:val="en-US"/>
              </w:rPr>
              <w:t> ;</w:t>
            </w:r>
          </w:p>
          <w:p w14:paraId="0DB1DBEB" w14:textId="004974F5" w:rsidR="00437FEC" w:rsidRPr="003C445B" w:rsidRDefault="001E7595" w:rsidP="00154DE4">
            <w:pPr>
              <w:spacing w:after="0"/>
              <w:rPr>
                <w:rFonts w:ascii="Arial" w:hAnsi="Arial" w:cs="Arial"/>
                <w:b/>
                <w:bCs/>
                <w:sz w:val="20"/>
                <w:szCs w:val="20"/>
                <w:lang w:val="en-US"/>
              </w:rPr>
            </w:pPr>
            <w:r w:rsidRPr="003C445B">
              <w:rPr>
                <w:rFonts w:ascii="Arial" w:hAnsi="Arial" w:cs="Arial"/>
                <w:sz w:val="20"/>
                <w:szCs w:val="20"/>
                <w:lang w:val="en-US"/>
              </w:rPr>
              <w:t xml:space="preserve">- </w:t>
            </w:r>
            <w:r w:rsidRPr="00AD364B">
              <w:rPr>
                <w:rFonts w:ascii="Arial" w:hAnsi="Arial" w:cs="Arial"/>
                <w:sz w:val="20"/>
                <w:szCs w:val="20"/>
                <w:lang w:val="en"/>
              </w:rPr>
              <w:t>The eliminating process of non-tariff barriers</w:t>
            </w:r>
            <w:r w:rsidR="00926E44" w:rsidRPr="00AD364B">
              <w:rPr>
                <w:rFonts w:ascii="Arial" w:hAnsi="Arial" w:cs="Arial"/>
                <w:sz w:val="20"/>
                <w:szCs w:val="20"/>
                <w:lang w:val="en"/>
              </w:rPr>
              <w:t>.</w:t>
            </w:r>
          </w:p>
        </w:tc>
      </w:tr>
      <w:tr w:rsidR="00AD364B" w:rsidRPr="00AD364B" w14:paraId="14ED6304" w14:textId="77777777" w:rsidTr="001808B9">
        <w:tc>
          <w:tcPr>
            <w:tcW w:w="1250" w:type="dxa"/>
          </w:tcPr>
          <w:p w14:paraId="3ADFE447" w14:textId="39B4FA05" w:rsidR="00C81B4A" w:rsidRPr="00AD364B" w:rsidRDefault="00C81B4A" w:rsidP="002E5B7F">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lastRenderedPageBreak/>
              <w:t>Avril 2023</w:t>
            </w:r>
          </w:p>
        </w:tc>
        <w:tc>
          <w:tcPr>
            <w:tcW w:w="1737" w:type="dxa"/>
          </w:tcPr>
          <w:p w14:paraId="71FC5FF3" w14:textId="77777777" w:rsidR="00C81B4A" w:rsidRPr="00AD364B" w:rsidRDefault="00C81B4A" w:rsidP="00EF495C">
            <w:pPr>
              <w:keepLines/>
              <w:spacing w:after="0" w:line="240" w:lineRule="auto"/>
              <w:rPr>
                <w:rFonts w:ascii="Arial" w:eastAsia="Times New Roman" w:hAnsi="Arial" w:cs="Arial"/>
                <w:bCs/>
                <w:sz w:val="20"/>
                <w:szCs w:val="20"/>
              </w:rPr>
            </w:pPr>
          </w:p>
          <w:p w14:paraId="7339E03E" w14:textId="77777777" w:rsidR="00C81B4A" w:rsidRPr="00AD364B" w:rsidRDefault="00C81B4A" w:rsidP="00C81B4A">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Yaoundé</w:t>
            </w:r>
          </w:p>
          <w:p w14:paraId="3A455275" w14:textId="0E5C8CC2" w:rsidR="00C81B4A" w:rsidRPr="00AD364B" w:rsidRDefault="00C81B4A" w:rsidP="00C81B4A">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(Cameroun)</w:t>
            </w:r>
          </w:p>
        </w:tc>
        <w:tc>
          <w:tcPr>
            <w:tcW w:w="3491" w:type="dxa"/>
          </w:tcPr>
          <w:p w14:paraId="1079241B" w14:textId="4032D99C" w:rsidR="00C81B4A" w:rsidRPr="00AD364B" w:rsidRDefault="00C81B4A" w:rsidP="00437FEC">
            <w:pPr>
              <w:keepLines/>
              <w:spacing w:after="0" w:line="240" w:lineRule="auto"/>
              <w:jc w:val="both"/>
              <w:rPr>
                <w:rFonts w:ascii="Arial" w:hAnsi="Arial" w:cs="Arial"/>
                <w:sz w:val="20"/>
                <w:szCs w:val="20"/>
                <w:lang w:val="en-US"/>
              </w:rPr>
            </w:pPr>
            <w:r w:rsidRPr="00AD364B">
              <w:rPr>
                <w:rFonts w:ascii="Arial" w:hAnsi="Arial" w:cs="Arial"/>
                <w:i/>
                <w:sz w:val="20"/>
                <w:szCs w:val="20"/>
                <w:lang w:val="en-US"/>
              </w:rPr>
              <w:t>C&amp;A consulting Sarl</w:t>
            </w:r>
            <w:r w:rsidRPr="00AD364B">
              <w:rPr>
                <w:rFonts w:ascii="Arial" w:hAnsi="Arial" w:cs="Arial"/>
                <w:sz w:val="20"/>
                <w:szCs w:val="20"/>
                <w:lang w:val="en-US"/>
              </w:rPr>
              <w:t xml:space="preserve">/ TASOP Bertin  </w:t>
            </w:r>
            <w:hyperlink r:id="rId14" w:history="1">
              <w:r w:rsidRPr="00AD364B">
                <w:rPr>
                  <w:rStyle w:val="Hyperlien"/>
                  <w:rFonts w:ascii="Arial" w:hAnsi="Arial" w:cs="Arial"/>
                  <w:color w:val="auto"/>
                  <w:sz w:val="20"/>
                  <w:szCs w:val="20"/>
                  <w:lang w:val="en-US"/>
                </w:rPr>
                <w:t>tasopb@gmail.com</w:t>
              </w:r>
            </w:hyperlink>
          </w:p>
        </w:tc>
        <w:tc>
          <w:tcPr>
            <w:tcW w:w="2186" w:type="dxa"/>
          </w:tcPr>
          <w:p w14:paraId="126ACBDF" w14:textId="1673D969" w:rsidR="00C81B4A" w:rsidRPr="00AD364B" w:rsidRDefault="00C81B4A" w:rsidP="001E7595">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Expert en intégration régionale (ZLECAF)</w:t>
            </w:r>
          </w:p>
        </w:tc>
        <w:tc>
          <w:tcPr>
            <w:tcW w:w="7212" w:type="dxa"/>
          </w:tcPr>
          <w:p w14:paraId="3E005A9B" w14:textId="44FBE9F6" w:rsidR="00C81B4A" w:rsidRPr="00AD364B" w:rsidRDefault="00C81B4A" w:rsidP="00C81B4A">
            <w:pPr>
              <w:autoSpaceDE w:val="0"/>
              <w:autoSpaceDN w:val="0"/>
              <w:adjustRightInd w:val="0"/>
              <w:spacing w:after="0" w:line="240" w:lineRule="auto"/>
              <w:rPr>
                <w:rFonts w:ascii="Arial" w:hAnsi="Arial" w:cs="Arial"/>
                <w:b/>
                <w:bCs/>
                <w:sz w:val="20"/>
                <w:szCs w:val="20"/>
              </w:rPr>
            </w:pPr>
            <w:r w:rsidRPr="00AD364B">
              <w:rPr>
                <w:rFonts w:ascii="Arial" w:hAnsi="Arial" w:cs="Arial"/>
                <w:b/>
                <w:bCs/>
                <w:sz w:val="20"/>
                <w:szCs w:val="20"/>
              </w:rPr>
              <w:t xml:space="preserve">Séminaire de renforcement </w:t>
            </w:r>
            <w:r w:rsidR="007062E2" w:rsidRPr="00AD364B">
              <w:rPr>
                <w:rFonts w:ascii="Arial" w:hAnsi="Arial" w:cs="Arial"/>
                <w:b/>
                <w:bCs/>
                <w:sz w:val="20"/>
                <w:szCs w:val="20"/>
              </w:rPr>
              <w:t>des capacités</w:t>
            </w:r>
            <w:r w:rsidRPr="00AD364B">
              <w:rPr>
                <w:rFonts w:ascii="Arial" w:hAnsi="Arial" w:cs="Arial"/>
                <w:b/>
                <w:bCs/>
                <w:sz w:val="20"/>
                <w:szCs w:val="20"/>
              </w:rPr>
              <w:t xml:space="preserve"> du Conseil National des Chargeurs du Cameroun (CNCC) et du Syndicat national des transporteurs routiers sur la zone de libre échange continentale africaine (ZLECAf). </w:t>
            </w:r>
            <w:r w:rsidR="00B222EA" w:rsidRPr="00AD364B">
              <w:rPr>
                <w:rFonts w:ascii="Arial" w:hAnsi="Arial" w:cs="Arial"/>
                <w:b/>
                <w:bCs/>
                <w:sz w:val="20"/>
                <w:szCs w:val="20"/>
              </w:rPr>
              <w:t xml:space="preserve">Formation axée sur les aspects suivants : </w:t>
            </w:r>
          </w:p>
          <w:p w14:paraId="3C2049C2" w14:textId="4CD50687" w:rsidR="00B222EA" w:rsidRPr="00AD364B" w:rsidRDefault="00B222EA" w:rsidP="00B222EA">
            <w:pPr>
              <w:pStyle w:val="Paragraphedeliste"/>
              <w:numPr>
                <w:ilvl w:val="0"/>
                <w:numId w:val="3"/>
              </w:numPr>
              <w:autoSpaceDE w:val="0"/>
              <w:autoSpaceDN w:val="0"/>
              <w:adjustRightInd w:val="0"/>
              <w:rPr>
                <w:rFonts w:ascii="Arial" w:hAnsi="Arial" w:cs="Arial"/>
                <w:b/>
                <w:bCs/>
                <w:sz w:val="20"/>
                <w:szCs w:val="20"/>
              </w:rPr>
            </w:pPr>
            <w:r w:rsidRPr="00AD364B">
              <w:rPr>
                <w:rFonts w:ascii="Arial" w:hAnsi="Arial" w:cs="Arial"/>
                <w:bCs/>
                <w:sz w:val="20"/>
                <w:szCs w:val="20"/>
              </w:rPr>
              <w:t>Cadre juridique et institutionnel de la ZLECAf</w:t>
            </w:r>
          </w:p>
          <w:p w14:paraId="28B5B421" w14:textId="23683F4A" w:rsidR="00C81B4A" w:rsidRPr="00AD364B" w:rsidRDefault="00B222EA" w:rsidP="00C81B4A">
            <w:pPr>
              <w:pStyle w:val="Paragraphedeliste"/>
              <w:numPr>
                <w:ilvl w:val="0"/>
                <w:numId w:val="3"/>
              </w:numPr>
              <w:autoSpaceDE w:val="0"/>
              <w:autoSpaceDN w:val="0"/>
              <w:adjustRightInd w:val="0"/>
              <w:rPr>
                <w:rFonts w:ascii="Arial" w:hAnsi="Arial" w:cs="Arial"/>
                <w:bCs/>
                <w:sz w:val="20"/>
                <w:szCs w:val="20"/>
              </w:rPr>
            </w:pPr>
            <w:r w:rsidRPr="00AD364B">
              <w:rPr>
                <w:rFonts w:ascii="Arial" w:hAnsi="Arial" w:cs="Arial"/>
                <w:bCs/>
                <w:sz w:val="20"/>
                <w:szCs w:val="20"/>
              </w:rPr>
              <w:t xml:space="preserve">Annexe </w:t>
            </w:r>
            <w:r w:rsidR="00C81B4A" w:rsidRPr="00AD364B">
              <w:rPr>
                <w:rFonts w:ascii="Arial" w:hAnsi="Arial" w:cs="Arial"/>
                <w:bCs/>
                <w:sz w:val="20"/>
                <w:szCs w:val="20"/>
              </w:rPr>
              <w:t>sur le transit;</w:t>
            </w:r>
          </w:p>
          <w:p w14:paraId="22D7A0C2" w14:textId="156E105C" w:rsidR="00C81B4A" w:rsidRPr="00AD364B" w:rsidRDefault="00B222EA" w:rsidP="00C81B4A">
            <w:pPr>
              <w:pStyle w:val="Paragraphedeliste"/>
              <w:numPr>
                <w:ilvl w:val="0"/>
                <w:numId w:val="3"/>
              </w:numPr>
              <w:autoSpaceDE w:val="0"/>
              <w:autoSpaceDN w:val="0"/>
              <w:adjustRightInd w:val="0"/>
              <w:rPr>
                <w:rFonts w:ascii="Arial" w:hAnsi="Arial" w:cs="Arial"/>
                <w:b/>
                <w:bCs/>
                <w:sz w:val="20"/>
                <w:szCs w:val="20"/>
              </w:rPr>
            </w:pPr>
            <w:r w:rsidRPr="00AD364B">
              <w:rPr>
                <w:rFonts w:ascii="Arial" w:hAnsi="Arial" w:cs="Arial"/>
                <w:bCs/>
                <w:sz w:val="20"/>
                <w:szCs w:val="20"/>
              </w:rPr>
              <w:t xml:space="preserve">Annexe sur </w:t>
            </w:r>
            <w:r w:rsidR="00C81B4A" w:rsidRPr="00AD364B">
              <w:rPr>
                <w:rFonts w:ascii="Arial" w:hAnsi="Arial" w:cs="Arial"/>
                <w:bCs/>
                <w:sz w:val="20"/>
                <w:szCs w:val="20"/>
              </w:rPr>
              <w:t>Facilitation des échanges;</w:t>
            </w:r>
          </w:p>
          <w:p w14:paraId="261BD5FF" w14:textId="3791281F" w:rsidR="00C81B4A" w:rsidRPr="00AD364B" w:rsidRDefault="00C81B4A" w:rsidP="00B35702">
            <w:pPr>
              <w:pStyle w:val="Paragraphedeliste"/>
              <w:numPr>
                <w:ilvl w:val="0"/>
                <w:numId w:val="3"/>
              </w:numPr>
              <w:autoSpaceDE w:val="0"/>
              <w:autoSpaceDN w:val="0"/>
              <w:adjustRightInd w:val="0"/>
              <w:rPr>
                <w:rFonts w:ascii="Arial" w:hAnsi="Arial" w:cs="Arial"/>
                <w:b/>
                <w:bCs/>
                <w:sz w:val="20"/>
                <w:szCs w:val="20"/>
              </w:rPr>
            </w:pPr>
            <w:r w:rsidRPr="00AD364B">
              <w:rPr>
                <w:rFonts w:ascii="Arial" w:hAnsi="Arial" w:cs="Arial"/>
                <w:bCs/>
                <w:sz w:val="20"/>
                <w:szCs w:val="20"/>
              </w:rPr>
              <w:t>Identification et élimination des BNT.</w:t>
            </w:r>
          </w:p>
        </w:tc>
      </w:tr>
      <w:tr w:rsidR="00AD364B" w:rsidRPr="00AD364B" w14:paraId="78E5AF32" w14:textId="77777777" w:rsidTr="001808B9">
        <w:tc>
          <w:tcPr>
            <w:tcW w:w="1250" w:type="dxa"/>
          </w:tcPr>
          <w:p w14:paraId="22289AA6" w14:textId="1E7EFF9C" w:rsidR="007062E2" w:rsidRPr="00AD364B" w:rsidRDefault="007062E2" w:rsidP="002E5B7F">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Février 2023</w:t>
            </w:r>
          </w:p>
        </w:tc>
        <w:tc>
          <w:tcPr>
            <w:tcW w:w="1737" w:type="dxa"/>
          </w:tcPr>
          <w:p w14:paraId="0AC1A242" w14:textId="0920D3A0" w:rsidR="007062E2" w:rsidRPr="00AD364B" w:rsidRDefault="007062E2" w:rsidP="00EF495C">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Yaoundé</w:t>
            </w:r>
          </w:p>
        </w:tc>
        <w:tc>
          <w:tcPr>
            <w:tcW w:w="3491" w:type="dxa"/>
          </w:tcPr>
          <w:p w14:paraId="6713DCFC" w14:textId="77777777" w:rsidR="00C77A9F" w:rsidRPr="003C445B" w:rsidRDefault="007062E2" w:rsidP="00437FEC">
            <w:pPr>
              <w:keepLines/>
              <w:spacing w:after="0" w:line="240" w:lineRule="auto"/>
              <w:jc w:val="both"/>
              <w:rPr>
                <w:rFonts w:ascii="Arial" w:hAnsi="Arial" w:cs="Arial"/>
                <w:sz w:val="20"/>
                <w:szCs w:val="20"/>
                <w:lang w:val="fr-CM"/>
              </w:rPr>
            </w:pPr>
            <w:r w:rsidRPr="003C445B">
              <w:rPr>
                <w:rFonts w:ascii="Arial" w:hAnsi="Arial" w:cs="Arial"/>
                <w:sz w:val="20"/>
                <w:szCs w:val="20"/>
                <w:lang w:val="fr-CM"/>
              </w:rPr>
              <w:t xml:space="preserve">Université de Yaoundé </w:t>
            </w:r>
          </w:p>
          <w:p w14:paraId="417A6A2F" w14:textId="00119FDE" w:rsidR="007062E2" w:rsidRPr="003C445B" w:rsidRDefault="007062E2" w:rsidP="00437FEC">
            <w:pPr>
              <w:keepLines/>
              <w:spacing w:after="0" w:line="240" w:lineRule="auto"/>
              <w:jc w:val="both"/>
              <w:rPr>
                <w:rFonts w:ascii="Arial" w:hAnsi="Arial" w:cs="Arial"/>
                <w:sz w:val="20"/>
                <w:szCs w:val="20"/>
                <w:lang w:val="fr-CM"/>
              </w:rPr>
            </w:pPr>
            <w:r w:rsidRPr="003C445B">
              <w:rPr>
                <w:rFonts w:ascii="Arial" w:hAnsi="Arial" w:cs="Arial"/>
                <w:sz w:val="20"/>
                <w:szCs w:val="20"/>
                <w:lang w:val="fr-CM"/>
              </w:rPr>
              <w:t>(Master Droit des affaires et de l’entreprise)</w:t>
            </w:r>
          </w:p>
        </w:tc>
        <w:tc>
          <w:tcPr>
            <w:tcW w:w="2186" w:type="dxa"/>
          </w:tcPr>
          <w:p w14:paraId="51BE7E84" w14:textId="77777777" w:rsidR="007062E2" w:rsidRPr="00AD364B" w:rsidRDefault="007062E2" w:rsidP="001E7595">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 xml:space="preserve">Expert </w:t>
            </w:r>
            <w:r w:rsidR="00C22FC6" w:rsidRPr="00AD364B">
              <w:rPr>
                <w:rFonts w:ascii="Arial" w:eastAsia="Times New Roman" w:hAnsi="Arial" w:cs="Arial"/>
                <w:sz w:val="20"/>
                <w:szCs w:val="20"/>
              </w:rPr>
              <w:t>droit des affaires internationales</w:t>
            </w:r>
          </w:p>
          <w:p w14:paraId="10486D5C" w14:textId="14086C4A" w:rsidR="00D27694" w:rsidRPr="00AD364B" w:rsidRDefault="00D27694" w:rsidP="001E7595">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25 J</w:t>
            </w:r>
          </w:p>
        </w:tc>
        <w:tc>
          <w:tcPr>
            <w:tcW w:w="7212" w:type="dxa"/>
          </w:tcPr>
          <w:p w14:paraId="3CF7F7A2" w14:textId="25AB5E7D" w:rsidR="00C4129F" w:rsidRPr="00AD364B" w:rsidRDefault="007062E2" w:rsidP="00C81B4A">
            <w:pPr>
              <w:autoSpaceDE w:val="0"/>
              <w:autoSpaceDN w:val="0"/>
              <w:adjustRightInd w:val="0"/>
              <w:spacing w:after="0" w:line="240" w:lineRule="auto"/>
              <w:rPr>
                <w:rFonts w:ascii="Arial" w:hAnsi="Arial" w:cs="Arial"/>
                <w:b/>
                <w:bCs/>
                <w:sz w:val="20"/>
                <w:szCs w:val="20"/>
              </w:rPr>
            </w:pPr>
            <w:r w:rsidRPr="00AD364B">
              <w:rPr>
                <w:rFonts w:ascii="Arial" w:hAnsi="Arial" w:cs="Arial"/>
                <w:b/>
                <w:bCs/>
                <w:sz w:val="20"/>
                <w:szCs w:val="20"/>
              </w:rPr>
              <w:t>Séminaire sur « </w:t>
            </w:r>
            <w:r w:rsidR="008F55A2" w:rsidRPr="00AD364B">
              <w:rPr>
                <w:rFonts w:ascii="Arial" w:hAnsi="Arial" w:cs="Arial"/>
                <w:b/>
                <w:bCs/>
                <w:sz w:val="20"/>
                <w:szCs w:val="20"/>
              </w:rPr>
              <w:t xml:space="preserve">L’union Africaine : politique et stratégie d’intégration </w:t>
            </w:r>
            <w:r w:rsidR="006D1B2E" w:rsidRPr="00AD364B">
              <w:rPr>
                <w:rFonts w:ascii="Arial" w:hAnsi="Arial" w:cs="Arial"/>
                <w:b/>
                <w:bCs/>
                <w:sz w:val="20"/>
                <w:szCs w:val="20"/>
              </w:rPr>
              <w:t>régionale</w:t>
            </w:r>
            <w:r w:rsidRPr="00AD364B">
              <w:rPr>
                <w:rFonts w:ascii="Arial" w:hAnsi="Arial" w:cs="Arial"/>
                <w:b/>
                <w:bCs/>
                <w:sz w:val="20"/>
                <w:szCs w:val="20"/>
              </w:rPr>
              <w:t>».  </w:t>
            </w:r>
          </w:p>
          <w:p w14:paraId="60125A73" w14:textId="73227FB2" w:rsidR="00E94EDF" w:rsidRPr="00AD364B" w:rsidRDefault="00E94EDF" w:rsidP="00C81B4A">
            <w:pPr>
              <w:autoSpaceDE w:val="0"/>
              <w:autoSpaceDN w:val="0"/>
              <w:adjustRightInd w:val="0"/>
              <w:spacing w:after="0" w:line="240" w:lineRule="auto"/>
              <w:rPr>
                <w:rFonts w:ascii="Arial" w:hAnsi="Arial" w:cs="Arial"/>
                <w:bCs/>
                <w:sz w:val="20"/>
                <w:szCs w:val="20"/>
              </w:rPr>
            </w:pPr>
            <w:r w:rsidRPr="00AD364B">
              <w:rPr>
                <w:rFonts w:ascii="Arial" w:hAnsi="Arial" w:cs="Arial"/>
                <w:bCs/>
                <w:sz w:val="20"/>
                <w:szCs w:val="20"/>
              </w:rPr>
              <w:t>- Les structures et organes de l’Union Africaine ;</w:t>
            </w:r>
          </w:p>
          <w:p w14:paraId="105CD64C" w14:textId="5C1E1ECC" w:rsidR="00F571E1" w:rsidRPr="00AD364B" w:rsidRDefault="00F571E1" w:rsidP="00C81B4A">
            <w:pPr>
              <w:autoSpaceDE w:val="0"/>
              <w:autoSpaceDN w:val="0"/>
              <w:adjustRightInd w:val="0"/>
              <w:spacing w:after="0" w:line="240" w:lineRule="auto"/>
              <w:rPr>
                <w:rFonts w:ascii="Arial" w:hAnsi="Arial" w:cs="Arial"/>
                <w:bCs/>
                <w:sz w:val="20"/>
                <w:szCs w:val="20"/>
              </w:rPr>
            </w:pPr>
            <w:r w:rsidRPr="00AD364B">
              <w:rPr>
                <w:rFonts w:ascii="Arial" w:hAnsi="Arial" w:cs="Arial"/>
                <w:bCs/>
                <w:sz w:val="20"/>
                <w:szCs w:val="20"/>
              </w:rPr>
              <w:t>- Les mécanismes de prise de décision par les organes ;</w:t>
            </w:r>
          </w:p>
          <w:p w14:paraId="2AC0DB32" w14:textId="1A616B39" w:rsidR="00C4129F" w:rsidRPr="00AD364B" w:rsidRDefault="00C4129F" w:rsidP="00C4129F">
            <w:pPr>
              <w:autoSpaceDE w:val="0"/>
              <w:autoSpaceDN w:val="0"/>
              <w:adjustRightInd w:val="0"/>
              <w:spacing w:after="0"/>
              <w:rPr>
                <w:rFonts w:ascii="Arial" w:hAnsi="Arial" w:cs="Arial"/>
                <w:b/>
                <w:bCs/>
                <w:sz w:val="20"/>
                <w:szCs w:val="20"/>
              </w:rPr>
            </w:pPr>
            <w:r w:rsidRPr="00AD364B">
              <w:rPr>
                <w:rFonts w:ascii="Arial" w:hAnsi="Arial" w:cs="Arial"/>
                <w:b/>
                <w:bCs/>
                <w:sz w:val="20"/>
                <w:szCs w:val="20"/>
              </w:rPr>
              <w:t xml:space="preserve">- Politique d’intégration régionale : </w:t>
            </w:r>
            <w:r w:rsidRPr="00AD364B">
              <w:rPr>
                <w:rFonts w:ascii="Arial" w:hAnsi="Arial" w:cs="Arial"/>
                <w:bCs/>
                <w:sz w:val="20"/>
                <w:szCs w:val="20"/>
              </w:rPr>
              <w:t>vision, but</w:t>
            </w:r>
            <w:r w:rsidR="006D1B2E" w:rsidRPr="00AD364B">
              <w:rPr>
                <w:rFonts w:ascii="Arial" w:hAnsi="Arial" w:cs="Arial"/>
                <w:bCs/>
                <w:sz w:val="20"/>
                <w:szCs w:val="20"/>
              </w:rPr>
              <w:t xml:space="preserve">, </w:t>
            </w:r>
            <w:r w:rsidRPr="00AD364B">
              <w:rPr>
                <w:rFonts w:ascii="Arial" w:hAnsi="Arial" w:cs="Arial"/>
                <w:bCs/>
                <w:sz w:val="20"/>
                <w:szCs w:val="20"/>
              </w:rPr>
              <w:t>objectifs</w:t>
            </w:r>
            <w:r w:rsidR="006D1B2E" w:rsidRPr="00AD364B">
              <w:rPr>
                <w:rFonts w:ascii="Arial" w:hAnsi="Arial" w:cs="Arial"/>
                <w:bCs/>
                <w:sz w:val="20"/>
                <w:szCs w:val="20"/>
              </w:rPr>
              <w:t xml:space="preserve"> et p</w:t>
            </w:r>
            <w:r w:rsidRPr="00AD364B">
              <w:rPr>
                <w:rFonts w:ascii="Arial" w:hAnsi="Arial" w:cs="Arial"/>
                <w:bCs/>
                <w:sz w:val="20"/>
                <w:szCs w:val="20"/>
              </w:rPr>
              <w:t>rincipes directeurs</w:t>
            </w:r>
            <w:r w:rsidR="006D1B2E" w:rsidRPr="00AD364B">
              <w:rPr>
                <w:rFonts w:ascii="Arial" w:hAnsi="Arial" w:cs="Arial"/>
                <w:bCs/>
                <w:sz w:val="20"/>
                <w:szCs w:val="20"/>
              </w:rPr>
              <w:t xml:space="preserve"> de m</w:t>
            </w:r>
            <w:r w:rsidRPr="00AD364B">
              <w:rPr>
                <w:rFonts w:ascii="Arial" w:hAnsi="Arial" w:cs="Arial"/>
                <w:bCs/>
                <w:sz w:val="20"/>
                <w:szCs w:val="20"/>
              </w:rPr>
              <w:t>ise en œuvre;</w:t>
            </w:r>
          </w:p>
          <w:p w14:paraId="43A5E042" w14:textId="65B9045D" w:rsidR="00C06E89" w:rsidRPr="00AD364B" w:rsidRDefault="00C4129F" w:rsidP="00C4129F">
            <w:pPr>
              <w:autoSpaceDE w:val="0"/>
              <w:autoSpaceDN w:val="0"/>
              <w:adjustRightInd w:val="0"/>
              <w:spacing w:after="0"/>
              <w:rPr>
                <w:rFonts w:ascii="Arial" w:hAnsi="Arial" w:cs="Arial"/>
                <w:b/>
                <w:bCs/>
                <w:sz w:val="20"/>
                <w:szCs w:val="20"/>
              </w:rPr>
            </w:pPr>
            <w:r w:rsidRPr="00AD364B">
              <w:rPr>
                <w:rFonts w:ascii="Arial" w:hAnsi="Arial" w:cs="Arial"/>
                <w:b/>
                <w:bCs/>
                <w:sz w:val="20"/>
                <w:szCs w:val="20"/>
              </w:rPr>
              <w:t xml:space="preserve">- Etat d’avancement de l’intégration régionale en Afrique : </w:t>
            </w:r>
            <w:r w:rsidRPr="00AD364B">
              <w:rPr>
                <w:rFonts w:ascii="Arial" w:hAnsi="Arial" w:cs="Arial"/>
                <w:bCs/>
                <w:sz w:val="20"/>
                <w:szCs w:val="20"/>
              </w:rPr>
              <w:t>état d’avancement, défis et opportunités ;</w:t>
            </w:r>
            <w:r w:rsidRPr="00AD364B">
              <w:rPr>
                <w:rFonts w:ascii="Arial" w:hAnsi="Arial" w:cs="Arial"/>
                <w:b/>
                <w:bCs/>
                <w:sz w:val="20"/>
                <w:szCs w:val="20"/>
              </w:rPr>
              <w:t xml:space="preserve">  </w:t>
            </w:r>
          </w:p>
          <w:p w14:paraId="4D992EAD" w14:textId="757C3A53" w:rsidR="00C4129F" w:rsidRPr="00AD364B" w:rsidRDefault="00C4129F" w:rsidP="00C4129F">
            <w:pPr>
              <w:autoSpaceDE w:val="0"/>
              <w:autoSpaceDN w:val="0"/>
              <w:adjustRightInd w:val="0"/>
              <w:spacing w:after="0"/>
              <w:rPr>
                <w:rFonts w:ascii="Arial" w:hAnsi="Arial" w:cs="Arial"/>
                <w:b/>
                <w:bCs/>
                <w:sz w:val="20"/>
                <w:szCs w:val="20"/>
              </w:rPr>
            </w:pPr>
            <w:r w:rsidRPr="00AD364B">
              <w:rPr>
                <w:rFonts w:ascii="Arial" w:hAnsi="Arial" w:cs="Arial"/>
                <w:b/>
                <w:bCs/>
                <w:sz w:val="20"/>
                <w:szCs w:val="20"/>
              </w:rPr>
              <w:t xml:space="preserve">- L’appui du Groupe de la banque à l’intégration régionale : </w:t>
            </w:r>
            <w:r w:rsidRPr="00AD364B">
              <w:rPr>
                <w:rFonts w:ascii="Arial" w:hAnsi="Arial" w:cs="Arial"/>
                <w:bCs/>
                <w:sz w:val="20"/>
                <w:szCs w:val="20"/>
              </w:rPr>
              <w:t>les facteurs clés de succès et les mesures visant à améliorer les opérations régionales de la banque;</w:t>
            </w:r>
          </w:p>
          <w:p w14:paraId="4598258F" w14:textId="6BCCF50E" w:rsidR="007062E2" w:rsidRPr="00AD364B" w:rsidRDefault="00C4129F" w:rsidP="00C4129F">
            <w:pPr>
              <w:autoSpaceDE w:val="0"/>
              <w:autoSpaceDN w:val="0"/>
              <w:adjustRightInd w:val="0"/>
              <w:spacing w:after="0"/>
              <w:rPr>
                <w:rFonts w:ascii="Arial" w:hAnsi="Arial" w:cs="Arial"/>
                <w:b/>
                <w:bCs/>
                <w:sz w:val="20"/>
                <w:szCs w:val="20"/>
              </w:rPr>
            </w:pPr>
            <w:r w:rsidRPr="00AD364B">
              <w:rPr>
                <w:rFonts w:ascii="Arial" w:hAnsi="Arial" w:cs="Arial"/>
                <w:b/>
                <w:bCs/>
                <w:sz w:val="20"/>
                <w:szCs w:val="20"/>
              </w:rPr>
              <w:t xml:space="preserve">- Stratégie d’intégration régionale : </w:t>
            </w:r>
            <w:r w:rsidRPr="00AD364B">
              <w:rPr>
                <w:rFonts w:ascii="Arial" w:hAnsi="Arial" w:cs="Arial"/>
                <w:bCs/>
                <w:sz w:val="20"/>
                <w:szCs w:val="20"/>
              </w:rPr>
              <w:t>Positionnement stratégique, Piliers stratégiques et priorités opérationnelles.</w:t>
            </w:r>
          </w:p>
        </w:tc>
      </w:tr>
      <w:tr w:rsidR="00AD364B" w:rsidRPr="00AD364B" w14:paraId="406DD494" w14:textId="77777777" w:rsidTr="001808B9">
        <w:tc>
          <w:tcPr>
            <w:tcW w:w="1250" w:type="dxa"/>
          </w:tcPr>
          <w:p w14:paraId="49E5E2E2" w14:textId="1B0ACDAE" w:rsidR="00EA6150" w:rsidRPr="00AD364B" w:rsidRDefault="00EA6150" w:rsidP="002E5B7F">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Décembre 2022- Mars 2023</w:t>
            </w:r>
          </w:p>
        </w:tc>
        <w:tc>
          <w:tcPr>
            <w:tcW w:w="1737" w:type="dxa"/>
          </w:tcPr>
          <w:p w14:paraId="79F9E2C3" w14:textId="77777777" w:rsidR="00EA6150" w:rsidRPr="00AD364B" w:rsidRDefault="00EA6150" w:rsidP="00EF495C">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Yaoundé</w:t>
            </w:r>
          </w:p>
          <w:p w14:paraId="133DDB4F" w14:textId="027D4BDA" w:rsidR="00C81B4A" w:rsidRPr="00AD364B" w:rsidRDefault="00C81B4A" w:rsidP="00EF495C">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(Cameroun)</w:t>
            </w:r>
          </w:p>
        </w:tc>
        <w:tc>
          <w:tcPr>
            <w:tcW w:w="3491" w:type="dxa"/>
          </w:tcPr>
          <w:p w14:paraId="18AA9955" w14:textId="77777777" w:rsidR="00EA6150" w:rsidRPr="00AD364B" w:rsidRDefault="00EA6150" w:rsidP="00BB5E1F">
            <w:pPr>
              <w:keepLines/>
              <w:spacing w:after="0" w:line="240" w:lineRule="auto"/>
              <w:jc w:val="both"/>
              <w:rPr>
                <w:rFonts w:ascii="Arial" w:hAnsi="Arial" w:cs="Arial"/>
                <w:sz w:val="20"/>
                <w:szCs w:val="20"/>
                <w:lang w:val="en-US"/>
              </w:rPr>
            </w:pPr>
            <w:r w:rsidRPr="00AD364B">
              <w:rPr>
                <w:rFonts w:ascii="Arial" w:hAnsi="Arial" w:cs="Arial"/>
                <w:sz w:val="20"/>
                <w:szCs w:val="20"/>
                <w:lang w:val="en-US"/>
              </w:rPr>
              <w:t>ACA Expertise</w:t>
            </w:r>
          </w:p>
          <w:p w14:paraId="47132C0F" w14:textId="650A424D" w:rsidR="00EA6150" w:rsidRPr="00AD364B" w:rsidRDefault="00EA6150" w:rsidP="00BB5E1F">
            <w:pPr>
              <w:keepLines/>
              <w:spacing w:after="0" w:line="240" w:lineRule="auto"/>
              <w:jc w:val="both"/>
              <w:rPr>
                <w:rFonts w:ascii="Arial" w:hAnsi="Arial" w:cs="Arial"/>
                <w:sz w:val="20"/>
                <w:szCs w:val="20"/>
                <w:lang w:val="en-US"/>
              </w:rPr>
            </w:pPr>
            <w:r w:rsidRPr="00AD364B">
              <w:rPr>
                <w:rFonts w:ascii="Arial" w:hAnsi="Arial" w:cs="Arial"/>
                <w:sz w:val="20"/>
                <w:szCs w:val="20"/>
                <w:lang w:val="en-US"/>
              </w:rPr>
              <w:t>didier.akue@aca-expertise.com</w:t>
            </w:r>
          </w:p>
        </w:tc>
        <w:tc>
          <w:tcPr>
            <w:tcW w:w="2186" w:type="dxa"/>
          </w:tcPr>
          <w:p w14:paraId="4219ADD0" w14:textId="77777777" w:rsidR="00EA6150" w:rsidRPr="00AD364B" w:rsidRDefault="009D3B5E" w:rsidP="00BB5E1F">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 xml:space="preserve">Expert en intégration </w:t>
            </w:r>
            <w:r w:rsidR="00C9508E" w:rsidRPr="00AD364B">
              <w:rPr>
                <w:rFonts w:ascii="Arial" w:eastAsia="Times New Roman" w:hAnsi="Arial" w:cs="Arial"/>
                <w:sz w:val="20"/>
                <w:szCs w:val="20"/>
              </w:rPr>
              <w:t>régionale (</w:t>
            </w:r>
            <w:r w:rsidRPr="00AD364B">
              <w:rPr>
                <w:rFonts w:ascii="Arial" w:eastAsia="Times New Roman" w:hAnsi="Arial" w:cs="Arial"/>
                <w:sz w:val="20"/>
                <w:szCs w:val="20"/>
              </w:rPr>
              <w:t>ZLECAf</w:t>
            </w:r>
            <w:r w:rsidR="00C9508E" w:rsidRPr="00AD364B">
              <w:rPr>
                <w:rFonts w:ascii="Arial" w:eastAsia="Times New Roman" w:hAnsi="Arial" w:cs="Arial"/>
                <w:sz w:val="20"/>
                <w:szCs w:val="20"/>
              </w:rPr>
              <w:t>)</w:t>
            </w:r>
          </w:p>
          <w:p w14:paraId="458E046E" w14:textId="6E2DCCCA" w:rsidR="00F11CE0" w:rsidRPr="00AD364B" w:rsidRDefault="00F11CE0" w:rsidP="00BB5E1F">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25 J</w:t>
            </w:r>
          </w:p>
        </w:tc>
        <w:tc>
          <w:tcPr>
            <w:tcW w:w="7212" w:type="dxa"/>
          </w:tcPr>
          <w:p w14:paraId="6ED655EA" w14:textId="7C323845" w:rsidR="00EA6150" w:rsidRPr="00AD364B" w:rsidRDefault="009D3B5E" w:rsidP="009D3B5E">
            <w:pPr>
              <w:autoSpaceDE w:val="0"/>
              <w:autoSpaceDN w:val="0"/>
              <w:adjustRightInd w:val="0"/>
              <w:spacing w:after="0" w:line="240" w:lineRule="auto"/>
              <w:rPr>
                <w:rFonts w:ascii="Arial" w:hAnsi="Arial" w:cs="Arial"/>
                <w:b/>
                <w:bCs/>
                <w:sz w:val="20"/>
                <w:szCs w:val="20"/>
              </w:rPr>
            </w:pPr>
            <w:r w:rsidRPr="00AD364B">
              <w:rPr>
                <w:rFonts w:ascii="Arial" w:hAnsi="Arial" w:cs="Arial"/>
                <w:b/>
                <w:bCs/>
                <w:sz w:val="20"/>
                <w:szCs w:val="20"/>
              </w:rPr>
              <w:t>Projet de présentation et de vulgarisation des textes portant création et organisation de la zone de libre échange continentale africaine (ZLECAf) aux  acteurs publics et privés (Etats membres, entreprises privées, organisations professionnelles des transporteurs, des transitaires…)</w:t>
            </w:r>
            <w:r w:rsidR="00F94221" w:rsidRPr="00AD364B">
              <w:rPr>
                <w:rFonts w:ascii="Arial" w:hAnsi="Arial" w:cs="Arial"/>
                <w:b/>
                <w:bCs/>
                <w:sz w:val="20"/>
                <w:szCs w:val="20"/>
              </w:rPr>
              <w:t> :</w:t>
            </w:r>
            <w:r w:rsidRPr="00AD364B">
              <w:rPr>
                <w:rFonts w:ascii="Arial" w:hAnsi="Arial" w:cs="Arial"/>
                <w:b/>
                <w:bCs/>
                <w:sz w:val="20"/>
                <w:szCs w:val="20"/>
              </w:rPr>
              <w:t xml:space="preserve"> </w:t>
            </w:r>
          </w:p>
          <w:p w14:paraId="393091D0" w14:textId="120C32CE" w:rsidR="009D3B5E" w:rsidRPr="00AD364B" w:rsidRDefault="003129CE" w:rsidP="00F11CE0">
            <w:pPr>
              <w:autoSpaceDE w:val="0"/>
              <w:autoSpaceDN w:val="0"/>
              <w:adjustRightInd w:val="0"/>
              <w:spacing w:after="0"/>
              <w:rPr>
                <w:rFonts w:ascii="Arial" w:hAnsi="Arial" w:cs="Arial"/>
                <w:bCs/>
                <w:sz w:val="20"/>
                <w:szCs w:val="20"/>
              </w:rPr>
            </w:pPr>
            <w:r w:rsidRPr="00AD364B">
              <w:rPr>
                <w:rFonts w:ascii="Arial" w:hAnsi="Arial" w:cs="Arial"/>
                <w:bCs/>
                <w:sz w:val="20"/>
                <w:szCs w:val="20"/>
              </w:rPr>
              <w:t xml:space="preserve">- </w:t>
            </w:r>
            <w:r w:rsidR="00F94221" w:rsidRPr="00AD364B">
              <w:rPr>
                <w:rFonts w:ascii="Arial" w:hAnsi="Arial" w:cs="Arial"/>
                <w:bCs/>
                <w:sz w:val="20"/>
                <w:szCs w:val="20"/>
              </w:rPr>
              <w:t>C</w:t>
            </w:r>
            <w:r w:rsidR="009D3B5E" w:rsidRPr="00AD364B">
              <w:rPr>
                <w:rFonts w:ascii="Arial" w:hAnsi="Arial" w:cs="Arial"/>
                <w:bCs/>
                <w:sz w:val="20"/>
                <w:szCs w:val="20"/>
              </w:rPr>
              <w:t>adre juridique et institutionnel de la ZLECAf</w:t>
            </w:r>
            <w:r w:rsidRPr="00AD364B">
              <w:rPr>
                <w:rFonts w:ascii="Arial" w:hAnsi="Arial" w:cs="Arial"/>
                <w:sz w:val="20"/>
                <w:szCs w:val="20"/>
              </w:rPr>
              <w:t xml:space="preserve"> </w:t>
            </w:r>
            <w:hyperlink r:id="rId15" w:tgtFrame="_blank" w:history="1">
              <w:r w:rsidRPr="00AD364B">
                <w:rPr>
                  <w:rFonts w:ascii="Arial" w:hAnsi="Arial" w:cs="Arial"/>
                  <w:sz w:val="20"/>
                  <w:szCs w:val="20"/>
                  <w:u w:val="single"/>
                  <w:shd w:val="clear" w:color="auto" w:fill="FFFFFF"/>
                </w:rPr>
                <w:t>https://youtu.be/6qQIVvmw1w8</w:t>
              </w:r>
            </w:hyperlink>
            <w:r w:rsidRPr="00AD364B">
              <w:rPr>
                <w:rFonts w:ascii="Arial" w:hAnsi="Arial" w:cs="Arial"/>
                <w:sz w:val="20"/>
                <w:szCs w:val="20"/>
                <w:shd w:val="clear" w:color="auto" w:fill="FFFFFF"/>
              </w:rPr>
              <w:t> </w:t>
            </w:r>
            <w:r w:rsidR="009D3B5E" w:rsidRPr="00AD364B">
              <w:rPr>
                <w:rFonts w:ascii="Arial" w:hAnsi="Arial" w:cs="Arial"/>
                <w:bCs/>
                <w:sz w:val="20"/>
                <w:szCs w:val="20"/>
              </w:rPr>
              <w:t>;</w:t>
            </w:r>
          </w:p>
          <w:p w14:paraId="3D6409DA" w14:textId="08481E02" w:rsidR="00F94221" w:rsidRPr="00AD364B" w:rsidRDefault="003129CE" w:rsidP="00F11CE0">
            <w:pPr>
              <w:autoSpaceDE w:val="0"/>
              <w:autoSpaceDN w:val="0"/>
              <w:adjustRightInd w:val="0"/>
              <w:spacing w:after="0"/>
              <w:rPr>
                <w:rFonts w:ascii="Arial" w:hAnsi="Arial" w:cs="Arial"/>
                <w:bCs/>
                <w:sz w:val="20"/>
                <w:szCs w:val="20"/>
              </w:rPr>
            </w:pPr>
            <w:r w:rsidRPr="00AD364B">
              <w:rPr>
                <w:rFonts w:ascii="Arial" w:hAnsi="Arial" w:cs="Arial"/>
                <w:bCs/>
                <w:sz w:val="20"/>
                <w:szCs w:val="20"/>
              </w:rPr>
              <w:lastRenderedPageBreak/>
              <w:t xml:space="preserve">- </w:t>
            </w:r>
            <w:r w:rsidR="00F94221" w:rsidRPr="00AD364B">
              <w:rPr>
                <w:rFonts w:ascii="Arial" w:hAnsi="Arial" w:cs="Arial"/>
                <w:bCs/>
                <w:sz w:val="20"/>
                <w:szCs w:val="20"/>
              </w:rPr>
              <w:t>Protocole sur le commerce des marchandises</w:t>
            </w:r>
            <w:r w:rsidRPr="00AD364B">
              <w:rPr>
                <w:rFonts w:ascii="Arial" w:hAnsi="Arial" w:cs="Arial"/>
                <w:sz w:val="20"/>
                <w:szCs w:val="20"/>
              </w:rPr>
              <w:t xml:space="preserve"> </w:t>
            </w:r>
            <w:hyperlink r:id="rId16" w:tgtFrame="_blank" w:history="1">
              <w:r w:rsidRPr="00AD364B">
                <w:rPr>
                  <w:rFonts w:ascii="Arial" w:hAnsi="Arial" w:cs="Arial"/>
                  <w:sz w:val="20"/>
                  <w:szCs w:val="20"/>
                  <w:u w:val="single"/>
                  <w:shd w:val="clear" w:color="auto" w:fill="FFFFFF"/>
                </w:rPr>
                <w:t>https://youtu.be/3yC4ujhW_Uk</w:t>
              </w:r>
            </w:hyperlink>
            <w:r w:rsidRPr="00AD364B">
              <w:rPr>
                <w:rFonts w:ascii="Arial" w:hAnsi="Arial" w:cs="Arial"/>
                <w:sz w:val="20"/>
                <w:szCs w:val="20"/>
                <w:shd w:val="clear" w:color="auto" w:fill="FFFFFF"/>
              </w:rPr>
              <w:t> </w:t>
            </w:r>
            <w:r w:rsidR="00F94221" w:rsidRPr="00AD364B">
              <w:rPr>
                <w:rFonts w:ascii="Arial" w:hAnsi="Arial" w:cs="Arial"/>
                <w:bCs/>
                <w:sz w:val="20"/>
                <w:szCs w:val="20"/>
              </w:rPr>
              <w:t>;</w:t>
            </w:r>
          </w:p>
          <w:p w14:paraId="03F93067" w14:textId="51B3E873" w:rsidR="009D3B5E" w:rsidRPr="00AD364B" w:rsidRDefault="003129CE" w:rsidP="00F11CE0">
            <w:pPr>
              <w:autoSpaceDE w:val="0"/>
              <w:autoSpaceDN w:val="0"/>
              <w:adjustRightInd w:val="0"/>
              <w:spacing w:after="0"/>
              <w:rPr>
                <w:rFonts w:ascii="Arial" w:hAnsi="Arial" w:cs="Arial"/>
                <w:bCs/>
                <w:sz w:val="20"/>
                <w:szCs w:val="20"/>
              </w:rPr>
            </w:pPr>
            <w:r w:rsidRPr="00AD364B">
              <w:rPr>
                <w:rFonts w:ascii="Arial" w:hAnsi="Arial" w:cs="Arial"/>
                <w:bCs/>
                <w:sz w:val="20"/>
                <w:szCs w:val="20"/>
              </w:rPr>
              <w:t xml:space="preserve">- </w:t>
            </w:r>
            <w:r w:rsidR="009D3B5E" w:rsidRPr="00AD364B">
              <w:rPr>
                <w:rFonts w:ascii="Arial" w:hAnsi="Arial" w:cs="Arial"/>
                <w:bCs/>
                <w:sz w:val="20"/>
                <w:szCs w:val="20"/>
              </w:rPr>
              <w:t>Les règles d’origine</w:t>
            </w:r>
            <w:r w:rsidRPr="00AD364B">
              <w:rPr>
                <w:rFonts w:ascii="Arial" w:hAnsi="Arial" w:cs="Arial"/>
                <w:sz w:val="20"/>
                <w:szCs w:val="20"/>
              </w:rPr>
              <w:t xml:space="preserve"> </w:t>
            </w:r>
            <w:hyperlink r:id="rId17" w:tgtFrame="_blank" w:history="1">
              <w:r w:rsidRPr="00AD364B">
                <w:rPr>
                  <w:rFonts w:ascii="Arial" w:hAnsi="Arial" w:cs="Arial"/>
                  <w:sz w:val="20"/>
                  <w:szCs w:val="20"/>
                  <w:u w:val="single"/>
                  <w:shd w:val="clear" w:color="auto" w:fill="FFFFFF"/>
                </w:rPr>
                <w:t>https://youtu.be/Xy9R8Y34u9U</w:t>
              </w:r>
            </w:hyperlink>
            <w:r w:rsidRPr="00AD364B">
              <w:rPr>
                <w:rFonts w:ascii="Arial" w:hAnsi="Arial" w:cs="Arial"/>
                <w:sz w:val="20"/>
                <w:szCs w:val="20"/>
                <w:shd w:val="clear" w:color="auto" w:fill="FFFFFF"/>
              </w:rPr>
              <w:t> </w:t>
            </w:r>
            <w:r w:rsidR="009D3B5E" w:rsidRPr="00AD364B">
              <w:rPr>
                <w:rFonts w:ascii="Arial" w:hAnsi="Arial" w:cs="Arial"/>
                <w:bCs/>
                <w:sz w:val="20"/>
                <w:szCs w:val="20"/>
              </w:rPr>
              <w:t>;</w:t>
            </w:r>
          </w:p>
          <w:p w14:paraId="06D35E69" w14:textId="7DE966AE" w:rsidR="009D3B5E" w:rsidRPr="00AD364B" w:rsidRDefault="003129CE" w:rsidP="00F11CE0">
            <w:pPr>
              <w:autoSpaceDE w:val="0"/>
              <w:autoSpaceDN w:val="0"/>
              <w:adjustRightInd w:val="0"/>
              <w:spacing w:after="0"/>
              <w:rPr>
                <w:rFonts w:ascii="Arial" w:hAnsi="Arial" w:cs="Arial"/>
                <w:bCs/>
                <w:sz w:val="20"/>
                <w:szCs w:val="20"/>
              </w:rPr>
            </w:pPr>
            <w:r w:rsidRPr="00AD364B">
              <w:rPr>
                <w:rFonts w:ascii="Arial" w:hAnsi="Arial" w:cs="Arial"/>
                <w:bCs/>
                <w:sz w:val="20"/>
                <w:szCs w:val="20"/>
              </w:rPr>
              <w:t xml:space="preserve">- </w:t>
            </w:r>
            <w:r w:rsidR="009D3B5E" w:rsidRPr="00AD364B">
              <w:rPr>
                <w:rFonts w:ascii="Arial" w:hAnsi="Arial" w:cs="Arial"/>
                <w:bCs/>
                <w:sz w:val="20"/>
                <w:szCs w:val="20"/>
              </w:rPr>
              <w:t>Le transit</w:t>
            </w:r>
            <w:r w:rsidRPr="00AD364B">
              <w:rPr>
                <w:rFonts w:ascii="Arial" w:hAnsi="Arial" w:cs="Arial"/>
                <w:sz w:val="20"/>
                <w:szCs w:val="20"/>
              </w:rPr>
              <w:t xml:space="preserve"> </w:t>
            </w:r>
            <w:hyperlink r:id="rId18" w:tgtFrame="_blank" w:history="1">
              <w:r w:rsidRPr="00AD364B">
                <w:rPr>
                  <w:rFonts w:ascii="Arial" w:hAnsi="Arial" w:cs="Arial"/>
                  <w:sz w:val="20"/>
                  <w:szCs w:val="20"/>
                  <w:u w:val="single"/>
                  <w:shd w:val="clear" w:color="auto" w:fill="FFFFFF"/>
                </w:rPr>
                <w:t>https://youtu.be/Bi2R9lRRYbU</w:t>
              </w:r>
            </w:hyperlink>
            <w:r w:rsidRPr="00AD364B">
              <w:rPr>
                <w:rFonts w:ascii="Arial" w:hAnsi="Arial" w:cs="Arial"/>
                <w:sz w:val="20"/>
                <w:szCs w:val="20"/>
                <w:shd w:val="clear" w:color="auto" w:fill="FFFFFF"/>
              </w:rPr>
              <w:t> </w:t>
            </w:r>
            <w:r w:rsidR="009D3B5E" w:rsidRPr="00AD364B">
              <w:rPr>
                <w:rFonts w:ascii="Arial" w:hAnsi="Arial" w:cs="Arial"/>
                <w:bCs/>
                <w:sz w:val="20"/>
                <w:szCs w:val="20"/>
              </w:rPr>
              <w:t>;</w:t>
            </w:r>
          </w:p>
          <w:p w14:paraId="4447A933" w14:textId="7E15186B" w:rsidR="009D3B5E" w:rsidRPr="00AD364B" w:rsidRDefault="003129CE" w:rsidP="00F11CE0">
            <w:pPr>
              <w:autoSpaceDE w:val="0"/>
              <w:autoSpaceDN w:val="0"/>
              <w:adjustRightInd w:val="0"/>
              <w:spacing w:after="0"/>
              <w:rPr>
                <w:rFonts w:ascii="Arial" w:hAnsi="Arial" w:cs="Arial"/>
                <w:bCs/>
                <w:sz w:val="20"/>
                <w:szCs w:val="20"/>
              </w:rPr>
            </w:pPr>
            <w:r w:rsidRPr="00AD364B">
              <w:rPr>
                <w:rFonts w:ascii="Arial" w:hAnsi="Arial" w:cs="Arial"/>
                <w:bCs/>
                <w:sz w:val="20"/>
                <w:szCs w:val="20"/>
              </w:rPr>
              <w:t xml:space="preserve">- </w:t>
            </w:r>
            <w:r w:rsidR="009D3B5E" w:rsidRPr="00AD364B">
              <w:rPr>
                <w:rFonts w:ascii="Arial" w:hAnsi="Arial" w:cs="Arial"/>
                <w:bCs/>
                <w:sz w:val="20"/>
                <w:szCs w:val="20"/>
              </w:rPr>
              <w:t>Facilitation des échanges</w:t>
            </w:r>
            <w:r w:rsidRPr="00AD364B">
              <w:rPr>
                <w:rFonts w:ascii="Arial" w:hAnsi="Arial" w:cs="Arial"/>
                <w:sz w:val="20"/>
                <w:szCs w:val="20"/>
              </w:rPr>
              <w:t xml:space="preserve"> </w:t>
            </w:r>
            <w:hyperlink r:id="rId19" w:tgtFrame="_blank" w:history="1">
              <w:r w:rsidRPr="00AD364B">
                <w:rPr>
                  <w:rFonts w:ascii="Arial" w:hAnsi="Arial" w:cs="Arial"/>
                  <w:sz w:val="20"/>
                  <w:szCs w:val="20"/>
                  <w:u w:val="single"/>
                  <w:shd w:val="clear" w:color="auto" w:fill="FFFFFF"/>
                </w:rPr>
                <w:t>https://youtu.be/Ey8KF29s_zs</w:t>
              </w:r>
            </w:hyperlink>
            <w:r w:rsidRPr="00AD364B">
              <w:rPr>
                <w:rFonts w:ascii="Arial" w:hAnsi="Arial" w:cs="Arial"/>
                <w:sz w:val="20"/>
                <w:szCs w:val="20"/>
                <w:shd w:val="clear" w:color="auto" w:fill="FFFFFF"/>
              </w:rPr>
              <w:t> </w:t>
            </w:r>
            <w:r w:rsidR="009D3B5E" w:rsidRPr="00AD364B">
              <w:rPr>
                <w:rFonts w:ascii="Arial" w:hAnsi="Arial" w:cs="Arial"/>
                <w:bCs/>
                <w:sz w:val="20"/>
                <w:szCs w:val="20"/>
              </w:rPr>
              <w:t>;</w:t>
            </w:r>
          </w:p>
          <w:p w14:paraId="161B8C67" w14:textId="3393641A" w:rsidR="009D3B5E" w:rsidRPr="00AD364B" w:rsidRDefault="003129CE" w:rsidP="00F11CE0">
            <w:pPr>
              <w:autoSpaceDE w:val="0"/>
              <w:autoSpaceDN w:val="0"/>
              <w:adjustRightInd w:val="0"/>
              <w:spacing w:after="0"/>
              <w:rPr>
                <w:rFonts w:ascii="Arial" w:hAnsi="Arial" w:cs="Arial"/>
                <w:bCs/>
                <w:sz w:val="20"/>
                <w:szCs w:val="20"/>
              </w:rPr>
            </w:pPr>
            <w:r w:rsidRPr="00AD364B">
              <w:rPr>
                <w:rFonts w:ascii="Arial" w:hAnsi="Arial" w:cs="Arial"/>
                <w:bCs/>
                <w:sz w:val="20"/>
                <w:szCs w:val="20"/>
              </w:rPr>
              <w:t xml:space="preserve">- </w:t>
            </w:r>
            <w:r w:rsidR="009D3B5E" w:rsidRPr="00AD364B">
              <w:rPr>
                <w:rFonts w:ascii="Arial" w:hAnsi="Arial" w:cs="Arial"/>
                <w:bCs/>
                <w:sz w:val="20"/>
                <w:szCs w:val="20"/>
              </w:rPr>
              <w:t xml:space="preserve">Identification et élimination des </w:t>
            </w:r>
            <w:r w:rsidRPr="00AD364B">
              <w:rPr>
                <w:rFonts w:ascii="Arial" w:hAnsi="Arial" w:cs="Arial"/>
                <w:bCs/>
                <w:sz w:val="20"/>
                <w:szCs w:val="20"/>
              </w:rPr>
              <w:t xml:space="preserve">BNT </w:t>
            </w:r>
            <w:hyperlink r:id="rId20" w:tgtFrame="_blank" w:history="1">
              <w:r w:rsidRPr="00AD364B">
                <w:rPr>
                  <w:rFonts w:ascii="Arial" w:hAnsi="Arial" w:cs="Arial"/>
                  <w:sz w:val="20"/>
                  <w:szCs w:val="20"/>
                  <w:u w:val="single"/>
                  <w:shd w:val="clear" w:color="auto" w:fill="FFFFFF"/>
                </w:rPr>
                <w:t>https://youtu.be/KTdXdlJIVNU</w:t>
              </w:r>
            </w:hyperlink>
            <w:r w:rsidRPr="00AD364B">
              <w:rPr>
                <w:rFonts w:ascii="Arial" w:hAnsi="Arial" w:cs="Arial"/>
                <w:sz w:val="20"/>
                <w:szCs w:val="20"/>
                <w:shd w:val="clear" w:color="auto" w:fill="FFFFFF"/>
              </w:rPr>
              <w:t> </w:t>
            </w:r>
            <w:r w:rsidRPr="00AD364B">
              <w:rPr>
                <w:rFonts w:ascii="Arial" w:hAnsi="Arial" w:cs="Arial"/>
                <w:bCs/>
                <w:sz w:val="20"/>
                <w:szCs w:val="20"/>
              </w:rPr>
              <w:t>;</w:t>
            </w:r>
          </w:p>
          <w:p w14:paraId="6AA0D9E0" w14:textId="678B7F53" w:rsidR="003129CE" w:rsidRPr="00AD364B" w:rsidRDefault="00F325B4" w:rsidP="00F11CE0">
            <w:pPr>
              <w:autoSpaceDE w:val="0"/>
              <w:autoSpaceDN w:val="0"/>
              <w:adjustRightInd w:val="0"/>
              <w:spacing w:after="0"/>
              <w:rPr>
                <w:rFonts w:ascii="Arial" w:hAnsi="Arial" w:cs="Arial"/>
                <w:bCs/>
                <w:sz w:val="20"/>
                <w:szCs w:val="20"/>
              </w:rPr>
            </w:pPr>
            <w:r w:rsidRPr="00AD364B">
              <w:rPr>
                <w:rFonts w:ascii="Arial" w:hAnsi="Arial" w:cs="Arial"/>
                <w:bCs/>
                <w:sz w:val="20"/>
                <w:szCs w:val="20"/>
              </w:rPr>
              <w:t xml:space="preserve">- </w:t>
            </w:r>
            <w:r w:rsidR="003129CE" w:rsidRPr="00AD364B">
              <w:rPr>
                <w:rFonts w:ascii="Arial" w:hAnsi="Arial" w:cs="Arial"/>
                <w:bCs/>
                <w:sz w:val="20"/>
                <w:szCs w:val="20"/>
              </w:rPr>
              <w:t>Coopération douanière et assistance administrative</w:t>
            </w:r>
            <w:r w:rsidR="001E7595" w:rsidRPr="00AD364B">
              <w:rPr>
                <w:rFonts w:ascii="Arial" w:hAnsi="Arial" w:cs="Arial"/>
                <w:sz w:val="20"/>
                <w:szCs w:val="20"/>
              </w:rPr>
              <w:t xml:space="preserve"> </w:t>
            </w:r>
            <w:r w:rsidR="001E7595" w:rsidRPr="00AD364B">
              <w:rPr>
                <w:rFonts w:ascii="Arial" w:hAnsi="Arial" w:cs="Arial"/>
                <w:bCs/>
                <w:sz w:val="20"/>
                <w:szCs w:val="20"/>
              </w:rPr>
              <w:t>https://youtu.be/fBdMj6MzCFw</w:t>
            </w:r>
            <w:r w:rsidRPr="00AD364B">
              <w:rPr>
                <w:rFonts w:ascii="Arial" w:hAnsi="Arial" w:cs="Arial"/>
                <w:bCs/>
                <w:sz w:val="20"/>
                <w:szCs w:val="20"/>
              </w:rPr>
              <w:t xml:space="preserve"> </w:t>
            </w:r>
          </w:p>
          <w:p w14:paraId="489AD3FE" w14:textId="7477FD40" w:rsidR="00FD4E2D" w:rsidRPr="00AD364B" w:rsidRDefault="00FD4E2D" w:rsidP="00FD4E2D">
            <w:pPr>
              <w:pStyle w:val="Paragraphedeliste"/>
              <w:numPr>
                <w:ilvl w:val="0"/>
                <w:numId w:val="3"/>
              </w:numPr>
              <w:autoSpaceDE w:val="0"/>
              <w:autoSpaceDN w:val="0"/>
              <w:adjustRightInd w:val="0"/>
              <w:rPr>
                <w:rFonts w:ascii="Arial" w:hAnsi="Arial" w:cs="Arial"/>
                <w:bCs/>
                <w:sz w:val="20"/>
                <w:szCs w:val="20"/>
              </w:rPr>
            </w:pPr>
            <w:r w:rsidRPr="00AD364B">
              <w:rPr>
                <w:rFonts w:ascii="Arial" w:hAnsi="Arial" w:cs="Arial"/>
                <w:bCs/>
                <w:sz w:val="20"/>
                <w:szCs w:val="20"/>
              </w:rPr>
              <w:t>Protocole sur le commerce des services (en cours de préparation)</w:t>
            </w:r>
          </w:p>
          <w:p w14:paraId="744CC6A6" w14:textId="571751FD" w:rsidR="009D3B5E" w:rsidRPr="00AD364B" w:rsidRDefault="00FD4E2D" w:rsidP="00F325B4">
            <w:pPr>
              <w:pStyle w:val="Paragraphedeliste"/>
              <w:numPr>
                <w:ilvl w:val="0"/>
                <w:numId w:val="3"/>
              </w:numPr>
              <w:autoSpaceDE w:val="0"/>
              <w:autoSpaceDN w:val="0"/>
              <w:adjustRightInd w:val="0"/>
              <w:rPr>
                <w:rFonts w:ascii="Arial" w:hAnsi="Arial" w:cs="Arial"/>
                <w:b/>
                <w:bCs/>
                <w:sz w:val="20"/>
                <w:szCs w:val="20"/>
              </w:rPr>
            </w:pPr>
            <w:r w:rsidRPr="00AD364B">
              <w:rPr>
                <w:rFonts w:ascii="Arial" w:hAnsi="Arial" w:cs="Arial"/>
                <w:bCs/>
                <w:sz w:val="20"/>
                <w:szCs w:val="20"/>
              </w:rPr>
              <w:t>Protocole sur les règles et procédures relatives au règlement des différends (en cours de préparation).</w:t>
            </w:r>
          </w:p>
        </w:tc>
      </w:tr>
      <w:tr w:rsidR="00AD364B" w:rsidRPr="00AD364B" w14:paraId="6696D4DB" w14:textId="77777777" w:rsidTr="001808B9">
        <w:tc>
          <w:tcPr>
            <w:tcW w:w="1250" w:type="dxa"/>
          </w:tcPr>
          <w:p w14:paraId="5BA08FFE" w14:textId="7EBDDAB8" w:rsidR="00BB5E1F" w:rsidRPr="00AD364B" w:rsidRDefault="00BB5E1F" w:rsidP="002E5B7F">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lastRenderedPageBreak/>
              <w:t>Février 2023</w:t>
            </w:r>
          </w:p>
        </w:tc>
        <w:tc>
          <w:tcPr>
            <w:tcW w:w="1737" w:type="dxa"/>
          </w:tcPr>
          <w:p w14:paraId="4370CB59" w14:textId="77777777" w:rsidR="00BB5E1F" w:rsidRPr="00AD364B" w:rsidRDefault="00BB5E1F" w:rsidP="00EF495C">
            <w:pPr>
              <w:keepLines/>
              <w:spacing w:after="0" w:line="240" w:lineRule="auto"/>
              <w:rPr>
                <w:rFonts w:ascii="Arial" w:eastAsia="Times New Roman" w:hAnsi="Arial" w:cs="Arial"/>
                <w:bCs/>
                <w:sz w:val="20"/>
                <w:szCs w:val="20"/>
              </w:rPr>
            </w:pPr>
          </w:p>
          <w:p w14:paraId="5935DD7D" w14:textId="77777777" w:rsidR="00BB5E1F" w:rsidRPr="00AD364B" w:rsidRDefault="00BB5E1F" w:rsidP="00EF495C">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Moroni</w:t>
            </w:r>
          </w:p>
          <w:p w14:paraId="11037B1F" w14:textId="343C246A" w:rsidR="00BB5E1F" w:rsidRPr="00AD364B" w:rsidRDefault="00BB5E1F" w:rsidP="00EF495C">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(Comores)</w:t>
            </w:r>
          </w:p>
          <w:p w14:paraId="39C0F324" w14:textId="77777777" w:rsidR="00BB5E1F" w:rsidRPr="00AD364B" w:rsidRDefault="00BB5E1F" w:rsidP="00EF495C">
            <w:pPr>
              <w:keepLines/>
              <w:spacing w:after="0" w:line="240" w:lineRule="auto"/>
              <w:rPr>
                <w:rFonts w:ascii="Arial" w:eastAsia="Times New Roman" w:hAnsi="Arial" w:cs="Arial"/>
                <w:bCs/>
                <w:sz w:val="20"/>
                <w:szCs w:val="20"/>
              </w:rPr>
            </w:pPr>
          </w:p>
        </w:tc>
        <w:tc>
          <w:tcPr>
            <w:tcW w:w="3491" w:type="dxa"/>
          </w:tcPr>
          <w:p w14:paraId="3B12EB8C" w14:textId="77777777" w:rsidR="00BB5E1F" w:rsidRPr="00AD364B" w:rsidRDefault="00BB5E1F" w:rsidP="00BB5E1F">
            <w:pPr>
              <w:keepLines/>
              <w:spacing w:after="0" w:line="240" w:lineRule="auto"/>
              <w:jc w:val="both"/>
              <w:rPr>
                <w:rFonts w:ascii="Arial" w:hAnsi="Arial" w:cs="Arial"/>
                <w:sz w:val="20"/>
                <w:szCs w:val="20"/>
                <w:lang w:val="en-US"/>
              </w:rPr>
            </w:pPr>
            <w:r w:rsidRPr="00AD364B">
              <w:rPr>
                <w:rFonts w:ascii="Arial" w:hAnsi="Arial" w:cs="Arial"/>
                <w:sz w:val="20"/>
                <w:szCs w:val="20"/>
                <w:lang w:val="en-US"/>
              </w:rPr>
              <w:t>Expertise Advisors SAS</w:t>
            </w:r>
          </w:p>
          <w:p w14:paraId="5FE33BDD" w14:textId="77777777" w:rsidR="00BB5E1F" w:rsidRPr="00AD364B" w:rsidRDefault="00BB5E1F" w:rsidP="00BB5E1F">
            <w:pPr>
              <w:keepLines/>
              <w:spacing w:after="0" w:line="240" w:lineRule="auto"/>
              <w:jc w:val="both"/>
              <w:rPr>
                <w:rFonts w:ascii="Arial" w:hAnsi="Arial" w:cs="Arial"/>
                <w:sz w:val="20"/>
                <w:szCs w:val="20"/>
                <w:lang w:val="en-US"/>
              </w:rPr>
            </w:pPr>
            <w:hyperlink r:id="rId21" w:anchor="m_177a574c9b2cb4e9" w:history="1">
              <w:r w:rsidRPr="00AD364B">
                <w:rPr>
                  <w:rStyle w:val="Hyperlien"/>
                  <w:rFonts w:ascii="Arial" w:hAnsi="Arial" w:cs="Arial"/>
                  <w:bCs/>
                  <w:color w:val="auto"/>
                  <w:sz w:val="20"/>
                  <w:szCs w:val="20"/>
                  <w:u w:val="none"/>
                  <w:lang w:val="en-US"/>
                </w:rPr>
                <w:t>Apolline Breuil</w:t>
              </w:r>
            </w:hyperlink>
          </w:p>
          <w:p w14:paraId="3A3C8D30" w14:textId="2B7C7D9B" w:rsidR="00BB5E1F" w:rsidRPr="003C445B" w:rsidRDefault="00BB5E1F" w:rsidP="00BB5E1F">
            <w:pPr>
              <w:keepLines/>
              <w:spacing w:after="0" w:line="240" w:lineRule="auto"/>
              <w:jc w:val="both"/>
              <w:rPr>
                <w:rFonts w:ascii="Arial" w:hAnsi="Arial" w:cs="Arial"/>
                <w:sz w:val="20"/>
                <w:szCs w:val="20"/>
                <w:lang w:val="en-US"/>
              </w:rPr>
            </w:pPr>
            <w:r w:rsidRPr="00AD364B">
              <w:rPr>
                <w:rFonts w:ascii="Arial" w:hAnsi="Arial" w:cs="Arial"/>
                <w:sz w:val="20"/>
                <w:szCs w:val="20"/>
                <w:lang w:val="en-US"/>
              </w:rPr>
              <w:t>&lt;apolline@expertise-advisors.com&gt;</w:t>
            </w:r>
          </w:p>
        </w:tc>
        <w:tc>
          <w:tcPr>
            <w:tcW w:w="2186" w:type="dxa"/>
          </w:tcPr>
          <w:p w14:paraId="78D65608" w14:textId="77777777" w:rsidR="00BB5E1F" w:rsidRPr="00AD364B" w:rsidRDefault="00BB5E1F" w:rsidP="00BB5E1F">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Expert en TBT</w:t>
            </w:r>
          </w:p>
          <w:p w14:paraId="40012D80" w14:textId="41595D3A" w:rsidR="00BB5E1F" w:rsidRPr="00AD364B" w:rsidRDefault="001E7595" w:rsidP="00BB5E1F">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2</w:t>
            </w:r>
            <w:r w:rsidR="00BB5E1F" w:rsidRPr="00AD364B">
              <w:rPr>
                <w:rFonts w:ascii="Arial" w:eastAsia="Times New Roman" w:hAnsi="Arial" w:cs="Arial"/>
                <w:sz w:val="20"/>
                <w:szCs w:val="20"/>
              </w:rPr>
              <w:t>0 j</w:t>
            </w:r>
          </w:p>
        </w:tc>
        <w:tc>
          <w:tcPr>
            <w:tcW w:w="7212" w:type="dxa"/>
          </w:tcPr>
          <w:p w14:paraId="176D8E8C" w14:textId="77777777" w:rsidR="00BB5E1F" w:rsidRPr="00AD364B" w:rsidRDefault="00BB5E1F" w:rsidP="00BB5E1F">
            <w:pPr>
              <w:autoSpaceDE w:val="0"/>
              <w:autoSpaceDN w:val="0"/>
              <w:adjustRightInd w:val="0"/>
              <w:spacing w:after="0" w:line="240" w:lineRule="auto"/>
              <w:rPr>
                <w:rFonts w:ascii="Arial" w:hAnsi="Arial" w:cs="Arial"/>
                <w:b/>
                <w:bCs/>
                <w:sz w:val="20"/>
                <w:szCs w:val="20"/>
              </w:rPr>
            </w:pPr>
            <w:r w:rsidRPr="00AD364B">
              <w:rPr>
                <w:rFonts w:ascii="Arial" w:hAnsi="Arial" w:cs="Arial"/>
                <w:b/>
                <w:bCs/>
                <w:sz w:val="20"/>
                <w:szCs w:val="20"/>
              </w:rPr>
              <w:t>« Facilité pour l'approfondissement des négociations de l'APE</w:t>
            </w:r>
          </w:p>
          <w:p w14:paraId="61025F02" w14:textId="77777777" w:rsidR="00BB5E1F" w:rsidRPr="00AD364B" w:rsidRDefault="00BB5E1F" w:rsidP="00BB5E1F">
            <w:pPr>
              <w:autoSpaceDE w:val="0"/>
              <w:autoSpaceDN w:val="0"/>
              <w:adjustRightInd w:val="0"/>
              <w:spacing w:after="0" w:line="240" w:lineRule="auto"/>
              <w:rPr>
                <w:rFonts w:ascii="Arial" w:hAnsi="Arial" w:cs="Arial"/>
                <w:b/>
                <w:bCs/>
                <w:sz w:val="20"/>
                <w:szCs w:val="20"/>
              </w:rPr>
            </w:pPr>
            <w:r w:rsidRPr="00AD364B">
              <w:rPr>
                <w:rFonts w:ascii="Arial" w:hAnsi="Arial" w:cs="Arial"/>
                <w:b/>
                <w:bCs/>
                <w:sz w:val="20"/>
                <w:szCs w:val="20"/>
              </w:rPr>
              <w:t>entre l'UE et les pays de l'ESA 5: fourniture de services de conseil à court terme pour les domaines thématiques »</w:t>
            </w:r>
          </w:p>
          <w:p w14:paraId="3303BAE0" w14:textId="6D5DD66A" w:rsidR="00BB5E1F" w:rsidRPr="00AD364B" w:rsidRDefault="001E7595" w:rsidP="001E7595">
            <w:pPr>
              <w:autoSpaceDE w:val="0"/>
              <w:autoSpaceDN w:val="0"/>
              <w:adjustRightInd w:val="0"/>
              <w:spacing w:after="0"/>
              <w:rPr>
                <w:rFonts w:ascii="Arial" w:hAnsi="Arial" w:cs="Arial"/>
                <w:bCs/>
                <w:sz w:val="20"/>
                <w:szCs w:val="20"/>
              </w:rPr>
            </w:pPr>
            <w:r w:rsidRPr="00AD364B">
              <w:rPr>
                <w:rFonts w:ascii="Arial" w:hAnsi="Arial" w:cs="Arial"/>
                <w:bCs/>
                <w:sz w:val="20"/>
                <w:szCs w:val="20"/>
              </w:rPr>
              <w:t xml:space="preserve">- </w:t>
            </w:r>
            <w:r w:rsidR="00BB5E1F" w:rsidRPr="00AD364B">
              <w:rPr>
                <w:rFonts w:ascii="Arial" w:hAnsi="Arial" w:cs="Arial"/>
                <w:bCs/>
                <w:sz w:val="20"/>
                <w:szCs w:val="20"/>
              </w:rPr>
              <w:t>Formation des négociateurs des pays sur les chapitres en cours de négociations dans le cadre de l’APE;</w:t>
            </w:r>
          </w:p>
          <w:p w14:paraId="4DD31325" w14:textId="77777777" w:rsidR="00BB5E1F" w:rsidRPr="00AD364B" w:rsidRDefault="001E7595" w:rsidP="001E7595">
            <w:pPr>
              <w:autoSpaceDE w:val="0"/>
              <w:autoSpaceDN w:val="0"/>
              <w:adjustRightInd w:val="0"/>
              <w:spacing w:after="0" w:line="240" w:lineRule="auto"/>
              <w:rPr>
                <w:rFonts w:ascii="Arial" w:hAnsi="Arial" w:cs="Arial"/>
                <w:bCs/>
                <w:sz w:val="20"/>
                <w:szCs w:val="20"/>
              </w:rPr>
            </w:pPr>
            <w:r w:rsidRPr="00AD364B">
              <w:rPr>
                <w:rFonts w:ascii="Arial" w:hAnsi="Arial" w:cs="Arial"/>
                <w:bCs/>
                <w:sz w:val="20"/>
                <w:szCs w:val="20"/>
              </w:rPr>
              <w:t xml:space="preserve">- </w:t>
            </w:r>
            <w:r w:rsidR="00BB5E1F" w:rsidRPr="00AD364B">
              <w:rPr>
                <w:rFonts w:ascii="Arial" w:hAnsi="Arial" w:cs="Arial"/>
                <w:bCs/>
                <w:sz w:val="20"/>
                <w:szCs w:val="20"/>
              </w:rPr>
              <w:t>Accompagnement des Etats lors des négociations de l’APE avec l’UE</w:t>
            </w:r>
            <w:r w:rsidRPr="00AD364B">
              <w:rPr>
                <w:rFonts w:ascii="Arial" w:hAnsi="Arial" w:cs="Arial"/>
                <w:bCs/>
                <w:sz w:val="20"/>
                <w:szCs w:val="20"/>
              </w:rPr>
              <w:t> :</w:t>
            </w:r>
          </w:p>
          <w:p w14:paraId="25CA2705" w14:textId="2F717D40" w:rsidR="00D20578" w:rsidRPr="00AD364B" w:rsidRDefault="00D20578" w:rsidP="00D20578">
            <w:pPr>
              <w:spacing w:after="0" w:line="259" w:lineRule="auto"/>
              <w:jc w:val="center"/>
              <w:rPr>
                <w:rFonts w:ascii="Arial" w:eastAsia="Calibri" w:hAnsi="Arial" w:cs="Arial"/>
                <w:b/>
                <w:sz w:val="20"/>
                <w:szCs w:val="20"/>
                <w:lang w:eastAsia="en-US"/>
              </w:rPr>
            </w:pPr>
            <w:r w:rsidRPr="00AD364B">
              <w:rPr>
                <w:rFonts w:ascii="Arial" w:eastAsia="Calibri" w:hAnsi="Arial" w:cs="Arial"/>
                <w:b/>
                <w:sz w:val="20"/>
                <w:szCs w:val="20"/>
                <w:lang w:eastAsia="en-US"/>
              </w:rPr>
              <w:t xml:space="preserve">Atelier de renforcement des capacités des négociateurs APE sur les Barrières </w:t>
            </w:r>
            <w:r w:rsidR="00C05019" w:rsidRPr="00AD364B">
              <w:rPr>
                <w:rFonts w:ascii="Arial" w:eastAsia="Calibri" w:hAnsi="Arial" w:cs="Arial"/>
                <w:b/>
                <w:sz w:val="20"/>
                <w:szCs w:val="20"/>
                <w:lang w:eastAsia="en-US"/>
              </w:rPr>
              <w:t>N</w:t>
            </w:r>
            <w:r w:rsidRPr="00AD364B">
              <w:rPr>
                <w:rFonts w:ascii="Arial" w:eastAsia="Calibri" w:hAnsi="Arial" w:cs="Arial"/>
                <w:b/>
                <w:sz w:val="20"/>
                <w:szCs w:val="20"/>
                <w:lang w:eastAsia="en-US"/>
              </w:rPr>
              <w:t xml:space="preserve">on </w:t>
            </w:r>
            <w:r w:rsidR="00C05019" w:rsidRPr="00AD364B">
              <w:rPr>
                <w:rFonts w:ascii="Arial" w:eastAsia="Calibri" w:hAnsi="Arial" w:cs="Arial"/>
                <w:b/>
                <w:sz w:val="20"/>
                <w:szCs w:val="20"/>
                <w:lang w:eastAsia="en-US"/>
              </w:rPr>
              <w:t>T</w:t>
            </w:r>
            <w:r w:rsidRPr="00AD364B">
              <w:rPr>
                <w:rFonts w:ascii="Arial" w:eastAsia="Calibri" w:hAnsi="Arial" w:cs="Arial"/>
                <w:b/>
                <w:sz w:val="20"/>
                <w:szCs w:val="20"/>
                <w:lang w:eastAsia="en-US"/>
              </w:rPr>
              <w:t>arifiaires (BNT) du 7 au jeudi 9 février 2023.</w:t>
            </w:r>
          </w:p>
          <w:p w14:paraId="7C9F9C41" w14:textId="77777777" w:rsidR="00D20578" w:rsidRPr="00AD364B" w:rsidRDefault="00D20578" w:rsidP="00D20578">
            <w:pPr>
              <w:spacing w:after="0" w:line="259" w:lineRule="auto"/>
              <w:rPr>
                <w:rFonts w:ascii="Arial" w:eastAsia="Calibri" w:hAnsi="Arial" w:cs="Arial"/>
                <w:b/>
                <w:sz w:val="20"/>
                <w:szCs w:val="20"/>
                <w:lang w:eastAsia="en-US"/>
              </w:rPr>
            </w:pPr>
            <w:r w:rsidRPr="00AD364B">
              <w:rPr>
                <w:rFonts w:ascii="Arial" w:eastAsia="Calibri" w:hAnsi="Arial" w:cs="Arial"/>
                <w:b/>
                <w:sz w:val="20"/>
                <w:szCs w:val="20"/>
                <w:lang w:eastAsia="en-US"/>
              </w:rPr>
              <w:t>Première journée : La surveillance du marché</w:t>
            </w:r>
          </w:p>
          <w:p w14:paraId="123A53A4" w14:textId="1B9AE656"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Informations générales sur la surveillance du marché</w:t>
            </w:r>
            <w:r w:rsidRPr="00AD364B">
              <w:rPr>
                <w:rFonts w:ascii="Arial" w:eastAsia="Calibri" w:hAnsi="Arial" w:cs="Arial"/>
                <w:sz w:val="20"/>
                <w:szCs w:val="20"/>
                <w:lang w:eastAsia="en-US"/>
              </w:rPr>
              <w:t> ;</w:t>
            </w:r>
          </w:p>
          <w:p w14:paraId="62A76EF4" w14:textId="5FBC6F7C"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Le cadre institutionnel de surveillance des barrières non tarifaires</w:t>
            </w:r>
            <w:r w:rsidRPr="00AD364B">
              <w:rPr>
                <w:rFonts w:ascii="Arial" w:eastAsia="Calibri" w:hAnsi="Arial" w:cs="Arial"/>
                <w:sz w:val="20"/>
                <w:szCs w:val="20"/>
                <w:lang w:eastAsia="en-US"/>
              </w:rPr>
              <w:t> ;</w:t>
            </w:r>
          </w:p>
          <w:p w14:paraId="7549428D" w14:textId="5B0DCD93"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Le système de surveillance et d'élimination des barrières non tarifaires</w:t>
            </w:r>
            <w:r w:rsidRPr="00AD364B">
              <w:rPr>
                <w:rFonts w:ascii="Arial" w:eastAsia="Calibri" w:hAnsi="Arial" w:cs="Arial"/>
                <w:sz w:val="20"/>
                <w:szCs w:val="20"/>
                <w:lang w:eastAsia="en-US"/>
              </w:rPr>
              <w:t> ;</w:t>
            </w:r>
          </w:p>
          <w:p w14:paraId="7096E28E" w14:textId="3B945EF6"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La surveillance des marchés dans l’UE</w:t>
            </w:r>
            <w:r w:rsidRPr="00AD364B">
              <w:rPr>
                <w:rFonts w:ascii="Arial" w:eastAsia="Calibri" w:hAnsi="Arial" w:cs="Arial"/>
                <w:sz w:val="20"/>
                <w:szCs w:val="20"/>
                <w:lang w:eastAsia="en-US"/>
              </w:rPr>
              <w:t> ;</w:t>
            </w:r>
          </w:p>
          <w:p w14:paraId="677E42D7" w14:textId="460BE60C"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Régime antidumping dans l'Union Européenne</w:t>
            </w:r>
          </w:p>
          <w:p w14:paraId="6664615F" w14:textId="77777777" w:rsidR="00D20578" w:rsidRPr="00AD364B" w:rsidRDefault="00D20578" w:rsidP="00D20578">
            <w:pPr>
              <w:spacing w:after="0" w:line="259" w:lineRule="auto"/>
              <w:rPr>
                <w:rFonts w:ascii="Arial" w:eastAsia="Calibri" w:hAnsi="Arial" w:cs="Arial"/>
                <w:b/>
                <w:sz w:val="20"/>
                <w:szCs w:val="20"/>
                <w:lang w:eastAsia="en-US"/>
              </w:rPr>
            </w:pPr>
            <w:r w:rsidRPr="00AD364B">
              <w:rPr>
                <w:rFonts w:ascii="Arial" w:eastAsia="Calibri" w:hAnsi="Arial" w:cs="Arial"/>
                <w:b/>
                <w:sz w:val="20"/>
                <w:szCs w:val="20"/>
                <w:lang w:eastAsia="en-US"/>
              </w:rPr>
              <w:t>Deuxième journée : Mécanismes et outils des résolutions, de surveillance et d’élimination des Barrières non tarifaires</w:t>
            </w:r>
          </w:p>
          <w:p w14:paraId="33F864BC" w14:textId="51853CAA"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Les sources potentielles des barrières non tarifaires (BNT)</w:t>
            </w:r>
            <w:r w:rsidRPr="00AD364B">
              <w:rPr>
                <w:rFonts w:ascii="Arial" w:eastAsia="Calibri" w:hAnsi="Arial" w:cs="Arial"/>
                <w:sz w:val="20"/>
                <w:szCs w:val="20"/>
                <w:lang w:eastAsia="en-US"/>
              </w:rPr>
              <w:t> ;</w:t>
            </w:r>
          </w:p>
          <w:p w14:paraId="5B3D575D" w14:textId="26A13860"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Les mesures non tarifaires à caractère procédural</w:t>
            </w:r>
            <w:r w:rsidRPr="00AD364B">
              <w:rPr>
                <w:rFonts w:ascii="Arial" w:eastAsia="Calibri" w:hAnsi="Arial" w:cs="Arial"/>
                <w:sz w:val="20"/>
                <w:szCs w:val="20"/>
                <w:lang w:eastAsia="en-US"/>
              </w:rPr>
              <w:t> ;</w:t>
            </w:r>
          </w:p>
          <w:p w14:paraId="437BDB66" w14:textId="11FC728D"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Les mesures non tarifaires à caractère règlementaire</w:t>
            </w:r>
            <w:r w:rsidRPr="00AD364B">
              <w:rPr>
                <w:rFonts w:ascii="Arial" w:eastAsia="Calibri" w:hAnsi="Arial" w:cs="Arial"/>
                <w:sz w:val="20"/>
                <w:szCs w:val="20"/>
                <w:lang w:eastAsia="en-US"/>
              </w:rPr>
              <w:t> ;</w:t>
            </w:r>
          </w:p>
          <w:p w14:paraId="754FD99E" w14:textId="1CC35421"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Le Processus d'élimination des barrières non tarifaires (BNT)</w:t>
            </w:r>
            <w:r w:rsidRPr="00AD364B">
              <w:rPr>
                <w:rFonts w:ascii="Arial" w:eastAsia="Calibri" w:hAnsi="Arial" w:cs="Arial"/>
                <w:sz w:val="20"/>
                <w:szCs w:val="20"/>
                <w:lang w:eastAsia="en-US"/>
              </w:rPr>
              <w:t> ;</w:t>
            </w:r>
          </w:p>
          <w:p w14:paraId="135C6FDF" w14:textId="0C7F45B7"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lastRenderedPageBreak/>
              <w:t xml:space="preserve">- </w:t>
            </w:r>
            <w:r w:rsidR="00D20578" w:rsidRPr="00AD364B">
              <w:rPr>
                <w:rFonts w:ascii="Arial" w:eastAsia="Calibri" w:hAnsi="Arial" w:cs="Arial"/>
                <w:sz w:val="20"/>
                <w:szCs w:val="20"/>
                <w:lang w:eastAsia="en-US"/>
              </w:rPr>
              <w:t>Régime antidumping dans l'Union Européenne</w:t>
            </w:r>
            <w:r w:rsidRPr="00AD364B">
              <w:rPr>
                <w:rFonts w:ascii="Arial" w:eastAsia="Calibri" w:hAnsi="Arial" w:cs="Arial"/>
                <w:sz w:val="20"/>
                <w:szCs w:val="20"/>
                <w:lang w:eastAsia="en-US"/>
              </w:rPr>
              <w:t>.</w:t>
            </w:r>
          </w:p>
          <w:p w14:paraId="19C2ED14" w14:textId="77777777" w:rsidR="00D20578" w:rsidRPr="00AD364B" w:rsidRDefault="00D20578" w:rsidP="00D20578">
            <w:pPr>
              <w:spacing w:after="0" w:line="259" w:lineRule="auto"/>
              <w:rPr>
                <w:rFonts w:ascii="Arial" w:eastAsia="Calibri" w:hAnsi="Arial" w:cs="Arial"/>
                <w:b/>
                <w:sz w:val="20"/>
                <w:szCs w:val="20"/>
                <w:lang w:eastAsia="en-US"/>
              </w:rPr>
            </w:pPr>
            <w:r w:rsidRPr="00AD364B">
              <w:rPr>
                <w:rFonts w:ascii="Arial" w:eastAsia="Calibri" w:hAnsi="Arial" w:cs="Arial"/>
                <w:b/>
                <w:sz w:val="20"/>
                <w:szCs w:val="20"/>
                <w:lang w:eastAsia="en-US"/>
              </w:rPr>
              <w:t>Troisième journée : Processus d’élaboration des normes et analyse d’impact règlementaire</w:t>
            </w:r>
          </w:p>
          <w:p w14:paraId="660DE2F8" w14:textId="09A23B26"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Présentation générale de l'analyse d'impact réglementaire</w:t>
            </w:r>
            <w:r w:rsidRPr="00AD364B">
              <w:rPr>
                <w:rFonts w:ascii="Arial" w:eastAsia="Calibri" w:hAnsi="Arial" w:cs="Arial"/>
                <w:sz w:val="20"/>
                <w:szCs w:val="20"/>
                <w:lang w:eastAsia="en-US"/>
              </w:rPr>
              <w:t> ;</w:t>
            </w:r>
          </w:p>
          <w:p w14:paraId="3DC9219B" w14:textId="4893B8A7"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Méthodologie d'analyse d'impact réglementaire</w:t>
            </w:r>
            <w:r w:rsidRPr="00AD364B">
              <w:rPr>
                <w:rFonts w:ascii="Arial" w:eastAsia="Calibri" w:hAnsi="Arial" w:cs="Arial"/>
                <w:sz w:val="20"/>
                <w:szCs w:val="20"/>
                <w:lang w:eastAsia="en-US"/>
              </w:rPr>
              <w:t> ;</w:t>
            </w:r>
          </w:p>
          <w:p w14:paraId="6FA1C52B" w14:textId="661FA82C"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Calcul des coûts d'une nouvelle réglementation</w:t>
            </w:r>
            <w:r w:rsidRPr="00AD364B">
              <w:rPr>
                <w:rFonts w:ascii="Arial" w:eastAsia="Calibri" w:hAnsi="Arial" w:cs="Arial"/>
                <w:sz w:val="20"/>
                <w:szCs w:val="20"/>
                <w:lang w:eastAsia="en-US"/>
              </w:rPr>
              <w:t> ;</w:t>
            </w:r>
          </w:p>
          <w:p w14:paraId="5EBA20F9" w14:textId="67838117" w:rsidR="00D20578" w:rsidRPr="00AD364B" w:rsidRDefault="00926E44" w:rsidP="00D20578">
            <w:pPr>
              <w:spacing w:after="0"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La procédure d'élaboration d'une stratégie nationale de normalisation</w:t>
            </w:r>
            <w:r w:rsidRPr="00AD364B">
              <w:rPr>
                <w:rFonts w:ascii="Arial" w:eastAsia="Calibri" w:hAnsi="Arial" w:cs="Arial"/>
                <w:sz w:val="20"/>
                <w:szCs w:val="20"/>
                <w:lang w:eastAsia="en-US"/>
              </w:rPr>
              <w:t> ;</w:t>
            </w:r>
            <w:r w:rsidR="00D20578" w:rsidRPr="00AD364B">
              <w:rPr>
                <w:rFonts w:ascii="Arial" w:eastAsia="Calibri" w:hAnsi="Arial" w:cs="Arial"/>
                <w:sz w:val="20"/>
                <w:szCs w:val="20"/>
                <w:lang w:eastAsia="en-US"/>
              </w:rPr>
              <w:t xml:space="preserve"> </w:t>
            </w:r>
          </w:p>
          <w:p w14:paraId="083B50C9" w14:textId="6977E4CB" w:rsidR="001E7595" w:rsidRPr="00AD364B" w:rsidRDefault="00926E44" w:rsidP="00B35702">
            <w:pPr>
              <w:spacing w:after="0" w:line="259" w:lineRule="auto"/>
              <w:rPr>
                <w:rFonts w:ascii="Arial" w:hAnsi="Arial" w:cs="Arial"/>
                <w:b/>
                <w:bCs/>
                <w:sz w:val="20"/>
                <w:szCs w:val="20"/>
              </w:rPr>
            </w:pPr>
            <w:r w:rsidRPr="00AD364B">
              <w:rPr>
                <w:rFonts w:ascii="Arial" w:eastAsia="Calibri" w:hAnsi="Arial" w:cs="Arial"/>
                <w:sz w:val="20"/>
                <w:szCs w:val="20"/>
                <w:lang w:eastAsia="en-US"/>
              </w:rPr>
              <w:t xml:space="preserve">- </w:t>
            </w:r>
            <w:r w:rsidR="00D20578" w:rsidRPr="00AD364B">
              <w:rPr>
                <w:rFonts w:ascii="Arial" w:eastAsia="Calibri" w:hAnsi="Arial" w:cs="Arial"/>
                <w:sz w:val="20"/>
                <w:szCs w:val="20"/>
                <w:lang w:eastAsia="en-US"/>
              </w:rPr>
              <w:t>La procédure d'élaboration d'une norme</w:t>
            </w:r>
            <w:r w:rsidRPr="00AD364B">
              <w:rPr>
                <w:rFonts w:ascii="Arial" w:eastAsia="Calibri" w:hAnsi="Arial" w:cs="Arial"/>
                <w:sz w:val="20"/>
                <w:szCs w:val="20"/>
                <w:lang w:eastAsia="en-US"/>
              </w:rPr>
              <w:t>.</w:t>
            </w:r>
          </w:p>
        </w:tc>
      </w:tr>
      <w:tr w:rsidR="00AD364B" w:rsidRPr="00AD364B" w14:paraId="660BBB13" w14:textId="77777777" w:rsidTr="001808B9">
        <w:tc>
          <w:tcPr>
            <w:tcW w:w="1250" w:type="dxa"/>
          </w:tcPr>
          <w:p w14:paraId="6B14A8DB" w14:textId="4D96FB86" w:rsidR="007C11FF" w:rsidRPr="003C445B" w:rsidRDefault="007C11FF" w:rsidP="00EF495C">
            <w:pPr>
              <w:keepLines/>
              <w:spacing w:after="0" w:line="240" w:lineRule="auto"/>
              <w:jc w:val="both"/>
              <w:rPr>
                <w:rFonts w:ascii="Arial" w:eastAsia="Times New Roman" w:hAnsi="Arial" w:cs="Arial"/>
                <w:sz w:val="20"/>
                <w:szCs w:val="20"/>
                <w:lang w:val="fr-CM"/>
              </w:rPr>
            </w:pPr>
          </w:p>
          <w:p w14:paraId="09C0589B" w14:textId="34A05E4B" w:rsidR="007C11FF" w:rsidRPr="00AD364B" w:rsidRDefault="007C11FF"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Août 2021- août 2022</w:t>
            </w:r>
          </w:p>
        </w:tc>
        <w:tc>
          <w:tcPr>
            <w:tcW w:w="1737" w:type="dxa"/>
          </w:tcPr>
          <w:p w14:paraId="3313EEC7" w14:textId="074E39B8" w:rsidR="007C11FF" w:rsidRPr="00AD364B" w:rsidRDefault="007C11FF" w:rsidP="00EF495C">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Douala (Cameroun)</w:t>
            </w:r>
          </w:p>
        </w:tc>
        <w:tc>
          <w:tcPr>
            <w:tcW w:w="3491" w:type="dxa"/>
          </w:tcPr>
          <w:p w14:paraId="5F08EC7B" w14:textId="77777777" w:rsidR="007C11FF" w:rsidRPr="00AD364B" w:rsidRDefault="007C11FF" w:rsidP="00EF495C">
            <w:pPr>
              <w:keepLines/>
              <w:spacing w:after="0" w:line="240" w:lineRule="auto"/>
              <w:jc w:val="both"/>
              <w:rPr>
                <w:rFonts w:ascii="Arial" w:hAnsi="Arial" w:cs="Arial"/>
                <w:sz w:val="20"/>
                <w:szCs w:val="20"/>
              </w:rPr>
            </w:pPr>
            <w:r w:rsidRPr="00AD364B">
              <w:rPr>
                <w:rFonts w:ascii="Arial" w:hAnsi="Arial" w:cs="Arial"/>
                <w:sz w:val="20"/>
                <w:szCs w:val="20"/>
              </w:rPr>
              <w:t>Cabinet CIBLE</w:t>
            </w:r>
          </w:p>
          <w:p w14:paraId="1EBC122D" w14:textId="3920A5F1" w:rsidR="007C11FF" w:rsidRPr="00AD364B" w:rsidRDefault="007C11FF" w:rsidP="00EF495C">
            <w:pPr>
              <w:keepLines/>
              <w:spacing w:after="0" w:line="240" w:lineRule="auto"/>
              <w:jc w:val="both"/>
              <w:rPr>
                <w:rFonts w:ascii="Arial" w:hAnsi="Arial" w:cs="Arial"/>
                <w:sz w:val="20"/>
                <w:szCs w:val="20"/>
              </w:rPr>
            </w:pPr>
            <w:r w:rsidRPr="00AD364B">
              <w:rPr>
                <w:rFonts w:ascii="Arial" w:hAnsi="Arial" w:cs="Arial"/>
                <w:sz w:val="20"/>
                <w:szCs w:val="20"/>
                <w:shd w:val="clear" w:color="auto" w:fill="FFFFFF"/>
              </w:rPr>
              <w:t> </w:t>
            </w:r>
            <w:hyperlink r:id="rId22" w:tgtFrame="_blank" w:history="1">
              <w:r w:rsidRPr="00AD364B">
                <w:rPr>
                  <w:rStyle w:val="il"/>
                  <w:rFonts w:ascii="Arial" w:hAnsi="Arial" w:cs="Arial"/>
                  <w:sz w:val="20"/>
                  <w:szCs w:val="20"/>
                  <w:u w:val="single"/>
                  <w:shd w:val="clear" w:color="auto" w:fill="FFFFFF"/>
                </w:rPr>
                <w:t>bandzogoue@groupe-cible.com</w:t>
              </w:r>
            </w:hyperlink>
          </w:p>
        </w:tc>
        <w:tc>
          <w:tcPr>
            <w:tcW w:w="2186" w:type="dxa"/>
          </w:tcPr>
          <w:p w14:paraId="35F999F9" w14:textId="14EA6C4D" w:rsidR="007C11FF" w:rsidRPr="00AD364B" w:rsidRDefault="00D20578" w:rsidP="00EF495C">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 xml:space="preserve">Expert </w:t>
            </w:r>
            <w:r w:rsidR="00154DE4" w:rsidRPr="00AD364B">
              <w:rPr>
                <w:rFonts w:ascii="Arial" w:eastAsia="Times New Roman" w:hAnsi="Arial" w:cs="Arial"/>
                <w:sz w:val="20"/>
                <w:szCs w:val="20"/>
              </w:rPr>
              <w:t>en climat des affaires</w:t>
            </w:r>
            <w:r w:rsidRPr="00AD364B">
              <w:rPr>
                <w:rFonts w:ascii="Arial" w:eastAsia="Times New Roman" w:hAnsi="Arial" w:cs="Arial"/>
                <w:sz w:val="20"/>
                <w:szCs w:val="20"/>
              </w:rPr>
              <w:t xml:space="preserve"> </w:t>
            </w:r>
          </w:p>
          <w:p w14:paraId="3011FF92" w14:textId="3BA1221C" w:rsidR="00D20578" w:rsidRPr="00AD364B" w:rsidRDefault="00D20578" w:rsidP="00EF495C">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30 j</w:t>
            </w:r>
          </w:p>
        </w:tc>
        <w:tc>
          <w:tcPr>
            <w:tcW w:w="7212" w:type="dxa"/>
          </w:tcPr>
          <w:p w14:paraId="35F87973" w14:textId="55A9FC86" w:rsidR="007C11FF" w:rsidRPr="00AD364B" w:rsidRDefault="007C11FF" w:rsidP="00EF495C">
            <w:pPr>
              <w:autoSpaceDE w:val="0"/>
              <w:autoSpaceDN w:val="0"/>
              <w:adjustRightInd w:val="0"/>
              <w:spacing w:after="0" w:line="240" w:lineRule="auto"/>
              <w:rPr>
                <w:rFonts w:ascii="Arial" w:hAnsi="Arial" w:cs="Arial"/>
                <w:b/>
                <w:bCs/>
                <w:sz w:val="20"/>
                <w:szCs w:val="20"/>
              </w:rPr>
            </w:pPr>
            <w:r w:rsidRPr="00AD364B">
              <w:rPr>
                <w:rFonts w:ascii="Arial" w:hAnsi="Arial" w:cs="Arial"/>
                <w:b/>
                <w:bCs/>
                <w:sz w:val="20"/>
                <w:szCs w:val="20"/>
              </w:rPr>
              <w:t>E</w:t>
            </w:r>
            <w:r w:rsidR="002E5B7F" w:rsidRPr="00AD364B">
              <w:rPr>
                <w:rFonts w:ascii="Arial" w:hAnsi="Arial" w:cs="Arial"/>
                <w:b/>
                <w:bCs/>
                <w:sz w:val="20"/>
                <w:szCs w:val="20"/>
              </w:rPr>
              <w:t xml:space="preserve">laboration </w:t>
            </w:r>
            <w:r w:rsidRPr="00AD364B">
              <w:rPr>
                <w:rFonts w:ascii="Arial" w:hAnsi="Arial" w:cs="Arial"/>
                <w:b/>
                <w:bCs/>
                <w:sz w:val="20"/>
                <w:szCs w:val="20"/>
              </w:rPr>
              <w:t>de la stratégie d’attractivité de la ville de Douala :</w:t>
            </w:r>
          </w:p>
          <w:p w14:paraId="707BD24C" w14:textId="1B2214D8" w:rsidR="009B28DA" w:rsidRPr="00AD364B" w:rsidRDefault="009B28DA" w:rsidP="009B28DA">
            <w:pPr>
              <w:pStyle w:val="Paragraphedeliste"/>
              <w:numPr>
                <w:ilvl w:val="0"/>
                <w:numId w:val="3"/>
              </w:numPr>
              <w:autoSpaceDE w:val="0"/>
              <w:autoSpaceDN w:val="0"/>
              <w:adjustRightInd w:val="0"/>
              <w:rPr>
                <w:rFonts w:ascii="Arial" w:hAnsi="Arial" w:cs="Arial"/>
                <w:bCs/>
                <w:sz w:val="20"/>
                <w:szCs w:val="20"/>
              </w:rPr>
            </w:pPr>
            <w:r w:rsidRPr="00AD364B">
              <w:rPr>
                <w:rFonts w:ascii="Arial" w:hAnsi="Arial" w:cs="Arial"/>
                <w:bCs/>
                <w:sz w:val="20"/>
                <w:szCs w:val="20"/>
              </w:rPr>
              <w:t>Entretiens avec les chefs d’entreprises et les organisations patronales représentatives : GICAM, E-CAM, MECAM</w:t>
            </w:r>
          </w:p>
          <w:p w14:paraId="634E1D3B" w14:textId="77777777" w:rsidR="007C11FF" w:rsidRPr="00AD364B" w:rsidRDefault="00AA5638" w:rsidP="007C11FF">
            <w:pPr>
              <w:pStyle w:val="Paragraphedeliste"/>
              <w:numPr>
                <w:ilvl w:val="0"/>
                <w:numId w:val="3"/>
              </w:numPr>
              <w:autoSpaceDE w:val="0"/>
              <w:autoSpaceDN w:val="0"/>
              <w:adjustRightInd w:val="0"/>
              <w:rPr>
                <w:rFonts w:ascii="Arial" w:hAnsi="Arial" w:cs="Arial"/>
                <w:bCs/>
                <w:sz w:val="20"/>
                <w:szCs w:val="20"/>
              </w:rPr>
            </w:pPr>
            <w:r w:rsidRPr="00AD364B">
              <w:rPr>
                <w:rFonts w:ascii="Arial" w:hAnsi="Arial" w:cs="Arial"/>
                <w:bCs/>
                <w:sz w:val="20"/>
                <w:szCs w:val="20"/>
              </w:rPr>
              <w:t>Diagnostic stratégique d’attractivité de la gouvernance urbaine;</w:t>
            </w:r>
          </w:p>
          <w:p w14:paraId="1E0EE28B" w14:textId="77777777" w:rsidR="00AA5638" w:rsidRPr="00AD364B" w:rsidRDefault="00AA5638" w:rsidP="007C11FF">
            <w:pPr>
              <w:pStyle w:val="Paragraphedeliste"/>
              <w:numPr>
                <w:ilvl w:val="0"/>
                <w:numId w:val="3"/>
              </w:numPr>
              <w:autoSpaceDE w:val="0"/>
              <w:autoSpaceDN w:val="0"/>
              <w:adjustRightInd w:val="0"/>
              <w:rPr>
                <w:rFonts w:ascii="Arial" w:hAnsi="Arial" w:cs="Arial"/>
                <w:bCs/>
                <w:sz w:val="20"/>
                <w:szCs w:val="20"/>
              </w:rPr>
            </w:pPr>
            <w:r w:rsidRPr="00AD364B">
              <w:rPr>
                <w:rFonts w:ascii="Arial" w:hAnsi="Arial" w:cs="Arial"/>
                <w:bCs/>
                <w:sz w:val="20"/>
                <w:szCs w:val="20"/>
              </w:rPr>
              <w:t>Proposition d’une stratégie nouvelle comprenant des actions prioritaires (2022-2030);</w:t>
            </w:r>
          </w:p>
          <w:p w14:paraId="3D8658DC" w14:textId="2A06E4AD" w:rsidR="00AA5638" w:rsidRPr="00AD364B" w:rsidRDefault="00AA5638" w:rsidP="007C11FF">
            <w:pPr>
              <w:pStyle w:val="Paragraphedeliste"/>
              <w:numPr>
                <w:ilvl w:val="0"/>
                <w:numId w:val="3"/>
              </w:numPr>
              <w:autoSpaceDE w:val="0"/>
              <w:autoSpaceDN w:val="0"/>
              <w:adjustRightInd w:val="0"/>
              <w:rPr>
                <w:rFonts w:ascii="Arial" w:hAnsi="Arial" w:cs="Arial"/>
                <w:b/>
                <w:bCs/>
                <w:sz w:val="20"/>
                <w:szCs w:val="20"/>
              </w:rPr>
            </w:pPr>
            <w:r w:rsidRPr="00AD364B">
              <w:rPr>
                <w:rFonts w:ascii="Arial" w:hAnsi="Arial" w:cs="Arial"/>
                <w:bCs/>
                <w:sz w:val="20"/>
                <w:szCs w:val="20"/>
              </w:rPr>
              <w:t>Recommandations.</w:t>
            </w:r>
            <w:r w:rsidRPr="00AD364B">
              <w:rPr>
                <w:rFonts w:ascii="Arial" w:hAnsi="Arial" w:cs="Arial"/>
                <w:b/>
                <w:bCs/>
                <w:sz w:val="20"/>
                <w:szCs w:val="20"/>
              </w:rPr>
              <w:t xml:space="preserve"> </w:t>
            </w:r>
          </w:p>
        </w:tc>
      </w:tr>
      <w:tr w:rsidR="00AD364B" w:rsidRPr="00AD364B" w14:paraId="52934024" w14:textId="77777777" w:rsidTr="001808B9">
        <w:tc>
          <w:tcPr>
            <w:tcW w:w="1250" w:type="dxa"/>
          </w:tcPr>
          <w:p w14:paraId="0E2DF4F6" w14:textId="4394B99A" w:rsidR="009B797F" w:rsidRPr="00AD364B" w:rsidRDefault="008D3F41"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Octobre 2021- Juin  2022</w:t>
            </w:r>
          </w:p>
        </w:tc>
        <w:tc>
          <w:tcPr>
            <w:tcW w:w="1737" w:type="dxa"/>
          </w:tcPr>
          <w:p w14:paraId="141B2928" w14:textId="77777777" w:rsidR="009B797F" w:rsidRPr="00AD364B" w:rsidRDefault="009B797F" w:rsidP="00EF495C">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Yaoundé</w:t>
            </w:r>
          </w:p>
          <w:p w14:paraId="7106A850" w14:textId="77777777" w:rsidR="009B797F" w:rsidRPr="00AD364B" w:rsidRDefault="009B797F" w:rsidP="00EF495C">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(Cameroun)</w:t>
            </w:r>
          </w:p>
        </w:tc>
        <w:tc>
          <w:tcPr>
            <w:tcW w:w="3491" w:type="dxa"/>
          </w:tcPr>
          <w:p w14:paraId="2773FB87" w14:textId="77777777" w:rsidR="009B797F" w:rsidRPr="00AD364B" w:rsidRDefault="009B797F" w:rsidP="00EF495C">
            <w:pPr>
              <w:keepLines/>
              <w:spacing w:after="0" w:line="240" w:lineRule="auto"/>
              <w:jc w:val="both"/>
              <w:rPr>
                <w:rFonts w:ascii="Arial" w:hAnsi="Arial" w:cs="Arial"/>
                <w:sz w:val="20"/>
                <w:szCs w:val="20"/>
              </w:rPr>
            </w:pPr>
            <w:r w:rsidRPr="00AD364B">
              <w:rPr>
                <w:rFonts w:ascii="Arial" w:hAnsi="Arial" w:cs="Arial"/>
                <w:sz w:val="20"/>
                <w:szCs w:val="20"/>
              </w:rPr>
              <w:t>SOFRECO</w:t>
            </w:r>
          </w:p>
          <w:p w14:paraId="27852444" w14:textId="77777777" w:rsidR="009B797F" w:rsidRPr="00AD364B" w:rsidRDefault="009B797F" w:rsidP="00EF495C">
            <w:pPr>
              <w:keepLines/>
              <w:spacing w:after="0" w:line="240" w:lineRule="auto"/>
              <w:jc w:val="both"/>
              <w:rPr>
                <w:rFonts w:ascii="Arial" w:hAnsi="Arial" w:cs="Arial"/>
                <w:sz w:val="20"/>
                <w:szCs w:val="20"/>
              </w:rPr>
            </w:pPr>
            <w:r w:rsidRPr="00AD364B">
              <w:rPr>
                <w:rFonts w:ascii="Arial" w:hAnsi="Arial" w:cs="Arial"/>
                <w:sz w:val="20"/>
                <w:szCs w:val="20"/>
              </w:rPr>
              <w:t>Denis.MASSART@sofreco.com</w:t>
            </w:r>
          </w:p>
        </w:tc>
        <w:tc>
          <w:tcPr>
            <w:tcW w:w="2186" w:type="dxa"/>
          </w:tcPr>
          <w:p w14:paraId="39CCFD5A" w14:textId="77777777" w:rsidR="009B797F" w:rsidRPr="00AD364B" w:rsidRDefault="009B797F" w:rsidP="00EF495C">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 xml:space="preserve">Expert </w:t>
            </w:r>
            <w:r w:rsidR="009131FD" w:rsidRPr="00AD364B">
              <w:rPr>
                <w:rFonts w:ascii="Arial" w:eastAsia="Times New Roman" w:hAnsi="Arial" w:cs="Arial"/>
                <w:sz w:val="20"/>
                <w:szCs w:val="20"/>
              </w:rPr>
              <w:t xml:space="preserve">unique </w:t>
            </w:r>
            <w:r w:rsidRPr="00AD364B">
              <w:rPr>
                <w:rFonts w:ascii="Arial" w:eastAsia="Times New Roman" w:hAnsi="Arial" w:cs="Arial"/>
                <w:sz w:val="20"/>
                <w:szCs w:val="20"/>
              </w:rPr>
              <w:t>climat des affaires</w:t>
            </w:r>
          </w:p>
          <w:p w14:paraId="08202577" w14:textId="77777777" w:rsidR="009B797F" w:rsidRPr="00AD364B" w:rsidRDefault="009B797F" w:rsidP="00EF495C">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35 J</w:t>
            </w:r>
          </w:p>
        </w:tc>
        <w:tc>
          <w:tcPr>
            <w:tcW w:w="7212" w:type="dxa"/>
          </w:tcPr>
          <w:p w14:paraId="328DA27E" w14:textId="74287941" w:rsidR="009131FD" w:rsidRPr="00AD364B" w:rsidRDefault="009B797F" w:rsidP="00EF495C">
            <w:pPr>
              <w:autoSpaceDE w:val="0"/>
              <w:autoSpaceDN w:val="0"/>
              <w:adjustRightInd w:val="0"/>
              <w:spacing w:after="0" w:line="240" w:lineRule="auto"/>
              <w:rPr>
                <w:rFonts w:ascii="Arial" w:hAnsi="Arial" w:cs="Arial"/>
                <w:b/>
                <w:bCs/>
                <w:sz w:val="20"/>
                <w:szCs w:val="20"/>
              </w:rPr>
            </w:pPr>
            <w:r w:rsidRPr="00AD364B">
              <w:rPr>
                <w:rFonts w:ascii="Arial" w:hAnsi="Arial" w:cs="Arial"/>
                <w:b/>
                <w:bCs/>
                <w:sz w:val="20"/>
                <w:szCs w:val="20"/>
              </w:rPr>
              <w:t>Mission d’assistance technique pour l’appui  à la pérennisation et l’optimisation de la gestion  des Centres de Formalités de Création  d’Entreprises (CFCE)</w:t>
            </w:r>
            <w:r w:rsidR="009131FD" w:rsidRPr="00AD364B">
              <w:rPr>
                <w:rFonts w:ascii="Arial" w:hAnsi="Arial" w:cs="Arial"/>
                <w:b/>
                <w:bCs/>
                <w:sz w:val="20"/>
                <w:szCs w:val="20"/>
              </w:rPr>
              <w:t> :</w:t>
            </w:r>
          </w:p>
          <w:p w14:paraId="7E9F7AB6" w14:textId="624B7923" w:rsidR="009B797F" w:rsidRPr="00AD364B" w:rsidRDefault="009B797F" w:rsidP="00EF495C">
            <w:pPr>
              <w:pStyle w:val="Paragraphedeliste"/>
              <w:numPr>
                <w:ilvl w:val="0"/>
                <w:numId w:val="3"/>
              </w:numPr>
              <w:autoSpaceDE w:val="0"/>
              <w:autoSpaceDN w:val="0"/>
              <w:adjustRightInd w:val="0"/>
              <w:rPr>
                <w:rFonts w:ascii="Arial" w:hAnsi="Arial" w:cs="Arial"/>
                <w:bCs/>
                <w:sz w:val="20"/>
                <w:szCs w:val="20"/>
              </w:rPr>
            </w:pPr>
            <w:r w:rsidRPr="00AD364B">
              <w:rPr>
                <w:rFonts w:ascii="Arial" w:hAnsi="Arial" w:cs="Arial"/>
                <w:b/>
                <w:bCs/>
                <w:sz w:val="20"/>
                <w:szCs w:val="20"/>
              </w:rPr>
              <w:t xml:space="preserve"> </w:t>
            </w:r>
            <w:r w:rsidR="009131FD" w:rsidRPr="00AD364B">
              <w:rPr>
                <w:rFonts w:ascii="Arial" w:hAnsi="Arial" w:cs="Arial"/>
                <w:b/>
                <w:bCs/>
                <w:sz w:val="20"/>
                <w:szCs w:val="20"/>
              </w:rPr>
              <w:t>Diagnostic des CFCE</w:t>
            </w:r>
            <w:r w:rsidR="008C390F" w:rsidRPr="00AD364B">
              <w:rPr>
                <w:rFonts w:ascii="Arial" w:hAnsi="Arial" w:cs="Arial"/>
                <w:bCs/>
                <w:sz w:val="20"/>
                <w:szCs w:val="20"/>
              </w:rPr>
              <w:t> : état des lieux, identification des difficultés et propositions des solutions et d’un calendrier de démantèlement des obstacles identifiés;</w:t>
            </w:r>
          </w:p>
          <w:p w14:paraId="47338823" w14:textId="4A5DA680" w:rsidR="009131FD" w:rsidRPr="00AD364B" w:rsidRDefault="00A4718B" w:rsidP="00EF495C">
            <w:pPr>
              <w:pStyle w:val="Paragraphedeliste"/>
              <w:numPr>
                <w:ilvl w:val="0"/>
                <w:numId w:val="3"/>
              </w:numPr>
              <w:autoSpaceDE w:val="0"/>
              <w:autoSpaceDN w:val="0"/>
              <w:adjustRightInd w:val="0"/>
              <w:rPr>
                <w:rFonts w:ascii="Arial" w:hAnsi="Arial" w:cs="Arial"/>
                <w:bCs/>
                <w:sz w:val="20"/>
                <w:szCs w:val="20"/>
              </w:rPr>
            </w:pPr>
            <w:r w:rsidRPr="00AD364B">
              <w:rPr>
                <w:rFonts w:ascii="Arial" w:hAnsi="Arial" w:cs="Arial"/>
                <w:b/>
                <w:bCs/>
                <w:sz w:val="20"/>
                <w:szCs w:val="20"/>
              </w:rPr>
              <w:t>Élaboration du nouveau cadre règlementaire des CFCE</w:t>
            </w:r>
            <w:r w:rsidRPr="00AD364B">
              <w:rPr>
                <w:rFonts w:ascii="Arial" w:hAnsi="Arial" w:cs="Arial"/>
                <w:bCs/>
                <w:sz w:val="20"/>
                <w:szCs w:val="20"/>
              </w:rPr>
              <w:t xml:space="preserve"> : </w:t>
            </w:r>
            <w:r w:rsidR="009131FD" w:rsidRPr="00AD364B">
              <w:rPr>
                <w:rFonts w:ascii="Arial" w:hAnsi="Arial" w:cs="Arial"/>
                <w:bCs/>
                <w:sz w:val="20"/>
                <w:szCs w:val="20"/>
              </w:rPr>
              <w:t>un projet de décret</w:t>
            </w:r>
            <w:r w:rsidRPr="00AD364B">
              <w:rPr>
                <w:rFonts w:ascii="Arial" w:hAnsi="Arial" w:cs="Arial"/>
                <w:bCs/>
                <w:sz w:val="20"/>
                <w:szCs w:val="20"/>
              </w:rPr>
              <w:t xml:space="preserve"> portant création, organisation et fonctionnement des CFCE et </w:t>
            </w:r>
            <w:r w:rsidR="009131FD" w:rsidRPr="00AD364B">
              <w:rPr>
                <w:rFonts w:ascii="Arial" w:hAnsi="Arial" w:cs="Arial"/>
                <w:bCs/>
                <w:sz w:val="20"/>
                <w:szCs w:val="20"/>
              </w:rPr>
              <w:t>un projet d’arrêté</w:t>
            </w:r>
            <w:r w:rsidRPr="00AD364B">
              <w:rPr>
                <w:rFonts w:ascii="Arial" w:hAnsi="Arial" w:cs="Arial"/>
                <w:bCs/>
                <w:sz w:val="20"/>
                <w:szCs w:val="20"/>
              </w:rPr>
              <w:t xml:space="preserve"> </w:t>
            </w:r>
            <w:r w:rsidRPr="00AD364B">
              <w:rPr>
                <w:rFonts w:ascii="Arial" w:eastAsia="Bookman Old Style" w:hAnsi="Arial" w:cs="Arial"/>
                <w:sz w:val="20"/>
                <w:szCs w:val="20"/>
                <w:lang w:val="fr-FR"/>
              </w:rPr>
              <w:t xml:space="preserve"> </w:t>
            </w:r>
            <w:r w:rsidRPr="00AD364B">
              <w:rPr>
                <w:rFonts w:ascii="Arial" w:hAnsi="Arial" w:cs="Arial"/>
                <w:bCs/>
                <w:sz w:val="20"/>
                <w:szCs w:val="20"/>
                <w:lang w:val="fr-FR"/>
              </w:rPr>
              <w:t>précisant les modalités et les formalités de création d’entreprises dans les Centres de Formalités de Création d’entreprises (CFCE)</w:t>
            </w:r>
            <w:r w:rsidR="009131FD" w:rsidRPr="00AD364B">
              <w:rPr>
                <w:rFonts w:ascii="Arial" w:hAnsi="Arial" w:cs="Arial"/>
                <w:bCs/>
                <w:sz w:val="20"/>
                <w:szCs w:val="20"/>
              </w:rPr>
              <w:t>;</w:t>
            </w:r>
          </w:p>
          <w:p w14:paraId="1EFA6F79" w14:textId="55926319" w:rsidR="009131FD" w:rsidRPr="00AD364B" w:rsidRDefault="009131FD" w:rsidP="00EF495C">
            <w:pPr>
              <w:pStyle w:val="Paragraphedeliste"/>
              <w:numPr>
                <w:ilvl w:val="0"/>
                <w:numId w:val="3"/>
              </w:numPr>
              <w:autoSpaceDE w:val="0"/>
              <w:autoSpaceDN w:val="0"/>
              <w:adjustRightInd w:val="0"/>
              <w:rPr>
                <w:rFonts w:ascii="Arial" w:hAnsi="Arial" w:cs="Arial"/>
                <w:bCs/>
                <w:sz w:val="20"/>
                <w:szCs w:val="20"/>
              </w:rPr>
            </w:pPr>
            <w:r w:rsidRPr="00AD364B">
              <w:rPr>
                <w:rFonts w:ascii="Arial" w:hAnsi="Arial" w:cs="Arial"/>
                <w:b/>
                <w:bCs/>
                <w:sz w:val="20"/>
                <w:szCs w:val="20"/>
              </w:rPr>
              <w:t>Conception d’un mécanisme de suivi-évaluation des CFCE</w:t>
            </w:r>
            <w:r w:rsidR="00A4718B" w:rsidRPr="00AD364B">
              <w:rPr>
                <w:rFonts w:ascii="Arial" w:hAnsi="Arial" w:cs="Arial"/>
                <w:bCs/>
                <w:sz w:val="20"/>
                <w:szCs w:val="20"/>
              </w:rPr>
              <w:t> : élaboration d’un système de suivi-évaluation comportant les tableaux d’évaluation des services, la grille d’évaluation du personnel et les mesures d’incitation à la performance</w:t>
            </w:r>
            <w:r w:rsidRPr="00AD364B">
              <w:rPr>
                <w:rFonts w:ascii="Arial" w:hAnsi="Arial" w:cs="Arial"/>
                <w:bCs/>
                <w:sz w:val="20"/>
                <w:szCs w:val="20"/>
              </w:rPr>
              <w:t>;</w:t>
            </w:r>
          </w:p>
          <w:p w14:paraId="12A8034C" w14:textId="3D45BE8A" w:rsidR="009B797F" w:rsidRPr="00AD364B" w:rsidRDefault="009131FD" w:rsidP="00154DE4">
            <w:pPr>
              <w:pStyle w:val="Paragraphedeliste"/>
              <w:numPr>
                <w:ilvl w:val="0"/>
                <w:numId w:val="3"/>
              </w:numPr>
              <w:autoSpaceDE w:val="0"/>
              <w:autoSpaceDN w:val="0"/>
              <w:adjustRightInd w:val="0"/>
              <w:rPr>
                <w:rFonts w:ascii="Arial" w:hAnsi="Arial" w:cs="Arial"/>
                <w:bCs/>
                <w:sz w:val="20"/>
                <w:szCs w:val="20"/>
              </w:rPr>
            </w:pPr>
            <w:r w:rsidRPr="00AD364B">
              <w:rPr>
                <w:rFonts w:ascii="Arial" w:hAnsi="Arial" w:cs="Arial"/>
                <w:b/>
                <w:bCs/>
                <w:sz w:val="20"/>
                <w:szCs w:val="20"/>
              </w:rPr>
              <w:t>Réalisation d’une étude d’auto-portance financière des CFCE</w:t>
            </w:r>
            <w:r w:rsidR="00A4718B" w:rsidRPr="00AD364B">
              <w:rPr>
                <w:rFonts w:ascii="Arial" w:hAnsi="Arial" w:cs="Arial"/>
                <w:bCs/>
                <w:sz w:val="20"/>
                <w:szCs w:val="20"/>
              </w:rPr>
              <w:t> : évaluation des besoins financiers d’une CFCE</w:t>
            </w:r>
            <w:r w:rsidR="00A57B59" w:rsidRPr="00AD364B">
              <w:rPr>
                <w:rFonts w:ascii="Arial" w:hAnsi="Arial" w:cs="Arial"/>
                <w:bCs/>
                <w:sz w:val="20"/>
                <w:szCs w:val="20"/>
              </w:rPr>
              <w:t xml:space="preserve">, identification des </w:t>
            </w:r>
            <w:r w:rsidR="00A57B59" w:rsidRPr="00AD364B">
              <w:rPr>
                <w:rFonts w:ascii="Arial" w:hAnsi="Arial" w:cs="Arial"/>
                <w:bCs/>
                <w:sz w:val="20"/>
                <w:szCs w:val="20"/>
              </w:rPr>
              <w:lastRenderedPageBreak/>
              <w:t>potentielles sources de revenus et recommandations en vue de la viabilité financière des CFCE.</w:t>
            </w:r>
          </w:p>
        </w:tc>
      </w:tr>
      <w:tr w:rsidR="00AD364B" w:rsidRPr="00800F9B" w14:paraId="5E01799E" w14:textId="77777777" w:rsidTr="001808B9">
        <w:tc>
          <w:tcPr>
            <w:tcW w:w="1250" w:type="dxa"/>
          </w:tcPr>
          <w:p w14:paraId="2DBE7DDB" w14:textId="4ECDBEEC" w:rsidR="003736A7" w:rsidRPr="00AD364B" w:rsidRDefault="003736A7"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lastRenderedPageBreak/>
              <w:t>Mars 2022</w:t>
            </w:r>
          </w:p>
        </w:tc>
        <w:tc>
          <w:tcPr>
            <w:tcW w:w="1737" w:type="dxa"/>
          </w:tcPr>
          <w:p w14:paraId="79A37F9B" w14:textId="5DE9DFAA" w:rsidR="003736A7" w:rsidRPr="00AD364B" w:rsidRDefault="00367818" w:rsidP="00EF495C">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Seychelles</w:t>
            </w:r>
          </w:p>
          <w:p w14:paraId="10635C04" w14:textId="77777777" w:rsidR="003736A7" w:rsidRPr="00AD364B" w:rsidRDefault="003736A7" w:rsidP="00EF495C">
            <w:pPr>
              <w:keepLines/>
              <w:spacing w:after="0" w:line="240" w:lineRule="auto"/>
              <w:rPr>
                <w:rFonts w:ascii="Arial" w:eastAsia="Times New Roman" w:hAnsi="Arial" w:cs="Arial"/>
                <w:bCs/>
                <w:sz w:val="20"/>
                <w:szCs w:val="20"/>
              </w:rPr>
            </w:pPr>
          </w:p>
          <w:p w14:paraId="7FEF0F73" w14:textId="77777777" w:rsidR="003736A7" w:rsidRPr="00AD364B" w:rsidRDefault="003736A7" w:rsidP="00EF495C">
            <w:pPr>
              <w:keepLines/>
              <w:spacing w:after="0" w:line="240" w:lineRule="auto"/>
              <w:rPr>
                <w:rFonts w:ascii="Arial" w:eastAsia="Times New Roman" w:hAnsi="Arial" w:cs="Arial"/>
                <w:bCs/>
                <w:sz w:val="20"/>
                <w:szCs w:val="20"/>
              </w:rPr>
            </w:pPr>
          </w:p>
        </w:tc>
        <w:tc>
          <w:tcPr>
            <w:tcW w:w="3491" w:type="dxa"/>
          </w:tcPr>
          <w:p w14:paraId="2557D9DC" w14:textId="77777777" w:rsidR="003736A7" w:rsidRPr="00AD364B" w:rsidRDefault="003736A7" w:rsidP="003736A7">
            <w:pPr>
              <w:keepLines/>
              <w:spacing w:after="0" w:line="240" w:lineRule="auto"/>
              <w:jc w:val="both"/>
              <w:rPr>
                <w:rFonts w:ascii="Arial" w:hAnsi="Arial" w:cs="Arial"/>
                <w:sz w:val="20"/>
                <w:szCs w:val="20"/>
                <w:lang w:val="en-US"/>
              </w:rPr>
            </w:pPr>
            <w:r w:rsidRPr="00AD364B">
              <w:rPr>
                <w:rFonts w:ascii="Arial" w:hAnsi="Arial" w:cs="Arial"/>
                <w:sz w:val="20"/>
                <w:szCs w:val="20"/>
                <w:lang w:val="en-US"/>
              </w:rPr>
              <w:t>Expertise Advisors SAS</w:t>
            </w:r>
          </w:p>
          <w:p w14:paraId="364D83D8" w14:textId="77777777" w:rsidR="003736A7" w:rsidRPr="00AD364B" w:rsidRDefault="003736A7" w:rsidP="003736A7">
            <w:pPr>
              <w:keepLines/>
              <w:spacing w:after="0" w:line="240" w:lineRule="auto"/>
              <w:jc w:val="both"/>
              <w:rPr>
                <w:rFonts w:ascii="Arial" w:hAnsi="Arial" w:cs="Arial"/>
                <w:sz w:val="20"/>
                <w:szCs w:val="20"/>
                <w:lang w:val="en-US"/>
              </w:rPr>
            </w:pPr>
            <w:hyperlink r:id="rId23" w:anchor="m_177a574c9b2cb4e9" w:history="1">
              <w:r w:rsidRPr="00AD364B">
                <w:rPr>
                  <w:rStyle w:val="Hyperlien"/>
                  <w:rFonts w:ascii="Arial" w:hAnsi="Arial" w:cs="Arial"/>
                  <w:bCs/>
                  <w:color w:val="auto"/>
                  <w:sz w:val="20"/>
                  <w:szCs w:val="20"/>
                  <w:lang w:val="en-US"/>
                </w:rPr>
                <w:t>Apolline Breuil</w:t>
              </w:r>
            </w:hyperlink>
          </w:p>
          <w:p w14:paraId="1130A744" w14:textId="56C7D4C7" w:rsidR="003736A7" w:rsidRPr="003C445B" w:rsidRDefault="003736A7" w:rsidP="003736A7">
            <w:pPr>
              <w:keepLines/>
              <w:spacing w:after="0" w:line="240" w:lineRule="auto"/>
              <w:jc w:val="both"/>
              <w:rPr>
                <w:rFonts w:ascii="Arial" w:hAnsi="Arial" w:cs="Arial"/>
                <w:sz w:val="20"/>
                <w:szCs w:val="20"/>
                <w:lang w:val="en-US"/>
              </w:rPr>
            </w:pPr>
            <w:r w:rsidRPr="00AD364B">
              <w:rPr>
                <w:rFonts w:ascii="Arial" w:hAnsi="Arial" w:cs="Arial"/>
                <w:sz w:val="20"/>
                <w:szCs w:val="20"/>
                <w:lang w:val="en-US"/>
              </w:rPr>
              <w:t>&lt;apolline@expertise-advisors.com&gt;</w:t>
            </w:r>
          </w:p>
        </w:tc>
        <w:tc>
          <w:tcPr>
            <w:tcW w:w="2186" w:type="dxa"/>
          </w:tcPr>
          <w:p w14:paraId="2E93545A" w14:textId="77777777" w:rsidR="003736A7" w:rsidRPr="00AD364B" w:rsidRDefault="003736A7" w:rsidP="003736A7">
            <w:pPr>
              <w:keepLines/>
              <w:spacing w:after="0" w:line="240" w:lineRule="auto"/>
              <w:jc w:val="center"/>
              <w:rPr>
                <w:rFonts w:ascii="Arial" w:eastAsia="Times New Roman" w:hAnsi="Arial" w:cs="Arial"/>
                <w:sz w:val="20"/>
                <w:szCs w:val="20"/>
                <w:lang w:val="en-US"/>
              </w:rPr>
            </w:pPr>
          </w:p>
          <w:p w14:paraId="6517C4F4" w14:textId="77777777" w:rsidR="003736A7" w:rsidRPr="00AD364B" w:rsidRDefault="003736A7" w:rsidP="003736A7">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Expert en TBT</w:t>
            </w:r>
          </w:p>
          <w:p w14:paraId="128D922E" w14:textId="4A8D46CF" w:rsidR="003736A7" w:rsidRPr="00AD364B" w:rsidRDefault="003736A7" w:rsidP="003736A7">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20 j</w:t>
            </w:r>
          </w:p>
        </w:tc>
        <w:tc>
          <w:tcPr>
            <w:tcW w:w="7212" w:type="dxa"/>
          </w:tcPr>
          <w:p w14:paraId="6CE08C69" w14:textId="7307CDAF" w:rsidR="00367818" w:rsidRPr="00AD364B" w:rsidRDefault="00367818" w:rsidP="00367818">
            <w:pPr>
              <w:spacing w:after="0" w:line="259" w:lineRule="auto"/>
              <w:jc w:val="both"/>
              <w:rPr>
                <w:rFonts w:ascii="Arial" w:eastAsia="Calibri" w:hAnsi="Arial" w:cs="Arial"/>
                <w:sz w:val="20"/>
                <w:szCs w:val="20"/>
                <w:lang w:eastAsia="en-US"/>
              </w:rPr>
            </w:pPr>
            <w:r w:rsidRPr="003C445B">
              <w:rPr>
                <w:rFonts w:ascii="Arial" w:eastAsia="Calibri" w:hAnsi="Arial" w:cs="Arial"/>
                <w:b/>
                <w:sz w:val="20"/>
                <w:szCs w:val="20"/>
                <w:lang w:val="en-US" w:eastAsia="en-US"/>
              </w:rPr>
              <w:t xml:space="preserve">“Facility for the Deepening of EPA Negotiations between the EU and ESA 5 Countries: Provision of Short Term Advisory Services for Thematic Areas”. </w:t>
            </w:r>
            <w:r w:rsidRPr="00AD364B">
              <w:rPr>
                <w:rFonts w:ascii="Arial" w:eastAsia="Calibri" w:hAnsi="Arial" w:cs="Arial"/>
                <w:b/>
                <w:sz w:val="20"/>
                <w:szCs w:val="20"/>
                <w:lang w:eastAsia="en-US"/>
              </w:rPr>
              <w:t>Training on the following topics:</w:t>
            </w:r>
          </w:p>
          <w:p w14:paraId="615764E0" w14:textId="7D65E3FE" w:rsidR="00367818" w:rsidRPr="00AD364B" w:rsidRDefault="00367818" w:rsidP="00367818">
            <w:pPr>
              <w:pStyle w:val="Paragraphedeliste"/>
              <w:numPr>
                <w:ilvl w:val="0"/>
                <w:numId w:val="3"/>
              </w:numPr>
              <w:spacing w:line="259" w:lineRule="auto"/>
              <w:rPr>
                <w:rFonts w:ascii="Arial" w:eastAsia="Calibri" w:hAnsi="Arial" w:cs="Arial"/>
                <w:sz w:val="20"/>
                <w:szCs w:val="20"/>
                <w:lang w:eastAsia="en-US"/>
              </w:rPr>
            </w:pPr>
            <w:r w:rsidRPr="00AD364B">
              <w:rPr>
                <w:rFonts w:ascii="Arial" w:eastAsia="Calibri" w:hAnsi="Arial" w:cs="Arial"/>
                <w:sz w:val="20"/>
                <w:szCs w:val="20"/>
                <w:lang w:eastAsia="en-US"/>
              </w:rPr>
              <w:t xml:space="preserve">General information on market surveillance </w:t>
            </w:r>
          </w:p>
          <w:p w14:paraId="7192611E" w14:textId="693B8377" w:rsidR="00367818" w:rsidRPr="003C445B" w:rsidRDefault="00367818" w:rsidP="00367818">
            <w:pPr>
              <w:pStyle w:val="Paragraphedeliste"/>
              <w:numPr>
                <w:ilvl w:val="0"/>
                <w:numId w:val="3"/>
              </w:numPr>
              <w:spacing w:line="259" w:lineRule="auto"/>
              <w:rPr>
                <w:rFonts w:ascii="Arial" w:eastAsia="Calibri" w:hAnsi="Arial" w:cs="Arial"/>
                <w:sz w:val="20"/>
                <w:szCs w:val="20"/>
                <w:lang w:val="en-US" w:eastAsia="en-US"/>
              </w:rPr>
            </w:pPr>
            <w:r w:rsidRPr="003C445B">
              <w:rPr>
                <w:rFonts w:ascii="Arial" w:eastAsia="Calibri" w:hAnsi="Arial" w:cs="Arial"/>
                <w:sz w:val="20"/>
                <w:szCs w:val="20"/>
                <w:lang w:val="en-US" w:eastAsia="en-US"/>
              </w:rPr>
              <w:t xml:space="preserve">Market surveillance in the European Union </w:t>
            </w:r>
          </w:p>
          <w:p w14:paraId="24F0CD48" w14:textId="6FBA1918" w:rsidR="00367818" w:rsidRPr="003C445B" w:rsidRDefault="00367818" w:rsidP="00367818">
            <w:pPr>
              <w:pStyle w:val="Paragraphedeliste"/>
              <w:numPr>
                <w:ilvl w:val="0"/>
                <w:numId w:val="3"/>
              </w:numPr>
              <w:spacing w:line="259" w:lineRule="auto"/>
              <w:rPr>
                <w:rFonts w:ascii="Arial" w:eastAsia="Calibri" w:hAnsi="Arial" w:cs="Arial"/>
                <w:sz w:val="20"/>
                <w:szCs w:val="20"/>
                <w:lang w:val="en-US" w:eastAsia="en-US"/>
              </w:rPr>
            </w:pPr>
            <w:r w:rsidRPr="003C445B">
              <w:rPr>
                <w:rFonts w:ascii="Arial" w:eastAsia="Calibri" w:hAnsi="Arial" w:cs="Arial"/>
                <w:sz w:val="20"/>
                <w:szCs w:val="20"/>
                <w:lang w:val="en-US" w:eastAsia="en-US"/>
              </w:rPr>
              <w:t xml:space="preserve">Anti-dumping regime in the European Union </w:t>
            </w:r>
          </w:p>
          <w:p w14:paraId="2625A5BE" w14:textId="4EE78D19" w:rsidR="00367818" w:rsidRPr="003C445B" w:rsidRDefault="00367818" w:rsidP="00367818">
            <w:pPr>
              <w:pStyle w:val="Paragraphedeliste"/>
              <w:numPr>
                <w:ilvl w:val="0"/>
                <w:numId w:val="3"/>
              </w:numPr>
              <w:spacing w:line="259" w:lineRule="auto"/>
              <w:rPr>
                <w:rFonts w:ascii="Arial" w:eastAsia="Calibri" w:hAnsi="Arial" w:cs="Arial"/>
                <w:sz w:val="20"/>
                <w:szCs w:val="20"/>
                <w:lang w:val="en-US" w:eastAsia="en-US"/>
              </w:rPr>
            </w:pPr>
            <w:r w:rsidRPr="003C445B">
              <w:rPr>
                <w:rFonts w:ascii="Arial" w:eastAsia="Calibri" w:hAnsi="Arial" w:cs="Arial"/>
                <w:sz w:val="20"/>
                <w:szCs w:val="20"/>
                <w:lang w:val="en-US" w:eastAsia="en-US"/>
              </w:rPr>
              <w:t xml:space="preserve">The common regime for imports into the European Union </w:t>
            </w:r>
          </w:p>
          <w:p w14:paraId="5CCB66A9" w14:textId="35A000B6" w:rsidR="00367818" w:rsidRPr="003C445B" w:rsidRDefault="00367818" w:rsidP="00367818">
            <w:pPr>
              <w:pStyle w:val="Paragraphedeliste"/>
              <w:numPr>
                <w:ilvl w:val="0"/>
                <w:numId w:val="3"/>
              </w:numPr>
              <w:spacing w:line="259" w:lineRule="auto"/>
              <w:rPr>
                <w:rFonts w:ascii="Arial" w:eastAsia="Calibri" w:hAnsi="Arial" w:cs="Arial"/>
                <w:sz w:val="20"/>
                <w:szCs w:val="20"/>
                <w:lang w:val="en-US" w:eastAsia="en-US"/>
              </w:rPr>
            </w:pPr>
            <w:r w:rsidRPr="003C445B">
              <w:rPr>
                <w:rFonts w:ascii="Arial" w:eastAsia="Calibri" w:hAnsi="Arial" w:cs="Arial"/>
                <w:sz w:val="20"/>
                <w:szCs w:val="20"/>
                <w:lang w:val="en-US" w:eastAsia="en-US"/>
              </w:rPr>
              <w:t xml:space="preserve">The European Union's post-covid food security emergency programme </w:t>
            </w:r>
          </w:p>
          <w:p w14:paraId="5C2DA435" w14:textId="6A6C0BEC" w:rsidR="003736A7" w:rsidRPr="003C445B" w:rsidRDefault="00367818" w:rsidP="00367818">
            <w:pPr>
              <w:pStyle w:val="Paragraphedeliste"/>
              <w:numPr>
                <w:ilvl w:val="0"/>
                <w:numId w:val="3"/>
              </w:numPr>
              <w:spacing w:line="259" w:lineRule="auto"/>
              <w:rPr>
                <w:rFonts w:ascii="Arial" w:hAnsi="Arial" w:cs="Arial"/>
                <w:b/>
                <w:bCs/>
                <w:sz w:val="20"/>
                <w:szCs w:val="20"/>
                <w:lang w:val="en-US"/>
              </w:rPr>
            </w:pPr>
            <w:r w:rsidRPr="003C445B">
              <w:rPr>
                <w:rFonts w:ascii="Arial" w:eastAsia="Calibri" w:hAnsi="Arial" w:cs="Arial"/>
                <w:sz w:val="20"/>
                <w:szCs w:val="20"/>
                <w:lang w:val="en-US" w:eastAsia="en-US"/>
              </w:rPr>
              <w:t xml:space="preserve">The impact of EU food security measures on African countries' exports </w:t>
            </w:r>
          </w:p>
        </w:tc>
      </w:tr>
      <w:tr w:rsidR="00AD364B" w:rsidRPr="00AD364B" w14:paraId="3291C9B0" w14:textId="77777777" w:rsidTr="001808B9">
        <w:tc>
          <w:tcPr>
            <w:tcW w:w="1250" w:type="dxa"/>
          </w:tcPr>
          <w:p w14:paraId="51C4F327" w14:textId="1DF32D52" w:rsidR="003736A7" w:rsidRPr="00AD364B" w:rsidRDefault="003736A7"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Mars 2022</w:t>
            </w:r>
          </w:p>
        </w:tc>
        <w:tc>
          <w:tcPr>
            <w:tcW w:w="1737" w:type="dxa"/>
          </w:tcPr>
          <w:p w14:paraId="0BB1060C" w14:textId="512530B0" w:rsidR="003736A7" w:rsidRPr="00AD364B" w:rsidRDefault="003736A7" w:rsidP="00EF495C">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Moroni (Comores)</w:t>
            </w:r>
          </w:p>
        </w:tc>
        <w:tc>
          <w:tcPr>
            <w:tcW w:w="3491" w:type="dxa"/>
          </w:tcPr>
          <w:p w14:paraId="06D6520A" w14:textId="77777777" w:rsidR="003736A7" w:rsidRPr="00AD364B" w:rsidRDefault="003736A7" w:rsidP="003736A7">
            <w:pPr>
              <w:keepLines/>
              <w:spacing w:after="0" w:line="240" w:lineRule="auto"/>
              <w:jc w:val="both"/>
              <w:rPr>
                <w:rFonts w:ascii="Arial" w:hAnsi="Arial" w:cs="Arial"/>
                <w:sz w:val="20"/>
                <w:szCs w:val="20"/>
                <w:lang w:val="en-US"/>
              </w:rPr>
            </w:pPr>
            <w:r w:rsidRPr="00AD364B">
              <w:rPr>
                <w:rFonts w:ascii="Arial" w:hAnsi="Arial" w:cs="Arial"/>
                <w:sz w:val="20"/>
                <w:szCs w:val="20"/>
                <w:lang w:val="en-US"/>
              </w:rPr>
              <w:t>Expertise Advisors SAS</w:t>
            </w:r>
          </w:p>
          <w:p w14:paraId="6715F5B0" w14:textId="77777777" w:rsidR="003736A7" w:rsidRPr="00AD364B" w:rsidRDefault="003736A7" w:rsidP="003736A7">
            <w:pPr>
              <w:keepLines/>
              <w:spacing w:after="0" w:line="240" w:lineRule="auto"/>
              <w:jc w:val="both"/>
              <w:rPr>
                <w:rFonts w:ascii="Arial" w:hAnsi="Arial" w:cs="Arial"/>
                <w:sz w:val="20"/>
                <w:szCs w:val="20"/>
                <w:lang w:val="en-US"/>
              </w:rPr>
            </w:pPr>
            <w:hyperlink r:id="rId24" w:anchor="m_177a574c9b2cb4e9" w:history="1">
              <w:r w:rsidRPr="00AD364B">
                <w:rPr>
                  <w:rStyle w:val="Hyperlien"/>
                  <w:rFonts w:ascii="Arial" w:hAnsi="Arial" w:cs="Arial"/>
                  <w:bCs/>
                  <w:color w:val="auto"/>
                  <w:sz w:val="20"/>
                  <w:szCs w:val="20"/>
                  <w:lang w:val="en-US"/>
                </w:rPr>
                <w:t>Apolline Breuil</w:t>
              </w:r>
            </w:hyperlink>
          </w:p>
          <w:p w14:paraId="2141BCE6" w14:textId="507F59A5" w:rsidR="003736A7" w:rsidRPr="00AD364B" w:rsidRDefault="003736A7" w:rsidP="003736A7">
            <w:pPr>
              <w:keepLines/>
              <w:spacing w:after="0" w:line="240" w:lineRule="auto"/>
              <w:jc w:val="both"/>
              <w:rPr>
                <w:rFonts w:ascii="Arial" w:hAnsi="Arial" w:cs="Arial"/>
                <w:sz w:val="20"/>
                <w:szCs w:val="20"/>
                <w:lang w:val="en-US"/>
              </w:rPr>
            </w:pPr>
            <w:r w:rsidRPr="00AD364B">
              <w:rPr>
                <w:rFonts w:ascii="Arial" w:hAnsi="Arial" w:cs="Arial"/>
                <w:sz w:val="20"/>
                <w:szCs w:val="20"/>
                <w:lang w:val="en-US"/>
              </w:rPr>
              <w:t>&lt;apolline@expertise-advisors.com&gt;</w:t>
            </w:r>
          </w:p>
        </w:tc>
        <w:tc>
          <w:tcPr>
            <w:tcW w:w="2186" w:type="dxa"/>
          </w:tcPr>
          <w:p w14:paraId="71F8826B" w14:textId="77777777" w:rsidR="003736A7" w:rsidRPr="00AD364B" w:rsidRDefault="003736A7" w:rsidP="003736A7">
            <w:pPr>
              <w:keepLines/>
              <w:spacing w:after="0" w:line="240" w:lineRule="auto"/>
              <w:jc w:val="center"/>
              <w:rPr>
                <w:rFonts w:ascii="Arial" w:eastAsia="Times New Roman" w:hAnsi="Arial" w:cs="Arial"/>
                <w:sz w:val="20"/>
                <w:szCs w:val="20"/>
                <w:lang w:val="en-US"/>
              </w:rPr>
            </w:pPr>
          </w:p>
        </w:tc>
        <w:tc>
          <w:tcPr>
            <w:tcW w:w="7212" w:type="dxa"/>
          </w:tcPr>
          <w:p w14:paraId="251AD76E" w14:textId="32756D2B" w:rsidR="003736A7" w:rsidRPr="00AD364B" w:rsidRDefault="003736A7" w:rsidP="003736A7">
            <w:pPr>
              <w:spacing w:after="0"/>
              <w:rPr>
                <w:rFonts w:ascii="Arial" w:hAnsi="Arial" w:cs="Arial"/>
                <w:b/>
                <w:bCs/>
                <w:sz w:val="20"/>
                <w:szCs w:val="20"/>
              </w:rPr>
            </w:pPr>
            <w:r w:rsidRPr="00AD364B">
              <w:rPr>
                <w:rFonts w:ascii="Arial" w:hAnsi="Arial" w:cs="Arial"/>
                <w:b/>
                <w:bCs/>
                <w:sz w:val="20"/>
                <w:szCs w:val="20"/>
              </w:rPr>
              <w:t>« Facilité pour l'approfondissement des négociations de l'APE entre l'UE et les pays de l'ESA 5: fourniture de services de conseil à court terme pour les domaines thématiques »</w:t>
            </w:r>
            <w:r w:rsidR="00367818" w:rsidRPr="00AD364B">
              <w:rPr>
                <w:rFonts w:ascii="Arial" w:hAnsi="Arial" w:cs="Arial"/>
                <w:b/>
                <w:bCs/>
                <w:sz w:val="20"/>
                <w:szCs w:val="20"/>
              </w:rPr>
              <w:t>. Formation sur les thématiques suivantes :</w:t>
            </w:r>
          </w:p>
          <w:p w14:paraId="75DDBD60" w14:textId="56CE1C97" w:rsidR="003736A7" w:rsidRPr="00AD364B" w:rsidRDefault="003736A7" w:rsidP="003736A7">
            <w:pPr>
              <w:pStyle w:val="Paragraphedeliste"/>
              <w:numPr>
                <w:ilvl w:val="0"/>
                <w:numId w:val="3"/>
              </w:numPr>
              <w:rPr>
                <w:rFonts w:ascii="Arial" w:hAnsi="Arial" w:cs="Arial"/>
                <w:sz w:val="20"/>
                <w:szCs w:val="20"/>
              </w:rPr>
            </w:pPr>
            <w:r w:rsidRPr="00AD364B">
              <w:rPr>
                <w:rFonts w:ascii="Arial" w:hAnsi="Arial" w:cs="Arial"/>
                <w:sz w:val="20"/>
                <w:szCs w:val="20"/>
              </w:rPr>
              <w:t>Le cadre institutionnel de surveillance des barrières non tarifaires</w:t>
            </w:r>
            <w:r w:rsidR="00224E83" w:rsidRPr="00AD364B">
              <w:rPr>
                <w:rFonts w:ascii="Arial" w:hAnsi="Arial" w:cs="Arial"/>
                <w:sz w:val="20"/>
                <w:szCs w:val="20"/>
              </w:rPr>
              <w:t>;</w:t>
            </w:r>
          </w:p>
          <w:p w14:paraId="56B7075B" w14:textId="3C2BA798" w:rsidR="003736A7" w:rsidRPr="00AD364B" w:rsidRDefault="003736A7" w:rsidP="003736A7">
            <w:pPr>
              <w:pStyle w:val="Paragraphedeliste"/>
              <w:numPr>
                <w:ilvl w:val="0"/>
                <w:numId w:val="3"/>
              </w:numPr>
              <w:rPr>
                <w:rFonts w:ascii="Arial" w:hAnsi="Arial" w:cs="Arial"/>
                <w:sz w:val="20"/>
                <w:szCs w:val="20"/>
              </w:rPr>
            </w:pPr>
            <w:r w:rsidRPr="00AD364B">
              <w:rPr>
                <w:rFonts w:ascii="Arial" w:hAnsi="Arial" w:cs="Arial"/>
                <w:sz w:val="20"/>
                <w:szCs w:val="20"/>
              </w:rPr>
              <w:t>Le système de surveillance et d'élimination des barrières non tarifaires</w:t>
            </w:r>
            <w:r w:rsidR="00224E83" w:rsidRPr="00AD364B">
              <w:rPr>
                <w:rFonts w:ascii="Arial" w:hAnsi="Arial" w:cs="Arial"/>
                <w:sz w:val="20"/>
                <w:szCs w:val="20"/>
              </w:rPr>
              <w:t>;</w:t>
            </w:r>
          </w:p>
          <w:p w14:paraId="46A21516" w14:textId="71C94AC8" w:rsidR="003736A7" w:rsidRPr="00AD364B" w:rsidRDefault="003736A7" w:rsidP="003736A7">
            <w:pPr>
              <w:pStyle w:val="Paragraphedeliste"/>
              <w:numPr>
                <w:ilvl w:val="0"/>
                <w:numId w:val="3"/>
              </w:numPr>
              <w:rPr>
                <w:rFonts w:ascii="Arial" w:hAnsi="Arial" w:cs="Arial"/>
                <w:sz w:val="20"/>
                <w:szCs w:val="20"/>
              </w:rPr>
            </w:pPr>
            <w:r w:rsidRPr="00AD364B">
              <w:rPr>
                <w:rFonts w:ascii="Arial" w:hAnsi="Arial" w:cs="Arial"/>
                <w:sz w:val="20"/>
                <w:szCs w:val="20"/>
              </w:rPr>
              <w:t xml:space="preserve"> Les mesures non tarifaires à caractère procédural</w:t>
            </w:r>
            <w:r w:rsidR="00224E83" w:rsidRPr="00AD364B">
              <w:rPr>
                <w:rFonts w:ascii="Arial" w:hAnsi="Arial" w:cs="Arial"/>
                <w:sz w:val="20"/>
                <w:szCs w:val="20"/>
              </w:rPr>
              <w:t>;</w:t>
            </w:r>
          </w:p>
          <w:p w14:paraId="530FBD77" w14:textId="580DF13B" w:rsidR="003736A7" w:rsidRPr="00AD364B" w:rsidRDefault="003736A7" w:rsidP="003736A7">
            <w:pPr>
              <w:pStyle w:val="Paragraphedeliste"/>
              <w:numPr>
                <w:ilvl w:val="0"/>
                <w:numId w:val="3"/>
              </w:numPr>
              <w:rPr>
                <w:rFonts w:ascii="Arial" w:hAnsi="Arial" w:cs="Arial"/>
                <w:sz w:val="20"/>
                <w:szCs w:val="20"/>
              </w:rPr>
            </w:pPr>
            <w:r w:rsidRPr="00AD364B">
              <w:rPr>
                <w:rFonts w:ascii="Arial" w:hAnsi="Arial" w:cs="Arial"/>
                <w:sz w:val="20"/>
                <w:szCs w:val="20"/>
              </w:rPr>
              <w:t xml:space="preserve"> Les mesures non tarifaires à caractère règlementaire</w:t>
            </w:r>
          </w:p>
          <w:p w14:paraId="0A1E5C6B" w14:textId="5246CF52" w:rsidR="003736A7" w:rsidRPr="00AD364B" w:rsidRDefault="003736A7" w:rsidP="003736A7">
            <w:pPr>
              <w:pStyle w:val="Paragraphedeliste"/>
              <w:numPr>
                <w:ilvl w:val="0"/>
                <w:numId w:val="3"/>
              </w:numPr>
              <w:rPr>
                <w:rFonts w:ascii="Arial" w:hAnsi="Arial" w:cs="Arial"/>
                <w:sz w:val="20"/>
                <w:szCs w:val="20"/>
              </w:rPr>
            </w:pPr>
            <w:r w:rsidRPr="00AD364B">
              <w:rPr>
                <w:rFonts w:ascii="Arial" w:hAnsi="Arial" w:cs="Arial"/>
                <w:sz w:val="20"/>
                <w:szCs w:val="20"/>
              </w:rPr>
              <w:t xml:space="preserve"> Les sources potentielles des barrières non tarifaires (BNT)</w:t>
            </w:r>
            <w:r w:rsidR="00224E83" w:rsidRPr="00AD364B">
              <w:rPr>
                <w:rFonts w:ascii="Arial" w:hAnsi="Arial" w:cs="Arial"/>
                <w:sz w:val="20"/>
                <w:szCs w:val="20"/>
              </w:rPr>
              <w:t>;</w:t>
            </w:r>
          </w:p>
          <w:p w14:paraId="49CC2C78" w14:textId="018C4F97" w:rsidR="003736A7" w:rsidRPr="00AD364B" w:rsidRDefault="003736A7" w:rsidP="003736A7">
            <w:pPr>
              <w:pStyle w:val="Paragraphedeliste"/>
              <w:numPr>
                <w:ilvl w:val="0"/>
                <w:numId w:val="3"/>
              </w:numPr>
              <w:rPr>
                <w:rFonts w:ascii="Arial" w:hAnsi="Arial" w:cs="Arial"/>
                <w:sz w:val="20"/>
                <w:szCs w:val="20"/>
              </w:rPr>
            </w:pPr>
            <w:r w:rsidRPr="00AD364B">
              <w:rPr>
                <w:rFonts w:ascii="Arial" w:hAnsi="Arial" w:cs="Arial"/>
                <w:sz w:val="20"/>
                <w:szCs w:val="20"/>
              </w:rPr>
              <w:t xml:space="preserve"> Le Processus d'élimination des barrières non tarifaires (BNT)</w:t>
            </w:r>
            <w:r w:rsidR="00224E83" w:rsidRPr="00AD364B">
              <w:rPr>
                <w:rFonts w:ascii="Arial" w:hAnsi="Arial" w:cs="Arial"/>
                <w:sz w:val="20"/>
                <w:szCs w:val="20"/>
              </w:rPr>
              <w:t>;</w:t>
            </w:r>
          </w:p>
          <w:p w14:paraId="38D2C8E4" w14:textId="7ED5FC50" w:rsidR="003736A7" w:rsidRPr="00AD364B" w:rsidRDefault="003736A7" w:rsidP="003736A7">
            <w:pPr>
              <w:pStyle w:val="Paragraphedeliste"/>
              <w:numPr>
                <w:ilvl w:val="0"/>
                <w:numId w:val="3"/>
              </w:numPr>
              <w:rPr>
                <w:rFonts w:ascii="Arial" w:hAnsi="Arial" w:cs="Arial"/>
                <w:sz w:val="20"/>
                <w:szCs w:val="20"/>
              </w:rPr>
            </w:pPr>
            <w:r w:rsidRPr="00AD364B">
              <w:rPr>
                <w:rFonts w:ascii="Arial" w:hAnsi="Arial" w:cs="Arial"/>
                <w:sz w:val="20"/>
                <w:szCs w:val="20"/>
              </w:rPr>
              <w:t xml:space="preserve"> La procédure d'élaboration d'une stratégie nationale de normalisation</w:t>
            </w:r>
            <w:r w:rsidR="00224E83" w:rsidRPr="00AD364B">
              <w:rPr>
                <w:rFonts w:ascii="Arial" w:hAnsi="Arial" w:cs="Arial"/>
                <w:sz w:val="20"/>
                <w:szCs w:val="20"/>
              </w:rPr>
              <w:t>;</w:t>
            </w:r>
          </w:p>
          <w:p w14:paraId="65B02BEB" w14:textId="6960AFD0" w:rsidR="003736A7" w:rsidRPr="00AD364B" w:rsidRDefault="003736A7" w:rsidP="00154DE4">
            <w:pPr>
              <w:pStyle w:val="Paragraphedeliste"/>
              <w:numPr>
                <w:ilvl w:val="0"/>
                <w:numId w:val="3"/>
              </w:numPr>
              <w:rPr>
                <w:rFonts w:ascii="Arial" w:hAnsi="Arial" w:cs="Arial"/>
                <w:b/>
                <w:bCs/>
                <w:sz w:val="20"/>
                <w:szCs w:val="20"/>
              </w:rPr>
            </w:pPr>
            <w:r w:rsidRPr="00AD364B">
              <w:rPr>
                <w:rFonts w:ascii="Arial" w:hAnsi="Arial" w:cs="Arial"/>
                <w:sz w:val="20"/>
                <w:szCs w:val="20"/>
              </w:rPr>
              <w:t>La procédure d'élaboration d'une norme</w:t>
            </w:r>
            <w:r w:rsidR="00224E83" w:rsidRPr="00AD364B">
              <w:rPr>
                <w:rFonts w:ascii="Arial" w:hAnsi="Arial" w:cs="Arial"/>
                <w:sz w:val="20"/>
                <w:szCs w:val="20"/>
              </w:rPr>
              <w:t>.</w:t>
            </w:r>
          </w:p>
        </w:tc>
      </w:tr>
      <w:tr w:rsidR="00AD364B" w:rsidRPr="00AD364B" w14:paraId="33376071" w14:textId="77777777" w:rsidTr="001808B9">
        <w:tc>
          <w:tcPr>
            <w:tcW w:w="1250" w:type="dxa"/>
          </w:tcPr>
          <w:p w14:paraId="02F42170" w14:textId="77777777" w:rsidR="002D5FDB" w:rsidRPr="00AD364B" w:rsidRDefault="002D5FDB" w:rsidP="002D5FDB">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Décembre 2022</w:t>
            </w:r>
          </w:p>
          <w:p w14:paraId="27167CE2" w14:textId="54AF335B" w:rsidR="00711BF5" w:rsidRPr="00AD364B" w:rsidRDefault="00711BF5" w:rsidP="002D5FDB">
            <w:pPr>
              <w:keepLines/>
              <w:spacing w:after="0" w:line="240" w:lineRule="auto"/>
              <w:jc w:val="both"/>
              <w:rPr>
                <w:rFonts w:ascii="Arial" w:eastAsia="Times New Roman" w:hAnsi="Arial" w:cs="Arial"/>
                <w:sz w:val="20"/>
                <w:szCs w:val="20"/>
              </w:rPr>
            </w:pPr>
          </w:p>
        </w:tc>
        <w:tc>
          <w:tcPr>
            <w:tcW w:w="1737" w:type="dxa"/>
          </w:tcPr>
          <w:p w14:paraId="761BCD58" w14:textId="77777777" w:rsidR="002D5FDB" w:rsidRPr="00AD364B" w:rsidRDefault="002D5FDB" w:rsidP="00EF495C">
            <w:pPr>
              <w:keepLines/>
              <w:spacing w:after="0" w:line="240" w:lineRule="auto"/>
              <w:rPr>
                <w:rFonts w:ascii="Arial" w:eastAsia="Times New Roman" w:hAnsi="Arial" w:cs="Arial"/>
                <w:bCs/>
                <w:sz w:val="20"/>
                <w:szCs w:val="20"/>
              </w:rPr>
            </w:pPr>
            <w:r w:rsidRPr="00AD364B">
              <w:rPr>
                <w:rFonts w:ascii="Arial" w:eastAsia="Times New Roman" w:hAnsi="Arial" w:cs="Arial"/>
                <w:bCs/>
                <w:sz w:val="20"/>
                <w:szCs w:val="20"/>
              </w:rPr>
              <w:t xml:space="preserve">Douala </w:t>
            </w:r>
          </w:p>
          <w:p w14:paraId="24C1A43F" w14:textId="69ABE81A" w:rsidR="002D5FDB" w:rsidRPr="00AD364B" w:rsidRDefault="002D5FDB" w:rsidP="00EF495C">
            <w:pPr>
              <w:keepLines/>
              <w:spacing w:after="0" w:line="240" w:lineRule="auto"/>
              <w:rPr>
                <w:rFonts w:ascii="Arial" w:eastAsia="Times New Roman" w:hAnsi="Arial" w:cs="Arial"/>
                <w:bCs/>
                <w:sz w:val="20"/>
                <w:szCs w:val="20"/>
                <w:u w:val="single"/>
              </w:rPr>
            </w:pPr>
          </w:p>
        </w:tc>
        <w:tc>
          <w:tcPr>
            <w:tcW w:w="3491" w:type="dxa"/>
          </w:tcPr>
          <w:p w14:paraId="33C6DCEE" w14:textId="539DA51F" w:rsidR="00711BF5" w:rsidRPr="003C445B" w:rsidRDefault="002D5FDB" w:rsidP="00EF495C">
            <w:pPr>
              <w:keepLines/>
              <w:spacing w:after="0" w:line="240" w:lineRule="auto"/>
              <w:jc w:val="both"/>
              <w:rPr>
                <w:rFonts w:ascii="Arial" w:hAnsi="Arial" w:cs="Arial"/>
                <w:sz w:val="20"/>
                <w:szCs w:val="20"/>
                <w:lang w:val="fr-CM"/>
              </w:rPr>
            </w:pPr>
            <w:r w:rsidRPr="003C445B">
              <w:rPr>
                <w:rFonts w:ascii="Arial" w:hAnsi="Arial" w:cs="Arial"/>
                <w:sz w:val="20"/>
                <w:szCs w:val="20"/>
                <w:lang w:val="fr-CM"/>
              </w:rPr>
              <w:t>Institut Panafricain pour le Développement (IPD)</w:t>
            </w:r>
          </w:p>
        </w:tc>
        <w:tc>
          <w:tcPr>
            <w:tcW w:w="2186" w:type="dxa"/>
          </w:tcPr>
          <w:p w14:paraId="00B7F568" w14:textId="77777777" w:rsidR="00711BF5" w:rsidRPr="003C445B" w:rsidRDefault="00711BF5" w:rsidP="00EF495C">
            <w:pPr>
              <w:keepLines/>
              <w:spacing w:after="0" w:line="240" w:lineRule="auto"/>
              <w:jc w:val="center"/>
              <w:rPr>
                <w:rFonts w:ascii="Arial" w:eastAsia="Times New Roman" w:hAnsi="Arial" w:cs="Arial"/>
                <w:sz w:val="20"/>
                <w:szCs w:val="20"/>
                <w:lang w:val="fr-CM"/>
              </w:rPr>
            </w:pPr>
          </w:p>
          <w:p w14:paraId="529D767C" w14:textId="29F26872" w:rsidR="002D5FDB" w:rsidRPr="003C445B" w:rsidRDefault="002D5FDB" w:rsidP="00EF495C">
            <w:pPr>
              <w:keepLines/>
              <w:spacing w:after="0" w:line="240" w:lineRule="auto"/>
              <w:jc w:val="center"/>
              <w:rPr>
                <w:rFonts w:ascii="Arial" w:eastAsia="Times New Roman" w:hAnsi="Arial" w:cs="Arial"/>
                <w:sz w:val="20"/>
                <w:szCs w:val="20"/>
                <w:lang w:val="fr-CM"/>
              </w:rPr>
            </w:pPr>
            <w:r w:rsidRPr="003C445B">
              <w:rPr>
                <w:rFonts w:ascii="Arial" w:eastAsia="Times New Roman" w:hAnsi="Arial" w:cs="Arial"/>
                <w:sz w:val="20"/>
                <w:szCs w:val="20"/>
                <w:lang w:val="fr-CM"/>
              </w:rPr>
              <w:t>Expert en integration régionale</w:t>
            </w:r>
          </w:p>
          <w:p w14:paraId="6F165A58" w14:textId="2C4E4AEF" w:rsidR="002D5FDB" w:rsidRPr="003C445B" w:rsidRDefault="002D5FDB" w:rsidP="00EF495C">
            <w:pPr>
              <w:keepLines/>
              <w:spacing w:after="0" w:line="240" w:lineRule="auto"/>
              <w:jc w:val="center"/>
              <w:rPr>
                <w:rFonts w:ascii="Arial" w:eastAsia="Times New Roman" w:hAnsi="Arial" w:cs="Arial"/>
                <w:sz w:val="20"/>
                <w:szCs w:val="20"/>
                <w:lang w:val="fr-CM"/>
              </w:rPr>
            </w:pPr>
            <w:r w:rsidRPr="003C445B">
              <w:rPr>
                <w:rFonts w:ascii="Arial" w:eastAsia="Times New Roman" w:hAnsi="Arial" w:cs="Arial"/>
                <w:sz w:val="20"/>
                <w:szCs w:val="20"/>
                <w:lang w:val="fr-CM"/>
              </w:rPr>
              <w:t>20 j</w:t>
            </w:r>
          </w:p>
        </w:tc>
        <w:tc>
          <w:tcPr>
            <w:tcW w:w="7212" w:type="dxa"/>
          </w:tcPr>
          <w:p w14:paraId="6E7BA990" w14:textId="2271BEF8" w:rsidR="00711BF5" w:rsidRPr="00AD364B" w:rsidRDefault="00711BF5" w:rsidP="00224E83">
            <w:pPr>
              <w:spacing w:after="0" w:line="259" w:lineRule="auto"/>
              <w:jc w:val="both"/>
              <w:rPr>
                <w:rFonts w:ascii="Arial" w:eastAsia="Calibri" w:hAnsi="Arial" w:cs="Arial"/>
                <w:b/>
                <w:sz w:val="20"/>
                <w:szCs w:val="20"/>
                <w:lang w:eastAsia="en-US"/>
              </w:rPr>
            </w:pPr>
            <w:r w:rsidRPr="00AD364B">
              <w:rPr>
                <w:rFonts w:ascii="Arial" w:eastAsia="Calibri" w:hAnsi="Arial" w:cs="Arial"/>
                <w:b/>
                <w:sz w:val="20"/>
                <w:szCs w:val="20"/>
                <w:lang w:eastAsia="en-US"/>
              </w:rPr>
              <w:t>Séminaire sur « </w:t>
            </w:r>
            <w:r w:rsidR="002D5FDB" w:rsidRPr="00AD364B">
              <w:rPr>
                <w:rFonts w:ascii="Arial" w:eastAsia="Calibri" w:hAnsi="Arial" w:cs="Arial"/>
                <w:b/>
                <w:sz w:val="20"/>
                <w:szCs w:val="20"/>
                <w:lang w:eastAsia="en-US"/>
              </w:rPr>
              <w:t>L’intégration Economique en Afrique : étude de la Zone de libre échange continentale africaine (ZLECAF)»</w:t>
            </w:r>
          </w:p>
          <w:p w14:paraId="4512647C" w14:textId="77777777" w:rsidR="008F181B" w:rsidRPr="00AD364B" w:rsidRDefault="008F181B" w:rsidP="008F181B">
            <w:pPr>
              <w:spacing w:after="0" w:line="259" w:lineRule="auto"/>
              <w:jc w:val="both"/>
              <w:rPr>
                <w:rFonts w:ascii="Arial" w:eastAsia="Calibri" w:hAnsi="Arial" w:cs="Arial"/>
                <w:sz w:val="20"/>
                <w:szCs w:val="20"/>
                <w:lang w:eastAsia="en-US"/>
              </w:rPr>
            </w:pPr>
            <w:r w:rsidRPr="00AD364B">
              <w:rPr>
                <w:rFonts w:ascii="Arial" w:eastAsia="Calibri" w:hAnsi="Arial" w:cs="Arial"/>
                <w:sz w:val="20"/>
                <w:szCs w:val="20"/>
                <w:lang w:eastAsia="en-US"/>
              </w:rPr>
              <w:t>-Les organes (conférence, conseil des ministres, secrétariat…);</w:t>
            </w:r>
          </w:p>
          <w:p w14:paraId="41A3F7D4" w14:textId="076DA431" w:rsidR="008F181B" w:rsidRPr="00AD364B" w:rsidRDefault="008F181B" w:rsidP="008F181B">
            <w:pPr>
              <w:spacing w:after="0" w:line="259" w:lineRule="auto"/>
              <w:jc w:val="both"/>
              <w:rPr>
                <w:rFonts w:ascii="Arial" w:eastAsia="Calibri" w:hAnsi="Arial" w:cs="Arial"/>
                <w:sz w:val="20"/>
                <w:szCs w:val="20"/>
                <w:lang w:eastAsia="en-US"/>
              </w:rPr>
            </w:pPr>
            <w:r w:rsidRPr="00AD364B">
              <w:rPr>
                <w:rFonts w:ascii="Arial" w:eastAsia="Calibri" w:hAnsi="Arial" w:cs="Arial"/>
                <w:sz w:val="20"/>
                <w:szCs w:val="20"/>
                <w:lang w:eastAsia="en-US"/>
              </w:rPr>
              <w:t>- Les instruments juridiques (Accord, les annexes, les appendices….).</w:t>
            </w:r>
          </w:p>
          <w:p w14:paraId="4794D189" w14:textId="604EC8F2" w:rsidR="00711BF5" w:rsidRPr="00AD364B" w:rsidRDefault="008F181B" w:rsidP="008F181B">
            <w:pPr>
              <w:spacing w:after="0" w:line="259" w:lineRule="auto"/>
              <w:jc w:val="both"/>
              <w:rPr>
                <w:rFonts w:ascii="Arial" w:eastAsia="Calibri" w:hAnsi="Arial" w:cs="Arial"/>
                <w:b/>
                <w:sz w:val="20"/>
                <w:szCs w:val="20"/>
                <w:lang w:eastAsia="en-US"/>
              </w:rPr>
            </w:pPr>
            <w:r w:rsidRPr="00AD364B">
              <w:rPr>
                <w:rFonts w:ascii="Arial" w:eastAsia="Calibri" w:hAnsi="Arial" w:cs="Arial"/>
                <w:sz w:val="20"/>
                <w:szCs w:val="20"/>
                <w:lang w:eastAsia="en-US"/>
              </w:rPr>
              <w:lastRenderedPageBreak/>
              <w:t>- Les règles et procédures d’élaboration et d’adoption des instruments juridiques.</w:t>
            </w:r>
          </w:p>
        </w:tc>
      </w:tr>
      <w:tr w:rsidR="00AD364B" w:rsidRPr="00AD364B" w14:paraId="471BE901" w14:textId="77777777" w:rsidTr="001808B9">
        <w:tc>
          <w:tcPr>
            <w:tcW w:w="1250" w:type="dxa"/>
          </w:tcPr>
          <w:p w14:paraId="0E07D30D" w14:textId="5E6E7EC1" w:rsidR="004F46B1" w:rsidRPr="00AD364B" w:rsidRDefault="00D20578"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rPr>
              <w:lastRenderedPageBreak/>
              <w:t>Novembre 2021</w:t>
            </w:r>
          </w:p>
          <w:p w14:paraId="5D384867" w14:textId="77777777" w:rsidR="004F46B1" w:rsidRPr="00AD364B" w:rsidRDefault="004F46B1" w:rsidP="00EF495C">
            <w:pPr>
              <w:keepLines/>
              <w:spacing w:after="0" w:line="240" w:lineRule="auto"/>
              <w:jc w:val="both"/>
              <w:rPr>
                <w:rFonts w:ascii="Arial" w:eastAsia="Times New Roman" w:hAnsi="Arial" w:cs="Arial"/>
                <w:sz w:val="20"/>
                <w:szCs w:val="20"/>
                <w:lang w:val="en-US"/>
              </w:rPr>
            </w:pPr>
          </w:p>
        </w:tc>
        <w:tc>
          <w:tcPr>
            <w:tcW w:w="1737" w:type="dxa"/>
          </w:tcPr>
          <w:p w14:paraId="377736C8" w14:textId="77777777" w:rsidR="004F46B1" w:rsidRPr="00AD364B" w:rsidRDefault="00D20578" w:rsidP="00EF495C">
            <w:pPr>
              <w:keepLines/>
              <w:spacing w:after="0" w:line="240" w:lineRule="auto"/>
              <w:rPr>
                <w:rFonts w:ascii="Arial" w:eastAsia="Times New Roman" w:hAnsi="Arial" w:cs="Arial"/>
                <w:bCs/>
                <w:sz w:val="20"/>
                <w:szCs w:val="20"/>
                <w:u w:val="single"/>
              </w:rPr>
            </w:pPr>
            <w:r w:rsidRPr="00AD364B">
              <w:rPr>
                <w:rFonts w:ascii="Arial" w:eastAsia="Times New Roman" w:hAnsi="Arial" w:cs="Arial"/>
                <w:bCs/>
                <w:sz w:val="20"/>
                <w:szCs w:val="20"/>
                <w:u w:val="single"/>
              </w:rPr>
              <w:t>Seychelles</w:t>
            </w:r>
          </w:p>
          <w:p w14:paraId="533E777A" w14:textId="2F16457B" w:rsidR="00D20578" w:rsidRPr="00AD364B" w:rsidRDefault="00D20578"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u w:val="single"/>
              </w:rPr>
              <w:t>16, 17 november 2021</w:t>
            </w:r>
          </w:p>
        </w:tc>
        <w:tc>
          <w:tcPr>
            <w:tcW w:w="3491" w:type="dxa"/>
          </w:tcPr>
          <w:p w14:paraId="1E7A57EB" w14:textId="77777777" w:rsidR="004F46B1" w:rsidRPr="00AD364B" w:rsidRDefault="004F46B1" w:rsidP="00EF495C">
            <w:pPr>
              <w:keepLines/>
              <w:spacing w:after="0" w:line="240" w:lineRule="auto"/>
              <w:jc w:val="both"/>
              <w:rPr>
                <w:rFonts w:ascii="Arial" w:hAnsi="Arial" w:cs="Arial"/>
                <w:sz w:val="20"/>
                <w:szCs w:val="20"/>
                <w:lang w:val="en-US"/>
              </w:rPr>
            </w:pPr>
            <w:r w:rsidRPr="00AD364B">
              <w:rPr>
                <w:rFonts w:ascii="Arial" w:hAnsi="Arial" w:cs="Arial"/>
                <w:sz w:val="20"/>
                <w:szCs w:val="20"/>
                <w:lang w:val="en-US"/>
              </w:rPr>
              <w:t>Expertise Advisors SAS</w:t>
            </w:r>
          </w:p>
          <w:p w14:paraId="568B889E" w14:textId="77777777" w:rsidR="004F46B1" w:rsidRPr="00AD364B" w:rsidRDefault="004F46B1" w:rsidP="00EF495C">
            <w:pPr>
              <w:keepLines/>
              <w:spacing w:after="0" w:line="240" w:lineRule="auto"/>
              <w:jc w:val="both"/>
              <w:rPr>
                <w:rFonts w:ascii="Arial" w:hAnsi="Arial" w:cs="Arial"/>
                <w:sz w:val="20"/>
                <w:szCs w:val="20"/>
                <w:lang w:val="en-US"/>
              </w:rPr>
            </w:pPr>
            <w:hyperlink r:id="rId25" w:anchor="m_177a574c9b2cb4e9" w:history="1">
              <w:r w:rsidRPr="00AD364B">
                <w:rPr>
                  <w:rStyle w:val="Hyperlien"/>
                  <w:rFonts w:ascii="Arial" w:hAnsi="Arial" w:cs="Arial"/>
                  <w:bCs/>
                  <w:color w:val="auto"/>
                  <w:sz w:val="20"/>
                  <w:szCs w:val="20"/>
                  <w:u w:val="none"/>
                  <w:lang w:val="en-US"/>
                </w:rPr>
                <w:t>Apolline Breuil</w:t>
              </w:r>
            </w:hyperlink>
          </w:p>
          <w:p w14:paraId="420502B8" w14:textId="77777777" w:rsidR="004F46B1" w:rsidRPr="00AD364B" w:rsidRDefault="004F46B1" w:rsidP="00EF495C">
            <w:pPr>
              <w:keepLines/>
              <w:spacing w:after="0" w:line="240" w:lineRule="auto"/>
              <w:jc w:val="both"/>
              <w:rPr>
                <w:rFonts w:ascii="Arial" w:hAnsi="Arial" w:cs="Arial"/>
                <w:sz w:val="20"/>
                <w:szCs w:val="20"/>
                <w:lang w:val="en-US"/>
              </w:rPr>
            </w:pPr>
            <w:r w:rsidRPr="00AD364B">
              <w:rPr>
                <w:rFonts w:ascii="Arial" w:hAnsi="Arial" w:cs="Arial"/>
                <w:sz w:val="20"/>
                <w:szCs w:val="20"/>
                <w:lang w:val="en-US"/>
              </w:rPr>
              <w:t>&lt;apolline@expertise-advisors.com&gt;</w:t>
            </w:r>
          </w:p>
        </w:tc>
        <w:tc>
          <w:tcPr>
            <w:tcW w:w="2186" w:type="dxa"/>
          </w:tcPr>
          <w:p w14:paraId="55462735" w14:textId="77777777" w:rsidR="004F46B1" w:rsidRPr="00AD364B" w:rsidRDefault="004F46B1" w:rsidP="00EF495C">
            <w:pPr>
              <w:keepLines/>
              <w:spacing w:after="0" w:line="240" w:lineRule="auto"/>
              <w:jc w:val="center"/>
              <w:rPr>
                <w:rFonts w:ascii="Arial" w:eastAsia="Times New Roman" w:hAnsi="Arial" w:cs="Arial"/>
                <w:sz w:val="20"/>
                <w:szCs w:val="20"/>
                <w:lang w:val="en-US"/>
              </w:rPr>
            </w:pPr>
          </w:p>
          <w:p w14:paraId="7F5AF856" w14:textId="77777777" w:rsidR="004F46B1" w:rsidRPr="00AD364B" w:rsidRDefault="004F46B1" w:rsidP="00EF495C">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Expert en TBT</w:t>
            </w:r>
          </w:p>
          <w:p w14:paraId="5FF60482" w14:textId="37A2E6E6" w:rsidR="00245C48" w:rsidRPr="00AD364B" w:rsidRDefault="003736A7" w:rsidP="00EF495C">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15 j</w:t>
            </w:r>
          </w:p>
        </w:tc>
        <w:tc>
          <w:tcPr>
            <w:tcW w:w="7212" w:type="dxa"/>
          </w:tcPr>
          <w:p w14:paraId="0E206A78" w14:textId="77777777" w:rsidR="00224E83" w:rsidRPr="00AD364B" w:rsidRDefault="00224E83" w:rsidP="00224E83">
            <w:pPr>
              <w:spacing w:after="0" w:line="259" w:lineRule="auto"/>
              <w:jc w:val="both"/>
              <w:rPr>
                <w:rFonts w:ascii="Arial" w:eastAsia="Calibri" w:hAnsi="Arial" w:cs="Arial"/>
                <w:sz w:val="20"/>
                <w:szCs w:val="20"/>
                <w:lang w:eastAsia="en-US"/>
              </w:rPr>
            </w:pPr>
            <w:r w:rsidRPr="003C445B">
              <w:rPr>
                <w:rFonts w:ascii="Arial" w:eastAsia="Calibri" w:hAnsi="Arial" w:cs="Arial"/>
                <w:b/>
                <w:sz w:val="20"/>
                <w:szCs w:val="20"/>
                <w:lang w:val="en-US" w:eastAsia="en-US"/>
              </w:rPr>
              <w:t xml:space="preserve">“Facility for the Deepening of EPA Negotiations between the EU and ESA 5 Countries: Provision of Short Term Advisory Services for Thematic Areas”. </w:t>
            </w:r>
            <w:r w:rsidRPr="00AD364B">
              <w:rPr>
                <w:rFonts w:ascii="Arial" w:eastAsia="Calibri" w:hAnsi="Arial" w:cs="Arial"/>
                <w:b/>
                <w:sz w:val="20"/>
                <w:szCs w:val="20"/>
                <w:lang w:eastAsia="en-US"/>
              </w:rPr>
              <w:t>Training on the following topics:</w:t>
            </w:r>
          </w:p>
          <w:p w14:paraId="0DB065A7" w14:textId="41162B07" w:rsidR="00D20578" w:rsidRPr="003C445B" w:rsidRDefault="00D20578" w:rsidP="003736A7">
            <w:pPr>
              <w:pStyle w:val="Paragraphedeliste"/>
              <w:numPr>
                <w:ilvl w:val="0"/>
                <w:numId w:val="3"/>
              </w:numPr>
              <w:rPr>
                <w:rFonts w:ascii="Arial" w:eastAsia="Calibri" w:hAnsi="Arial" w:cs="Arial"/>
                <w:sz w:val="20"/>
                <w:szCs w:val="20"/>
                <w:lang w:val="en-US" w:eastAsia="en-US"/>
              </w:rPr>
            </w:pPr>
            <w:r w:rsidRPr="003C445B">
              <w:rPr>
                <w:rFonts w:ascii="Arial" w:eastAsia="Calibri" w:hAnsi="Arial" w:cs="Arial"/>
                <w:sz w:val="20"/>
                <w:szCs w:val="20"/>
                <w:lang w:val="en-US" w:eastAsia="en-US"/>
              </w:rPr>
              <w:t>General presentation of the regulatory impact analysis (RIA)</w:t>
            </w:r>
            <w:r w:rsidR="00224E83" w:rsidRPr="003C445B">
              <w:rPr>
                <w:rFonts w:ascii="Arial" w:eastAsia="Calibri" w:hAnsi="Arial" w:cs="Arial"/>
                <w:sz w:val="20"/>
                <w:szCs w:val="20"/>
                <w:lang w:val="en-US" w:eastAsia="en-US"/>
              </w:rPr>
              <w:t>;</w:t>
            </w:r>
          </w:p>
          <w:p w14:paraId="4338629A" w14:textId="0A7D7C8B" w:rsidR="00D20578" w:rsidRPr="003C445B" w:rsidRDefault="00D20578" w:rsidP="003736A7">
            <w:pPr>
              <w:pStyle w:val="Paragraphedeliste"/>
              <w:numPr>
                <w:ilvl w:val="0"/>
                <w:numId w:val="3"/>
              </w:numPr>
              <w:rPr>
                <w:rFonts w:ascii="Arial" w:eastAsia="Calibri" w:hAnsi="Arial" w:cs="Arial"/>
                <w:sz w:val="20"/>
                <w:szCs w:val="20"/>
                <w:lang w:val="en-US" w:eastAsia="en-US"/>
              </w:rPr>
            </w:pPr>
            <w:r w:rsidRPr="003C445B">
              <w:rPr>
                <w:rFonts w:ascii="Arial" w:eastAsia="Calibri" w:hAnsi="Arial" w:cs="Arial"/>
                <w:sz w:val="20"/>
                <w:szCs w:val="20"/>
                <w:lang w:val="en-US" w:eastAsia="en-US"/>
              </w:rPr>
              <w:t>Methodology of regulatory impact analysis(RIA)</w:t>
            </w:r>
            <w:r w:rsidR="00224E83" w:rsidRPr="003C445B">
              <w:rPr>
                <w:rFonts w:ascii="Arial" w:eastAsia="Calibri" w:hAnsi="Arial" w:cs="Arial"/>
                <w:sz w:val="20"/>
                <w:szCs w:val="20"/>
                <w:lang w:val="en-US" w:eastAsia="en-US"/>
              </w:rPr>
              <w:t>;</w:t>
            </w:r>
          </w:p>
          <w:p w14:paraId="527AD663" w14:textId="5784D1B8" w:rsidR="00D20578" w:rsidRPr="003C445B" w:rsidRDefault="00D20578" w:rsidP="003736A7">
            <w:pPr>
              <w:pStyle w:val="Paragraphedeliste"/>
              <w:numPr>
                <w:ilvl w:val="0"/>
                <w:numId w:val="3"/>
              </w:numPr>
              <w:rPr>
                <w:rFonts w:ascii="Arial" w:eastAsia="Calibri" w:hAnsi="Arial" w:cs="Arial"/>
                <w:sz w:val="20"/>
                <w:szCs w:val="20"/>
                <w:lang w:val="en-US" w:eastAsia="en-US"/>
              </w:rPr>
            </w:pPr>
            <w:r w:rsidRPr="003C445B">
              <w:rPr>
                <w:rFonts w:ascii="Arial" w:eastAsia="Calibri" w:hAnsi="Arial" w:cs="Arial"/>
                <w:sz w:val="20"/>
                <w:szCs w:val="20"/>
                <w:lang w:val="en-US" w:eastAsia="en-US"/>
              </w:rPr>
              <w:t>Calculation o</w:t>
            </w:r>
            <w:r w:rsidR="00224E83" w:rsidRPr="003C445B">
              <w:rPr>
                <w:rFonts w:ascii="Arial" w:eastAsia="Calibri" w:hAnsi="Arial" w:cs="Arial"/>
                <w:sz w:val="20"/>
                <w:szCs w:val="20"/>
                <w:lang w:val="en-US" w:eastAsia="en-US"/>
              </w:rPr>
              <w:t>f the costs of a new regulation;</w:t>
            </w:r>
          </w:p>
          <w:p w14:paraId="01E286EE" w14:textId="1D6E6E97" w:rsidR="00D20578" w:rsidRPr="00AD364B" w:rsidRDefault="00D20578" w:rsidP="003736A7">
            <w:pPr>
              <w:pStyle w:val="Paragraphedeliste"/>
              <w:numPr>
                <w:ilvl w:val="0"/>
                <w:numId w:val="3"/>
              </w:numPr>
              <w:rPr>
                <w:rFonts w:ascii="Arial" w:eastAsia="Calibri" w:hAnsi="Arial" w:cs="Arial"/>
                <w:sz w:val="20"/>
                <w:szCs w:val="20"/>
                <w:lang w:eastAsia="en-US"/>
              </w:rPr>
            </w:pPr>
            <w:r w:rsidRPr="00AD364B">
              <w:rPr>
                <w:rFonts w:ascii="Arial" w:eastAsia="Calibri" w:hAnsi="Arial" w:cs="Arial"/>
                <w:sz w:val="20"/>
                <w:szCs w:val="20"/>
                <w:lang w:eastAsia="en-US"/>
              </w:rPr>
              <w:t>Equivalence</w:t>
            </w:r>
            <w:r w:rsidR="00224E83" w:rsidRPr="00AD364B">
              <w:rPr>
                <w:rFonts w:ascii="Arial" w:eastAsia="Calibri" w:hAnsi="Arial" w:cs="Arial"/>
                <w:sz w:val="20"/>
                <w:szCs w:val="20"/>
                <w:lang w:eastAsia="en-US"/>
              </w:rPr>
              <w:t>;</w:t>
            </w:r>
          </w:p>
          <w:p w14:paraId="6A5EFD40" w14:textId="30955C2A" w:rsidR="00D20578" w:rsidRPr="00AD364B" w:rsidRDefault="00D20578" w:rsidP="003736A7">
            <w:pPr>
              <w:pStyle w:val="Paragraphedeliste"/>
              <w:numPr>
                <w:ilvl w:val="0"/>
                <w:numId w:val="3"/>
              </w:numPr>
              <w:rPr>
                <w:rFonts w:ascii="Arial" w:eastAsia="Calibri" w:hAnsi="Arial" w:cs="Arial"/>
                <w:sz w:val="20"/>
                <w:szCs w:val="20"/>
                <w:lang w:eastAsia="en-US"/>
              </w:rPr>
            </w:pPr>
            <w:r w:rsidRPr="00AD364B">
              <w:rPr>
                <w:rFonts w:ascii="Arial" w:eastAsia="Calibri" w:hAnsi="Arial" w:cs="Arial"/>
                <w:sz w:val="20"/>
                <w:szCs w:val="20"/>
                <w:lang w:eastAsia="en-US"/>
              </w:rPr>
              <w:t>Conformity assessment</w:t>
            </w:r>
            <w:r w:rsidR="00224E83" w:rsidRPr="00AD364B">
              <w:rPr>
                <w:rFonts w:ascii="Arial" w:eastAsia="Calibri" w:hAnsi="Arial" w:cs="Arial"/>
                <w:sz w:val="20"/>
                <w:szCs w:val="20"/>
                <w:lang w:eastAsia="en-US"/>
              </w:rPr>
              <w:t>;</w:t>
            </w:r>
          </w:p>
          <w:p w14:paraId="699D0028" w14:textId="7FFAF685" w:rsidR="00D20578" w:rsidRPr="00AD364B" w:rsidRDefault="00D20578" w:rsidP="00670F81">
            <w:pPr>
              <w:pStyle w:val="Paragraphedeliste"/>
              <w:numPr>
                <w:ilvl w:val="0"/>
                <w:numId w:val="3"/>
              </w:numPr>
              <w:rPr>
                <w:rFonts w:ascii="Arial" w:hAnsi="Arial" w:cs="Arial"/>
                <w:b/>
                <w:bCs/>
                <w:sz w:val="20"/>
                <w:szCs w:val="20"/>
              </w:rPr>
            </w:pPr>
            <w:r w:rsidRPr="00AD364B">
              <w:rPr>
                <w:rFonts w:ascii="Arial" w:eastAsia="Calibri" w:hAnsi="Arial" w:cs="Arial"/>
                <w:sz w:val="20"/>
                <w:szCs w:val="20"/>
                <w:lang w:eastAsia="en-US"/>
              </w:rPr>
              <w:t>Market surveillance</w:t>
            </w:r>
            <w:r w:rsidR="00224E83" w:rsidRPr="00AD364B">
              <w:rPr>
                <w:rFonts w:ascii="Arial" w:eastAsia="Calibri" w:hAnsi="Arial" w:cs="Arial"/>
                <w:sz w:val="20"/>
                <w:szCs w:val="20"/>
                <w:lang w:eastAsia="en-US"/>
              </w:rPr>
              <w:t>.</w:t>
            </w:r>
          </w:p>
        </w:tc>
      </w:tr>
      <w:tr w:rsidR="00AD364B" w:rsidRPr="00AD364B" w14:paraId="009C6E22" w14:textId="77777777" w:rsidTr="001808B9">
        <w:tc>
          <w:tcPr>
            <w:tcW w:w="1250" w:type="dxa"/>
          </w:tcPr>
          <w:p w14:paraId="14C6A97A" w14:textId="77777777" w:rsidR="00A53E0B" w:rsidRPr="00AD364B" w:rsidRDefault="00A53E0B"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Juin 2020- Mai 2022</w:t>
            </w:r>
          </w:p>
          <w:p w14:paraId="24606631" w14:textId="77777777" w:rsidR="00A53E0B" w:rsidRPr="00AD364B" w:rsidRDefault="00A53E0B" w:rsidP="00EF495C">
            <w:pPr>
              <w:keepLines/>
              <w:spacing w:after="0" w:line="240" w:lineRule="auto"/>
              <w:jc w:val="both"/>
              <w:rPr>
                <w:rFonts w:ascii="Arial" w:eastAsia="Times New Roman" w:hAnsi="Arial" w:cs="Arial"/>
                <w:sz w:val="20"/>
                <w:szCs w:val="20"/>
                <w:lang w:val="en-US"/>
              </w:rPr>
            </w:pPr>
          </w:p>
        </w:tc>
        <w:tc>
          <w:tcPr>
            <w:tcW w:w="1737" w:type="dxa"/>
          </w:tcPr>
          <w:p w14:paraId="213D3A79" w14:textId="77777777" w:rsidR="00A53E0B" w:rsidRPr="00AD364B" w:rsidRDefault="00A53E0B"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Yaoundé - Cameroun</w:t>
            </w:r>
          </w:p>
        </w:tc>
        <w:tc>
          <w:tcPr>
            <w:tcW w:w="3491" w:type="dxa"/>
          </w:tcPr>
          <w:p w14:paraId="44F8F12C" w14:textId="77777777" w:rsidR="00A53E0B" w:rsidRPr="00AD364B" w:rsidRDefault="00A53E0B" w:rsidP="00EF495C">
            <w:pPr>
              <w:keepLines/>
              <w:spacing w:after="0" w:line="240" w:lineRule="auto"/>
              <w:jc w:val="both"/>
              <w:rPr>
                <w:rFonts w:ascii="Arial" w:hAnsi="Arial" w:cs="Arial"/>
                <w:sz w:val="20"/>
                <w:szCs w:val="20"/>
              </w:rPr>
            </w:pPr>
            <w:r w:rsidRPr="00AD364B">
              <w:rPr>
                <w:rFonts w:ascii="Arial" w:hAnsi="Arial" w:cs="Arial"/>
                <w:sz w:val="20"/>
                <w:szCs w:val="20"/>
              </w:rPr>
              <w:t>AETS/ACA Ex</w:t>
            </w:r>
            <w:r w:rsidR="001E46F8" w:rsidRPr="00AD364B">
              <w:rPr>
                <w:rFonts w:ascii="Arial" w:hAnsi="Arial" w:cs="Arial"/>
                <w:sz w:val="20"/>
                <w:szCs w:val="20"/>
              </w:rPr>
              <w:t>pertise</w:t>
            </w:r>
          </w:p>
          <w:p w14:paraId="1D490E30" w14:textId="77777777" w:rsidR="001E46F8" w:rsidRPr="00AD364B" w:rsidRDefault="001E46F8" w:rsidP="00EF495C">
            <w:pPr>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Maureen BOURHIS </w:t>
            </w:r>
            <w:hyperlink r:id="rId26" w:history="1">
              <w:r w:rsidRPr="00AD364B">
                <w:rPr>
                  <w:rStyle w:val="Hyperlien"/>
                  <w:rFonts w:ascii="Arial" w:eastAsia="Times New Roman" w:hAnsi="Arial" w:cs="Arial"/>
                  <w:color w:val="auto"/>
                  <w:sz w:val="20"/>
                  <w:szCs w:val="20"/>
                  <w:u w:val="none"/>
                </w:rPr>
                <w:t>maureen.bourhis@aets-consultants.com</w:t>
              </w:r>
            </w:hyperlink>
            <w:r w:rsidRPr="00AD364B">
              <w:rPr>
                <w:rFonts w:ascii="Arial" w:eastAsia="Times New Roman" w:hAnsi="Arial" w:cs="Arial"/>
                <w:sz w:val="20"/>
                <w:szCs w:val="20"/>
              </w:rPr>
              <w:t xml:space="preserve"> / </w:t>
            </w:r>
            <w:r w:rsidRPr="00AD364B">
              <w:rPr>
                <w:rFonts w:ascii="Arial" w:eastAsia="Times New Roman" w:hAnsi="Arial" w:cs="Arial"/>
                <w:bCs/>
                <w:sz w:val="20"/>
                <w:szCs w:val="20"/>
              </w:rPr>
              <w:t>Sandrine Nnomo</w:t>
            </w:r>
          </w:p>
          <w:p w14:paraId="16B1FBD1" w14:textId="77777777" w:rsidR="001E46F8" w:rsidRPr="00AD364B" w:rsidRDefault="001E46F8" w:rsidP="00EF495C">
            <w:pPr>
              <w:keepLines/>
              <w:spacing w:after="0" w:line="240" w:lineRule="auto"/>
              <w:rPr>
                <w:rFonts w:ascii="Arial" w:eastAsia="Times New Roman" w:hAnsi="Arial" w:cs="Arial"/>
                <w:sz w:val="20"/>
                <w:szCs w:val="20"/>
              </w:rPr>
            </w:pPr>
            <w:hyperlink r:id="rId27" w:history="1">
              <w:r w:rsidRPr="00AD364B">
                <w:rPr>
                  <w:rStyle w:val="Hyperlien"/>
                  <w:rFonts w:ascii="Arial" w:eastAsia="Times New Roman" w:hAnsi="Arial" w:cs="Arial"/>
                  <w:color w:val="auto"/>
                  <w:sz w:val="20"/>
                  <w:szCs w:val="20"/>
                  <w:u w:val="none"/>
                </w:rPr>
                <w:t>sandrine.nnomo@aca-expertise.com</w:t>
              </w:r>
            </w:hyperlink>
            <w:r w:rsidRPr="00AD364B">
              <w:rPr>
                <w:rFonts w:ascii="Arial" w:eastAsia="Times New Roman" w:hAnsi="Arial" w:cs="Arial"/>
                <w:sz w:val="20"/>
                <w:szCs w:val="20"/>
              </w:rPr>
              <w:t xml:space="preserve"> </w:t>
            </w:r>
          </w:p>
        </w:tc>
        <w:tc>
          <w:tcPr>
            <w:tcW w:w="2186" w:type="dxa"/>
          </w:tcPr>
          <w:p w14:paraId="45163321" w14:textId="77777777" w:rsidR="007A3E9F" w:rsidRPr="00AD364B" w:rsidRDefault="007A3E9F" w:rsidP="00EF495C">
            <w:pPr>
              <w:keepLines/>
              <w:spacing w:after="0" w:line="240" w:lineRule="auto"/>
              <w:jc w:val="center"/>
              <w:rPr>
                <w:rFonts w:ascii="Arial" w:eastAsia="Times New Roman" w:hAnsi="Arial" w:cs="Arial"/>
                <w:sz w:val="20"/>
                <w:szCs w:val="20"/>
              </w:rPr>
            </w:pPr>
          </w:p>
          <w:p w14:paraId="7FB44749" w14:textId="77777777" w:rsidR="007A3E9F" w:rsidRPr="00AD364B" w:rsidRDefault="007A3E9F" w:rsidP="00EF495C">
            <w:pPr>
              <w:keepLines/>
              <w:spacing w:after="0" w:line="240" w:lineRule="auto"/>
              <w:jc w:val="center"/>
              <w:rPr>
                <w:rFonts w:ascii="Arial" w:eastAsia="Times New Roman" w:hAnsi="Arial" w:cs="Arial"/>
                <w:sz w:val="20"/>
                <w:szCs w:val="20"/>
              </w:rPr>
            </w:pPr>
          </w:p>
          <w:p w14:paraId="421FB49B" w14:textId="040C5D37" w:rsidR="00A53E0B" w:rsidRPr="00AD364B" w:rsidRDefault="00154DE4" w:rsidP="00EF495C">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Expert en climat des affaires</w:t>
            </w:r>
          </w:p>
          <w:p w14:paraId="5560662A" w14:textId="77777777" w:rsidR="00BD689A" w:rsidRPr="00AD364B" w:rsidRDefault="00BD689A" w:rsidP="00EF495C">
            <w:pPr>
              <w:keepLines/>
              <w:spacing w:after="0" w:line="240" w:lineRule="auto"/>
              <w:jc w:val="center"/>
              <w:rPr>
                <w:rFonts w:ascii="Arial" w:eastAsia="Times New Roman" w:hAnsi="Arial" w:cs="Arial"/>
                <w:sz w:val="20"/>
                <w:szCs w:val="20"/>
              </w:rPr>
            </w:pPr>
          </w:p>
          <w:p w14:paraId="6E3C3A83" w14:textId="77777777" w:rsidR="00BD689A" w:rsidRPr="00AD364B" w:rsidRDefault="00BD689A" w:rsidP="00EF495C">
            <w:pPr>
              <w:pStyle w:val="Paragraphedeliste"/>
              <w:keepLines/>
              <w:numPr>
                <w:ilvl w:val="0"/>
                <w:numId w:val="14"/>
              </w:numPr>
              <w:jc w:val="center"/>
              <w:rPr>
                <w:rFonts w:ascii="Arial" w:hAnsi="Arial" w:cs="Arial"/>
                <w:sz w:val="20"/>
                <w:szCs w:val="20"/>
              </w:rPr>
            </w:pPr>
            <w:r w:rsidRPr="00AD364B">
              <w:rPr>
                <w:rFonts w:ascii="Arial" w:hAnsi="Arial" w:cs="Arial"/>
                <w:sz w:val="20"/>
                <w:szCs w:val="20"/>
              </w:rPr>
              <w:t>j</w:t>
            </w:r>
          </w:p>
        </w:tc>
        <w:tc>
          <w:tcPr>
            <w:tcW w:w="7212" w:type="dxa"/>
          </w:tcPr>
          <w:p w14:paraId="179DAAF4" w14:textId="77777777" w:rsidR="00B47FD6" w:rsidRPr="00AD364B" w:rsidRDefault="004F46B1" w:rsidP="00EF495C">
            <w:pPr>
              <w:autoSpaceDE w:val="0"/>
              <w:autoSpaceDN w:val="0"/>
              <w:adjustRightInd w:val="0"/>
              <w:spacing w:after="0" w:line="240" w:lineRule="auto"/>
              <w:rPr>
                <w:rFonts w:ascii="Arial" w:hAnsi="Arial" w:cs="Arial"/>
                <w:b/>
                <w:bCs/>
                <w:sz w:val="20"/>
                <w:szCs w:val="20"/>
              </w:rPr>
            </w:pPr>
            <w:r w:rsidRPr="00AD364B">
              <w:rPr>
                <w:rFonts w:ascii="Arial" w:hAnsi="Arial" w:cs="Arial"/>
                <w:b/>
                <w:bCs/>
                <w:sz w:val="20"/>
                <w:szCs w:val="20"/>
              </w:rPr>
              <w:t>« </w:t>
            </w:r>
            <w:r w:rsidR="00B47FD6" w:rsidRPr="00AD364B">
              <w:rPr>
                <w:rFonts w:ascii="Arial" w:hAnsi="Arial" w:cs="Arial"/>
                <w:b/>
                <w:bCs/>
                <w:sz w:val="20"/>
                <w:szCs w:val="20"/>
              </w:rPr>
              <w:t>Politique commerciale et d'investissement de l'Union Européenne (UE) en Afrique subsaharienne</w:t>
            </w:r>
            <w:r w:rsidRPr="00AD364B">
              <w:rPr>
                <w:rFonts w:ascii="Arial" w:hAnsi="Arial" w:cs="Arial"/>
                <w:b/>
                <w:bCs/>
                <w:sz w:val="20"/>
                <w:szCs w:val="20"/>
              </w:rPr>
              <w:t> »</w:t>
            </w:r>
            <w:r w:rsidR="00B47FD6" w:rsidRPr="00AD364B">
              <w:rPr>
                <w:rFonts w:ascii="Arial" w:hAnsi="Arial" w:cs="Arial"/>
                <w:b/>
                <w:bCs/>
                <w:sz w:val="20"/>
                <w:szCs w:val="20"/>
              </w:rPr>
              <w:t> :</w:t>
            </w:r>
          </w:p>
          <w:p w14:paraId="3EB69D49" w14:textId="3D2A5A37" w:rsidR="00BD689A" w:rsidRPr="00AD364B" w:rsidRDefault="00BD689A" w:rsidP="00C9508E">
            <w:pPr>
              <w:autoSpaceDE w:val="0"/>
              <w:autoSpaceDN w:val="0"/>
              <w:adjustRightInd w:val="0"/>
              <w:spacing w:after="0" w:line="240" w:lineRule="auto"/>
              <w:rPr>
                <w:rFonts w:ascii="Arial" w:hAnsi="Arial" w:cs="Arial"/>
                <w:sz w:val="20"/>
                <w:szCs w:val="20"/>
                <w:shd w:val="clear" w:color="auto" w:fill="FFFFFF"/>
              </w:rPr>
            </w:pPr>
            <w:r w:rsidRPr="00AD364B">
              <w:rPr>
                <w:rFonts w:ascii="Arial" w:hAnsi="Arial" w:cs="Arial"/>
                <w:sz w:val="20"/>
                <w:szCs w:val="20"/>
                <w:shd w:val="clear" w:color="auto" w:fill="FFFFFF"/>
              </w:rPr>
              <w:t xml:space="preserve">- </w:t>
            </w:r>
            <w:r w:rsidRPr="00AD364B">
              <w:rPr>
                <w:rFonts w:ascii="Arial" w:hAnsi="Arial" w:cs="Arial"/>
                <w:b/>
                <w:sz w:val="20"/>
                <w:szCs w:val="20"/>
                <w:shd w:val="clear" w:color="auto" w:fill="FFFFFF"/>
              </w:rPr>
              <w:t>Exam</w:t>
            </w:r>
            <w:r w:rsidR="008D3F41" w:rsidRPr="00AD364B">
              <w:rPr>
                <w:rFonts w:ascii="Arial" w:hAnsi="Arial" w:cs="Arial"/>
                <w:b/>
                <w:sz w:val="20"/>
                <w:szCs w:val="20"/>
                <w:shd w:val="clear" w:color="auto" w:fill="FFFFFF"/>
              </w:rPr>
              <w:t>en de la</w:t>
            </w:r>
            <w:r w:rsidRPr="00AD364B">
              <w:rPr>
                <w:rFonts w:ascii="Arial" w:hAnsi="Arial" w:cs="Arial"/>
                <w:b/>
                <w:sz w:val="20"/>
                <w:szCs w:val="20"/>
                <w:shd w:val="clear" w:color="auto" w:fill="FFFFFF"/>
              </w:rPr>
              <w:t xml:space="preserve"> loi portant incitation des investissements p</w:t>
            </w:r>
            <w:r w:rsidR="004F35B9" w:rsidRPr="00AD364B">
              <w:rPr>
                <w:rFonts w:ascii="Arial" w:hAnsi="Arial" w:cs="Arial"/>
                <w:b/>
                <w:sz w:val="20"/>
                <w:szCs w:val="20"/>
                <w:shd w:val="clear" w:color="auto" w:fill="FFFFFF"/>
              </w:rPr>
              <w:t>rivés au Cameroun identification des freins à l’investissement</w:t>
            </w:r>
            <w:r w:rsidR="005A05C2" w:rsidRPr="00AD364B">
              <w:rPr>
                <w:rFonts w:ascii="Arial" w:hAnsi="Arial" w:cs="Arial"/>
                <w:sz w:val="20"/>
                <w:szCs w:val="20"/>
                <w:shd w:val="clear" w:color="auto" w:fill="FFFFFF"/>
              </w:rPr>
              <w:t> ;</w:t>
            </w:r>
          </w:p>
          <w:p w14:paraId="04463554" w14:textId="4A9FD359" w:rsidR="00C9508E" w:rsidRPr="00AD364B" w:rsidRDefault="00C9508E" w:rsidP="00C9508E">
            <w:pPr>
              <w:autoSpaceDE w:val="0"/>
              <w:autoSpaceDN w:val="0"/>
              <w:adjustRightInd w:val="0"/>
              <w:spacing w:after="0" w:line="240" w:lineRule="auto"/>
              <w:rPr>
                <w:rFonts w:ascii="Arial" w:hAnsi="Arial" w:cs="Arial"/>
                <w:bCs/>
                <w:sz w:val="20"/>
                <w:szCs w:val="20"/>
                <w:shd w:val="clear" w:color="auto" w:fill="FFFFFF"/>
              </w:rPr>
            </w:pPr>
            <w:r w:rsidRPr="00AD364B">
              <w:rPr>
                <w:rFonts w:ascii="Arial" w:hAnsi="Arial" w:cs="Arial"/>
                <w:sz w:val="20"/>
                <w:szCs w:val="20"/>
                <w:shd w:val="clear" w:color="auto" w:fill="FFFFFF"/>
              </w:rPr>
              <w:t xml:space="preserve">- Entretiens avec les chefs d’entreprises européennes au Cameroun et participation au comité stratégique du </w:t>
            </w:r>
            <w:r w:rsidRPr="00AD364B">
              <w:rPr>
                <w:rFonts w:ascii="Arial" w:hAnsi="Arial" w:cs="Arial"/>
                <w:bCs/>
                <w:sz w:val="20"/>
                <w:szCs w:val="20"/>
                <w:shd w:val="clear" w:color="auto" w:fill="FFFFFF"/>
              </w:rPr>
              <w:t xml:space="preserve">projet de création </w:t>
            </w:r>
            <w:r w:rsidRPr="00AD364B">
              <w:rPr>
                <w:rFonts w:ascii="Arial" w:hAnsi="Arial" w:cs="Arial"/>
                <w:bCs/>
                <w:i/>
                <w:sz w:val="20"/>
                <w:szCs w:val="20"/>
                <w:shd w:val="clear" w:color="auto" w:fill="FFFFFF"/>
              </w:rPr>
              <w:t xml:space="preserve">de l’European Business Organisation </w:t>
            </w:r>
            <w:r w:rsidR="009B28DA" w:rsidRPr="00AD364B">
              <w:rPr>
                <w:rFonts w:ascii="Arial" w:hAnsi="Arial" w:cs="Arial"/>
                <w:bCs/>
                <w:i/>
                <w:sz w:val="20"/>
                <w:szCs w:val="20"/>
                <w:shd w:val="clear" w:color="auto" w:fill="FFFFFF"/>
              </w:rPr>
              <w:t xml:space="preserve">Cameroon </w:t>
            </w:r>
            <w:r w:rsidRPr="00AD364B">
              <w:rPr>
                <w:rFonts w:ascii="Arial" w:hAnsi="Arial" w:cs="Arial"/>
                <w:bCs/>
                <w:i/>
                <w:sz w:val="20"/>
                <w:szCs w:val="20"/>
                <w:shd w:val="clear" w:color="auto" w:fill="FFFFFF"/>
              </w:rPr>
              <w:t>(EBO) </w:t>
            </w:r>
            <w:r w:rsidRPr="00AD364B">
              <w:rPr>
                <w:rFonts w:ascii="Arial" w:hAnsi="Arial" w:cs="Arial"/>
                <w:bCs/>
                <w:sz w:val="20"/>
                <w:szCs w:val="20"/>
                <w:shd w:val="clear" w:color="auto" w:fill="FFFFFF"/>
              </w:rPr>
              <w:t>;</w:t>
            </w:r>
          </w:p>
          <w:p w14:paraId="20877ED2" w14:textId="6CF086B8" w:rsidR="00172FD6" w:rsidRPr="00AD364B" w:rsidRDefault="00172FD6" w:rsidP="00C9508E">
            <w:pPr>
              <w:autoSpaceDE w:val="0"/>
              <w:autoSpaceDN w:val="0"/>
              <w:adjustRightInd w:val="0"/>
              <w:spacing w:after="0" w:line="240" w:lineRule="auto"/>
              <w:rPr>
                <w:rFonts w:ascii="Arial" w:hAnsi="Arial" w:cs="Arial"/>
                <w:bCs/>
                <w:sz w:val="20"/>
                <w:szCs w:val="20"/>
              </w:rPr>
            </w:pPr>
            <w:r w:rsidRPr="00AD364B">
              <w:rPr>
                <w:rFonts w:ascii="Arial" w:hAnsi="Arial" w:cs="Arial"/>
                <w:bCs/>
                <w:sz w:val="20"/>
                <w:szCs w:val="20"/>
                <w:shd w:val="clear" w:color="auto" w:fill="FFFFFF"/>
              </w:rPr>
              <w:t xml:space="preserve">- </w:t>
            </w:r>
            <w:r w:rsidRPr="00AD364B">
              <w:rPr>
                <w:rFonts w:ascii="Arial" w:eastAsia="Times New Roman" w:hAnsi="Arial" w:cs="Arial"/>
                <w:sz w:val="20"/>
                <w:szCs w:val="20"/>
              </w:rPr>
              <w:t xml:space="preserve"> réalisation de l’analyse du cadre juridique et institutionnel de l’incitation à l’investissement privé au Cameroun</w:t>
            </w:r>
            <w:r w:rsidR="007F0E06" w:rsidRPr="00AD364B">
              <w:rPr>
                <w:rFonts w:ascii="Arial" w:eastAsia="Times New Roman" w:hAnsi="Arial" w:cs="Arial"/>
                <w:sz w:val="20"/>
                <w:szCs w:val="20"/>
              </w:rPr>
              <w:t> ;</w:t>
            </w:r>
          </w:p>
          <w:p w14:paraId="7AD18314" w14:textId="7F96AD01" w:rsidR="008D3F41" w:rsidRPr="00AD364B" w:rsidRDefault="008D3F41" w:rsidP="00C9508E">
            <w:pPr>
              <w:autoSpaceDE w:val="0"/>
              <w:autoSpaceDN w:val="0"/>
              <w:adjustRightInd w:val="0"/>
              <w:spacing w:after="0" w:line="240" w:lineRule="auto"/>
              <w:jc w:val="both"/>
              <w:rPr>
                <w:rFonts w:ascii="Arial" w:hAnsi="Arial" w:cs="Arial"/>
                <w:bCs/>
                <w:sz w:val="20"/>
                <w:szCs w:val="20"/>
              </w:rPr>
            </w:pPr>
            <w:r w:rsidRPr="00AD364B">
              <w:rPr>
                <w:rFonts w:ascii="Arial" w:hAnsi="Arial" w:cs="Arial"/>
                <w:bCs/>
                <w:sz w:val="20"/>
                <w:szCs w:val="20"/>
              </w:rPr>
              <w:t>- Contribution à l’étude sur le climat des affaires et des investissements au Cameroun ;</w:t>
            </w:r>
          </w:p>
          <w:p w14:paraId="373D5297" w14:textId="77777777" w:rsidR="008D3F41" w:rsidRPr="00AD364B" w:rsidRDefault="008D3F41" w:rsidP="00EF495C">
            <w:pPr>
              <w:autoSpaceDE w:val="0"/>
              <w:autoSpaceDN w:val="0"/>
              <w:adjustRightInd w:val="0"/>
              <w:spacing w:after="0" w:line="240" w:lineRule="auto"/>
              <w:jc w:val="both"/>
              <w:rPr>
                <w:rFonts w:ascii="Arial" w:hAnsi="Arial" w:cs="Arial"/>
                <w:bCs/>
                <w:sz w:val="20"/>
                <w:szCs w:val="20"/>
              </w:rPr>
            </w:pPr>
            <w:r w:rsidRPr="00AD364B">
              <w:rPr>
                <w:rFonts w:ascii="Arial" w:hAnsi="Arial" w:cs="Arial"/>
                <w:bCs/>
                <w:sz w:val="20"/>
                <w:szCs w:val="20"/>
              </w:rPr>
              <w:t>- Rédaction de deux notes règlementaires sur :</w:t>
            </w:r>
          </w:p>
          <w:p w14:paraId="3A13F6E6" w14:textId="77777777" w:rsidR="008D3F41" w:rsidRPr="00AD364B" w:rsidRDefault="008D3F41" w:rsidP="00EF495C">
            <w:pPr>
              <w:autoSpaceDE w:val="0"/>
              <w:autoSpaceDN w:val="0"/>
              <w:adjustRightInd w:val="0"/>
              <w:spacing w:after="0" w:line="240" w:lineRule="auto"/>
              <w:jc w:val="both"/>
              <w:rPr>
                <w:rFonts w:ascii="Arial" w:hAnsi="Arial" w:cs="Arial"/>
                <w:bCs/>
                <w:sz w:val="20"/>
                <w:szCs w:val="20"/>
              </w:rPr>
            </w:pPr>
            <w:r w:rsidRPr="00AD364B">
              <w:rPr>
                <w:rFonts w:ascii="Arial" w:hAnsi="Arial" w:cs="Arial"/>
                <w:bCs/>
                <w:sz w:val="20"/>
                <w:szCs w:val="20"/>
              </w:rPr>
              <w:t xml:space="preserve">  -le remboursement des crédits de TVA au Cameroun : identification des difficultés de remboursement et proposition des solutions ;</w:t>
            </w:r>
          </w:p>
          <w:p w14:paraId="5B221BA5" w14:textId="77777777" w:rsidR="008D3F41" w:rsidRPr="00AD364B" w:rsidRDefault="008D3F41" w:rsidP="00EF495C">
            <w:pPr>
              <w:autoSpaceDE w:val="0"/>
              <w:autoSpaceDN w:val="0"/>
              <w:adjustRightInd w:val="0"/>
              <w:spacing w:after="0" w:line="240" w:lineRule="auto"/>
              <w:jc w:val="both"/>
              <w:rPr>
                <w:rFonts w:ascii="Arial" w:hAnsi="Arial" w:cs="Arial"/>
                <w:bCs/>
                <w:sz w:val="20"/>
                <w:szCs w:val="20"/>
              </w:rPr>
            </w:pPr>
            <w:r w:rsidRPr="00AD364B">
              <w:rPr>
                <w:rFonts w:ascii="Arial" w:hAnsi="Arial" w:cs="Arial"/>
                <w:bCs/>
                <w:sz w:val="20"/>
                <w:szCs w:val="20"/>
              </w:rPr>
              <w:t>- l’économie informelle au Cameroun : plaidoyer pour la mise en œuvre du statut de l’entreprenant ;</w:t>
            </w:r>
          </w:p>
          <w:p w14:paraId="2DB47FED" w14:textId="56BD0813" w:rsidR="00E521B1" w:rsidRPr="00AD364B" w:rsidRDefault="008D3F41" w:rsidP="00B35702">
            <w:pPr>
              <w:autoSpaceDE w:val="0"/>
              <w:autoSpaceDN w:val="0"/>
              <w:adjustRightInd w:val="0"/>
              <w:spacing w:after="0" w:line="240" w:lineRule="auto"/>
              <w:jc w:val="both"/>
              <w:rPr>
                <w:rFonts w:ascii="Arial" w:hAnsi="Arial" w:cs="Arial"/>
                <w:b/>
                <w:bCs/>
                <w:sz w:val="20"/>
                <w:szCs w:val="20"/>
              </w:rPr>
            </w:pPr>
            <w:r w:rsidRPr="00AD364B">
              <w:rPr>
                <w:rFonts w:ascii="Arial" w:hAnsi="Arial" w:cs="Arial"/>
                <w:bCs/>
                <w:sz w:val="20"/>
                <w:szCs w:val="20"/>
              </w:rPr>
              <w:t xml:space="preserve">- </w:t>
            </w:r>
            <w:r w:rsidR="004F35B9" w:rsidRPr="00AD364B">
              <w:rPr>
                <w:rFonts w:ascii="Arial" w:hAnsi="Arial" w:cs="Arial"/>
                <w:bCs/>
                <w:sz w:val="20"/>
                <w:szCs w:val="20"/>
              </w:rPr>
              <w:t xml:space="preserve">Participation active à l’atelier organisé lors de la journée de l’Union Européenne sur le thème : Stimuler le potentiel des affaires et du commerce au Cameroun, 24 février 2022, PROMOTE 2022. </w:t>
            </w:r>
          </w:p>
        </w:tc>
      </w:tr>
      <w:tr w:rsidR="00AD364B" w:rsidRPr="00AD364B" w14:paraId="1813AC0C" w14:textId="77777777" w:rsidTr="001808B9">
        <w:tc>
          <w:tcPr>
            <w:tcW w:w="1250" w:type="dxa"/>
          </w:tcPr>
          <w:p w14:paraId="45BBFFF5" w14:textId="77777777" w:rsidR="004464AC" w:rsidRPr="00AD364B" w:rsidRDefault="004464AC" w:rsidP="004464AC">
            <w:pPr>
              <w:keepLines/>
              <w:spacing w:after="0" w:line="240" w:lineRule="auto"/>
              <w:jc w:val="both"/>
              <w:rPr>
                <w:rFonts w:ascii="Arial" w:eastAsia="Times New Roman" w:hAnsi="Arial" w:cs="Arial"/>
                <w:sz w:val="20"/>
                <w:szCs w:val="20"/>
              </w:rPr>
            </w:pPr>
          </w:p>
          <w:p w14:paraId="58572B4D" w14:textId="045E92E5" w:rsidR="004464AC" w:rsidRPr="00AD364B" w:rsidRDefault="004B0083" w:rsidP="004464AC">
            <w:pPr>
              <w:keepLines/>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Sept.</w:t>
            </w:r>
            <w:r w:rsidR="004464AC" w:rsidRPr="00AD364B">
              <w:rPr>
                <w:rFonts w:ascii="Arial" w:eastAsia="Times New Roman" w:hAnsi="Arial" w:cs="Arial"/>
                <w:sz w:val="20"/>
                <w:szCs w:val="20"/>
              </w:rPr>
              <w:t xml:space="preserve"> </w:t>
            </w:r>
            <w:r w:rsidRPr="00AD364B">
              <w:rPr>
                <w:rFonts w:ascii="Arial" w:eastAsia="Times New Roman" w:hAnsi="Arial" w:cs="Arial"/>
                <w:sz w:val="20"/>
                <w:szCs w:val="20"/>
              </w:rPr>
              <w:t>2020- Sept.</w:t>
            </w:r>
            <w:r w:rsidR="004464AC" w:rsidRPr="00AD364B">
              <w:rPr>
                <w:rFonts w:ascii="Arial" w:eastAsia="Times New Roman" w:hAnsi="Arial" w:cs="Arial"/>
                <w:sz w:val="20"/>
                <w:szCs w:val="20"/>
              </w:rPr>
              <w:t xml:space="preserve"> 2022</w:t>
            </w:r>
          </w:p>
          <w:p w14:paraId="579C4260" w14:textId="77777777" w:rsidR="004464AC" w:rsidRPr="00AD364B" w:rsidRDefault="004464AC" w:rsidP="004464AC">
            <w:pPr>
              <w:keepLines/>
              <w:spacing w:after="0" w:line="240" w:lineRule="auto"/>
              <w:jc w:val="both"/>
              <w:rPr>
                <w:rFonts w:ascii="Arial" w:eastAsia="Times New Roman" w:hAnsi="Arial" w:cs="Arial"/>
                <w:sz w:val="20"/>
                <w:szCs w:val="20"/>
              </w:rPr>
            </w:pPr>
          </w:p>
        </w:tc>
        <w:tc>
          <w:tcPr>
            <w:tcW w:w="1737" w:type="dxa"/>
          </w:tcPr>
          <w:p w14:paraId="655A4A50" w14:textId="77777777" w:rsidR="004464AC" w:rsidRPr="00AD364B" w:rsidRDefault="004464AC" w:rsidP="004464A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Kinshasa </w:t>
            </w:r>
          </w:p>
          <w:p w14:paraId="20AB43E7" w14:textId="19FFF3BC" w:rsidR="004464AC" w:rsidRPr="00AD364B" w:rsidRDefault="004464AC" w:rsidP="004464A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République Démocratique du Congo</w:t>
            </w:r>
          </w:p>
        </w:tc>
        <w:tc>
          <w:tcPr>
            <w:tcW w:w="3491" w:type="dxa"/>
          </w:tcPr>
          <w:p w14:paraId="6558C564" w14:textId="018D80C9" w:rsidR="004464AC" w:rsidRPr="003C445B" w:rsidRDefault="004464AC" w:rsidP="004464AC">
            <w:pPr>
              <w:keepLines/>
              <w:spacing w:after="0" w:line="240" w:lineRule="auto"/>
              <w:jc w:val="both"/>
              <w:rPr>
                <w:rFonts w:ascii="Arial" w:eastAsia="Times New Roman" w:hAnsi="Arial" w:cs="Arial"/>
                <w:b/>
                <w:sz w:val="20"/>
                <w:szCs w:val="20"/>
                <w:lang w:val="en-US"/>
              </w:rPr>
            </w:pPr>
            <w:r w:rsidRPr="00AD364B">
              <w:rPr>
                <w:rFonts w:ascii="Arial" w:hAnsi="Arial" w:cs="Arial"/>
                <w:i/>
                <w:sz w:val="20"/>
                <w:szCs w:val="20"/>
                <w:lang w:val="en-US"/>
              </w:rPr>
              <w:t>C&amp;A consulting Sarl</w:t>
            </w:r>
            <w:r w:rsidRPr="00AD364B">
              <w:rPr>
                <w:rFonts w:ascii="Arial" w:hAnsi="Arial" w:cs="Arial"/>
                <w:sz w:val="20"/>
                <w:szCs w:val="20"/>
                <w:lang w:val="en-US"/>
              </w:rPr>
              <w:t xml:space="preserve">/ TASOP Bertin  </w:t>
            </w:r>
            <w:hyperlink r:id="rId28" w:history="1">
              <w:r w:rsidRPr="00AD364B">
                <w:rPr>
                  <w:rFonts w:ascii="Arial" w:hAnsi="Arial" w:cs="Arial"/>
                  <w:sz w:val="20"/>
                  <w:szCs w:val="20"/>
                  <w:u w:val="single"/>
                  <w:lang w:val="en-US"/>
                </w:rPr>
                <w:t>tasopb@gmail.com</w:t>
              </w:r>
            </w:hyperlink>
          </w:p>
        </w:tc>
        <w:tc>
          <w:tcPr>
            <w:tcW w:w="2186" w:type="dxa"/>
          </w:tcPr>
          <w:p w14:paraId="2C9243F6" w14:textId="77777777" w:rsidR="004464AC" w:rsidRPr="00AD364B" w:rsidRDefault="004464AC" w:rsidP="004464AC">
            <w:pPr>
              <w:spacing w:after="0" w:line="240" w:lineRule="auto"/>
              <w:ind w:left="-17"/>
              <w:rPr>
                <w:rFonts w:ascii="Arial" w:hAnsi="Arial" w:cs="Arial"/>
                <w:sz w:val="20"/>
                <w:szCs w:val="20"/>
              </w:rPr>
            </w:pPr>
            <w:r w:rsidRPr="00AD364B">
              <w:rPr>
                <w:rFonts w:ascii="Arial" w:hAnsi="Arial" w:cs="Arial"/>
                <w:sz w:val="20"/>
                <w:szCs w:val="20"/>
              </w:rPr>
              <w:t>Expert en droit de la concurrence et de la distribution</w:t>
            </w:r>
          </w:p>
          <w:p w14:paraId="6A6D8A16" w14:textId="07576761" w:rsidR="004143BB" w:rsidRPr="00AD364B" w:rsidRDefault="004143BB" w:rsidP="004464AC">
            <w:pPr>
              <w:spacing w:after="0" w:line="240" w:lineRule="auto"/>
              <w:ind w:left="-17"/>
              <w:rPr>
                <w:rFonts w:ascii="Arial" w:hAnsi="Arial" w:cs="Arial"/>
                <w:sz w:val="20"/>
                <w:szCs w:val="20"/>
              </w:rPr>
            </w:pPr>
            <w:r w:rsidRPr="00AD364B">
              <w:rPr>
                <w:rFonts w:ascii="Arial" w:hAnsi="Arial" w:cs="Arial"/>
                <w:sz w:val="20"/>
                <w:szCs w:val="20"/>
              </w:rPr>
              <w:t>60 J</w:t>
            </w:r>
          </w:p>
          <w:p w14:paraId="19996A51" w14:textId="77777777" w:rsidR="004464AC" w:rsidRPr="00AD364B" w:rsidRDefault="004464AC" w:rsidP="004464AC">
            <w:pPr>
              <w:keepLines/>
              <w:spacing w:after="0" w:line="240" w:lineRule="auto"/>
              <w:jc w:val="center"/>
              <w:rPr>
                <w:rFonts w:ascii="Arial" w:eastAsia="Times New Roman" w:hAnsi="Arial" w:cs="Arial"/>
                <w:sz w:val="20"/>
                <w:szCs w:val="20"/>
              </w:rPr>
            </w:pPr>
          </w:p>
        </w:tc>
        <w:tc>
          <w:tcPr>
            <w:tcW w:w="7212" w:type="dxa"/>
          </w:tcPr>
          <w:p w14:paraId="56DB4090" w14:textId="77777777" w:rsidR="004464AC" w:rsidRPr="00AD364B" w:rsidRDefault="004464AC" w:rsidP="0049192B">
            <w:pPr>
              <w:autoSpaceDE w:val="0"/>
              <w:autoSpaceDN w:val="0"/>
              <w:adjustRightInd w:val="0"/>
              <w:spacing w:after="0" w:line="240" w:lineRule="auto"/>
              <w:jc w:val="both"/>
              <w:rPr>
                <w:rFonts w:ascii="Arial" w:hAnsi="Arial" w:cs="Arial"/>
                <w:b/>
                <w:bCs/>
                <w:sz w:val="20"/>
                <w:szCs w:val="20"/>
              </w:rPr>
            </w:pPr>
            <w:r w:rsidRPr="00AD364B">
              <w:rPr>
                <w:rFonts w:ascii="Arial" w:hAnsi="Arial" w:cs="Arial"/>
                <w:b/>
                <w:bCs/>
                <w:sz w:val="20"/>
                <w:szCs w:val="20"/>
              </w:rPr>
              <w:lastRenderedPageBreak/>
              <w:t>Projet de formation des acteurs public et privé au nouveau cadre juridique et institutionnel de la Concurrence et de la distribution en République Démocratique du Congo :</w:t>
            </w:r>
          </w:p>
          <w:p w14:paraId="4F71D6D1" w14:textId="32FB93B0" w:rsidR="004464AC" w:rsidRPr="00AD364B" w:rsidRDefault="004464AC" w:rsidP="0049192B">
            <w:pPr>
              <w:pStyle w:val="Paragraphedeliste"/>
              <w:numPr>
                <w:ilvl w:val="0"/>
                <w:numId w:val="3"/>
              </w:numPr>
              <w:autoSpaceDE w:val="0"/>
              <w:autoSpaceDN w:val="0"/>
              <w:adjustRightInd w:val="0"/>
              <w:jc w:val="both"/>
              <w:rPr>
                <w:rFonts w:ascii="Arial" w:hAnsi="Arial" w:cs="Arial"/>
                <w:bCs/>
                <w:sz w:val="20"/>
                <w:szCs w:val="20"/>
              </w:rPr>
            </w:pPr>
            <w:r w:rsidRPr="00AD364B">
              <w:rPr>
                <w:rFonts w:ascii="Arial" w:hAnsi="Arial" w:cs="Arial"/>
                <w:bCs/>
                <w:sz w:val="20"/>
                <w:szCs w:val="20"/>
              </w:rPr>
              <w:lastRenderedPageBreak/>
              <w:t>Étude de faisabilité pour identifier les besoins en formation de la commission;</w:t>
            </w:r>
          </w:p>
          <w:p w14:paraId="609166E9" w14:textId="77777777" w:rsidR="004464AC" w:rsidRPr="00AD364B" w:rsidRDefault="004464AC" w:rsidP="0049192B">
            <w:pPr>
              <w:pStyle w:val="Paragraphedeliste"/>
              <w:numPr>
                <w:ilvl w:val="0"/>
                <w:numId w:val="3"/>
              </w:numPr>
              <w:autoSpaceDE w:val="0"/>
              <w:autoSpaceDN w:val="0"/>
              <w:adjustRightInd w:val="0"/>
              <w:jc w:val="both"/>
              <w:rPr>
                <w:rFonts w:ascii="Arial" w:hAnsi="Arial" w:cs="Arial"/>
                <w:bCs/>
                <w:sz w:val="20"/>
                <w:szCs w:val="20"/>
              </w:rPr>
            </w:pPr>
            <w:r w:rsidRPr="00AD364B">
              <w:rPr>
                <w:rFonts w:ascii="Arial" w:hAnsi="Arial" w:cs="Arial"/>
                <w:bCs/>
                <w:sz w:val="20"/>
                <w:szCs w:val="20"/>
              </w:rPr>
              <w:t xml:space="preserve">formation des membres et enquêteurs de la commission de la concurrence sur la </w:t>
            </w:r>
            <w:r w:rsidRPr="00AD364B">
              <w:rPr>
                <w:rFonts w:ascii="Arial" w:hAnsi="Arial" w:cs="Arial"/>
                <w:sz w:val="20"/>
                <w:szCs w:val="20"/>
              </w:rPr>
              <w:t xml:space="preserve"> LOI ORGANIQUE n° 18-020  du 9 juillet 2018 relative à la liberté des prix et à la concurrence;</w:t>
            </w:r>
          </w:p>
          <w:p w14:paraId="785D84C0" w14:textId="4BB37CF3" w:rsidR="004464AC" w:rsidRPr="00AD364B" w:rsidRDefault="004464AC" w:rsidP="0049192B">
            <w:pPr>
              <w:pStyle w:val="Paragraphedeliste"/>
              <w:numPr>
                <w:ilvl w:val="0"/>
                <w:numId w:val="3"/>
              </w:numPr>
              <w:autoSpaceDE w:val="0"/>
              <w:autoSpaceDN w:val="0"/>
              <w:adjustRightInd w:val="0"/>
              <w:jc w:val="both"/>
              <w:rPr>
                <w:rFonts w:ascii="Arial" w:hAnsi="Arial" w:cs="Arial"/>
                <w:bCs/>
                <w:sz w:val="20"/>
                <w:szCs w:val="20"/>
              </w:rPr>
            </w:pPr>
            <w:r w:rsidRPr="00AD364B">
              <w:rPr>
                <w:rFonts w:ascii="Arial" w:hAnsi="Arial" w:cs="Arial"/>
                <w:bCs/>
                <w:sz w:val="20"/>
                <w:szCs w:val="20"/>
              </w:rPr>
              <w:t xml:space="preserve">Formation des membres </w:t>
            </w:r>
            <w:r w:rsidR="0049192B" w:rsidRPr="00AD364B">
              <w:rPr>
                <w:rFonts w:ascii="Arial" w:hAnsi="Arial" w:cs="Arial"/>
                <w:bCs/>
                <w:sz w:val="20"/>
                <w:szCs w:val="20"/>
              </w:rPr>
              <w:t xml:space="preserve">de la commission de la concurrence </w:t>
            </w:r>
            <w:r w:rsidRPr="00AD364B">
              <w:rPr>
                <w:rFonts w:ascii="Arial" w:hAnsi="Arial" w:cs="Arial"/>
                <w:bCs/>
                <w:sz w:val="20"/>
                <w:szCs w:val="20"/>
              </w:rPr>
              <w:t>aux mécanismes de résolution des conflits liés à la concurrence et à la distribution;</w:t>
            </w:r>
          </w:p>
          <w:p w14:paraId="4F77B716" w14:textId="77777777" w:rsidR="00DA10CB" w:rsidRPr="00AD364B" w:rsidRDefault="004464AC" w:rsidP="0049192B">
            <w:pPr>
              <w:pStyle w:val="Paragraphedeliste"/>
              <w:numPr>
                <w:ilvl w:val="0"/>
                <w:numId w:val="3"/>
              </w:numPr>
              <w:autoSpaceDE w:val="0"/>
              <w:autoSpaceDN w:val="0"/>
              <w:adjustRightInd w:val="0"/>
              <w:jc w:val="both"/>
              <w:rPr>
                <w:rFonts w:ascii="Arial" w:hAnsi="Arial" w:cs="Arial"/>
                <w:b/>
                <w:bCs/>
                <w:sz w:val="20"/>
                <w:szCs w:val="20"/>
              </w:rPr>
            </w:pPr>
            <w:r w:rsidRPr="00AD364B">
              <w:rPr>
                <w:rFonts w:ascii="Arial" w:hAnsi="Arial" w:cs="Arial"/>
                <w:bCs/>
                <w:sz w:val="20"/>
                <w:szCs w:val="20"/>
              </w:rPr>
              <w:t>Formation des groupements patronaux des grandes entreprises et des PME en pratiques illicites et déloyales de la concurrence et à la procédure de saisine de la commission</w:t>
            </w:r>
            <w:r w:rsidR="00DA10CB" w:rsidRPr="00AD364B">
              <w:rPr>
                <w:rFonts w:ascii="Arial" w:hAnsi="Arial" w:cs="Arial"/>
                <w:bCs/>
                <w:sz w:val="20"/>
                <w:szCs w:val="20"/>
              </w:rPr>
              <w:t xml:space="preserve"> en  pratiques illicites ou déloyales.</w:t>
            </w:r>
            <w:r w:rsidR="00DA10CB" w:rsidRPr="00AD364B">
              <w:rPr>
                <w:rFonts w:ascii="Arial" w:hAnsi="Arial" w:cs="Arial"/>
                <w:b/>
                <w:bCs/>
                <w:sz w:val="20"/>
                <w:szCs w:val="20"/>
              </w:rPr>
              <w:t xml:space="preserve"> </w:t>
            </w:r>
          </w:p>
          <w:p w14:paraId="2D9068DD" w14:textId="75576D6D" w:rsidR="004464AC" w:rsidRPr="00AD364B" w:rsidRDefault="00DA10CB" w:rsidP="0049192B">
            <w:pPr>
              <w:pStyle w:val="Paragraphedeliste"/>
              <w:numPr>
                <w:ilvl w:val="0"/>
                <w:numId w:val="3"/>
              </w:numPr>
              <w:autoSpaceDE w:val="0"/>
              <w:autoSpaceDN w:val="0"/>
              <w:adjustRightInd w:val="0"/>
              <w:jc w:val="both"/>
              <w:rPr>
                <w:rFonts w:ascii="Arial" w:hAnsi="Arial" w:cs="Arial"/>
                <w:bCs/>
                <w:sz w:val="20"/>
                <w:szCs w:val="20"/>
              </w:rPr>
            </w:pPr>
            <w:r w:rsidRPr="00AD364B">
              <w:rPr>
                <w:rFonts w:ascii="Arial" w:hAnsi="Arial" w:cs="Arial"/>
                <w:bCs/>
                <w:sz w:val="20"/>
                <w:szCs w:val="20"/>
              </w:rPr>
              <w:t xml:space="preserve">Proposition d’un programme </w:t>
            </w:r>
            <w:r w:rsidR="0049192B" w:rsidRPr="00AD364B">
              <w:rPr>
                <w:rFonts w:ascii="Arial" w:hAnsi="Arial" w:cs="Arial"/>
                <w:bCs/>
                <w:sz w:val="20"/>
                <w:szCs w:val="20"/>
              </w:rPr>
              <w:t>de formation des membres de la Commission de la Concurrence sur deux ans</w:t>
            </w:r>
          </w:p>
        </w:tc>
      </w:tr>
      <w:tr w:rsidR="00AD364B" w:rsidRPr="00AD364B" w14:paraId="65622941" w14:textId="77777777" w:rsidTr="001808B9">
        <w:trPr>
          <w:trHeight w:val="1833"/>
        </w:trPr>
        <w:tc>
          <w:tcPr>
            <w:tcW w:w="1250" w:type="dxa"/>
          </w:tcPr>
          <w:p w14:paraId="0C39C953" w14:textId="36BAB455" w:rsidR="00D5532A" w:rsidRPr="00AD364B" w:rsidRDefault="00D5532A" w:rsidP="00EF495C">
            <w:pPr>
              <w:keepLines/>
              <w:spacing w:after="0" w:line="240" w:lineRule="auto"/>
              <w:jc w:val="both"/>
              <w:rPr>
                <w:rFonts w:ascii="Arial" w:eastAsia="Times New Roman" w:hAnsi="Arial" w:cs="Arial"/>
                <w:sz w:val="20"/>
                <w:szCs w:val="20"/>
              </w:rPr>
            </w:pPr>
          </w:p>
          <w:p w14:paraId="1FED26C2" w14:textId="77777777" w:rsidR="00D5532A" w:rsidRPr="00AD364B" w:rsidRDefault="00D5532A"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Décembre 2019 – Janvier 2020</w:t>
            </w:r>
          </w:p>
        </w:tc>
        <w:tc>
          <w:tcPr>
            <w:tcW w:w="1737" w:type="dxa"/>
          </w:tcPr>
          <w:p w14:paraId="67F4A8E5" w14:textId="77777777" w:rsidR="00D5532A" w:rsidRPr="00AD364B" w:rsidRDefault="00D5532A"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Moroni- Comores/</w:t>
            </w:r>
          </w:p>
          <w:p w14:paraId="3000352B" w14:textId="77777777" w:rsidR="00D5532A" w:rsidRPr="00AD364B" w:rsidRDefault="00D5532A"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Antananarivo - Madagascar</w:t>
            </w:r>
          </w:p>
        </w:tc>
        <w:tc>
          <w:tcPr>
            <w:tcW w:w="3491" w:type="dxa"/>
          </w:tcPr>
          <w:p w14:paraId="130477DC" w14:textId="77777777" w:rsidR="00D5532A" w:rsidRPr="00AD364B" w:rsidRDefault="00D5532A"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b/>
                <w:sz w:val="20"/>
                <w:szCs w:val="20"/>
              </w:rPr>
              <w:t xml:space="preserve">AESA </w:t>
            </w:r>
            <w:r w:rsidR="00395A8D" w:rsidRPr="00AD364B">
              <w:rPr>
                <w:rFonts w:ascii="Arial" w:eastAsia="Times New Roman" w:hAnsi="Arial" w:cs="Arial"/>
                <w:b/>
                <w:sz w:val="20"/>
                <w:szCs w:val="20"/>
              </w:rPr>
              <w:t>(</w:t>
            </w:r>
            <w:r w:rsidR="00395A8D" w:rsidRPr="00AD364B">
              <w:rPr>
                <w:rFonts w:ascii="Arial" w:eastAsia="Calibri" w:hAnsi="Arial" w:cs="Arial"/>
                <w:sz w:val="20"/>
                <w:szCs w:val="20"/>
              </w:rPr>
              <w:t>Agriconsulting</w:t>
            </w:r>
            <w:r w:rsidR="00E90DEE" w:rsidRPr="00AD364B">
              <w:rPr>
                <w:rFonts w:ascii="Arial" w:eastAsia="Calibri" w:hAnsi="Arial" w:cs="Arial"/>
                <w:sz w:val="20"/>
                <w:szCs w:val="20"/>
              </w:rPr>
              <w:t xml:space="preserve"> Europe SA)</w:t>
            </w:r>
            <w:r w:rsidR="00395A8D" w:rsidRPr="00AD364B">
              <w:rPr>
                <w:rFonts w:ascii="Arial" w:eastAsia="Times New Roman" w:hAnsi="Arial" w:cs="Arial"/>
                <w:sz w:val="20"/>
                <w:szCs w:val="20"/>
              </w:rPr>
              <w:t xml:space="preserve"> Financement UE Progr. </w:t>
            </w:r>
            <w:r w:rsidR="00395A8D" w:rsidRPr="00AD364B">
              <w:rPr>
                <w:rFonts w:ascii="Arial" w:eastAsia="Times New Roman" w:hAnsi="Arial" w:cs="Arial"/>
                <w:sz w:val="20"/>
                <w:szCs w:val="20"/>
                <w:lang w:val="en-US"/>
              </w:rPr>
              <w:t>TradeCom II</w:t>
            </w:r>
          </w:p>
          <w:p w14:paraId="2D76E01B" w14:textId="77777777" w:rsidR="00395A8D" w:rsidRPr="00AD364B" w:rsidRDefault="00395A8D" w:rsidP="00EF495C">
            <w:pPr>
              <w:keepLines/>
              <w:spacing w:after="0" w:line="240" w:lineRule="auto"/>
              <w:jc w:val="both"/>
              <w:rPr>
                <w:rFonts w:ascii="Arial" w:eastAsia="Times New Roman" w:hAnsi="Arial" w:cs="Arial"/>
                <w:bCs/>
                <w:sz w:val="20"/>
                <w:szCs w:val="20"/>
                <w:lang w:val="en-US"/>
              </w:rPr>
            </w:pPr>
          </w:p>
          <w:p w14:paraId="44803397" w14:textId="77777777" w:rsidR="00395A8D" w:rsidRPr="00AD364B" w:rsidRDefault="00395A8D"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bCs/>
                <w:sz w:val="20"/>
                <w:szCs w:val="20"/>
                <w:lang w:val="en-US"/>
              </w:rPr>
              <w:t>Riccardo BONACUCINA - A.E.S.A.</w:t>
            </w:r>
          </w:p>
          <w:p w14:paraId="05480226" w14:textId="77777777" w:rsidR="00395A8D" w:rsidRPr="00AD364B" w:rsidRDefault="00395A8D" w:rsidP="00EF495C">
            <w:pPr>
              <w:keepLines/>
              <w:spacing w:after="0" w:line="240" w:lineRule="auto"/>
              <w:jc w:val="both"/>
              <w:rPr>
                <w:rFonts w:ascii="Arial" w:eastAsia="Times New Roman" w:hAnsi="Arial" w:cs="Arial"/>
                <w:b/>
                <w:sz w:val="20"/>
                <w:szCs w:val="20"/>
              </w:rPr>
            </w:pPr>
            <w:r w:rsidRPr="00AD364B">
              <w:rPr>
                <w:rFonts w:ascii="Arial" w:eastAsia="Times New Roman" w:hAnsi="Arial" w:cs="Arial"/>
                <w:sz w:val="20"/>
                <w:szCs w:val="20"/>
              </w:rPr>
              <w:t>&lt;R.BONACUCINA@aesagroup.eu&gt;</w:t>
            </w:r>
          </w:p>
        </w:tc>
        <w:tc>
          <w:tcPr>
            <w:tcW w:w="2186" w:type="dxa"/>
          </w:tcPr>
          <w:p w14:paraId="36871A90" w14:textId="77777777" w:rsidR="00D5532A" w:rsidRPr="00AD364B" w:rsidRDefault="00E90DEE" w:rsidP="00EF495C">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Expert en Obstacles Techniques au Commerce (OTC)</w:t>
            </w:r>
          </w:p>
          <w:p w14:paraId="7812C6F9" w14:textId="77777777" w:rsidR="00BD689A" w:rsidRPr="00AD364B" w:rsidRDefault="00BD689A" w:rsidP="00EF495C">
            <w:pPr>
              <w:keepLines/>
              <w:spacing w:after="0" w:line="240" w:lineRule="auto"/>
              <w:jc w:val="center"/>
              <w:rPr>
                <w:rFonts w:ascii="Arial" w:eastAsia="Times New Roman" w:hAnsi="Arial" w:cs="Arial"/>
                <w:sz w:val="20"/>
                <w:szCs w:val="20"/>
              </w:rPr>
            </w:pPr>
          </w:p>
          <w:p w14:paraId="0368354C" w14:textId="0D465C2B" w:rsidR="00BB5E1F" w:rsidRPr="00AD364B" w:rsidRDefault="00BD689A" w:rsidP="00EF495C">
            <w:pPr>
              <w:keepLines/>
              <w:spacing w:after="0" w:line="240" w:lineRule="auto"/>
              <w:jc w:val="center"/>
              <w:rPr>
                <w:rFonts w:ascii="Arial" w:eastAsia="Times New Roman" w:hAnsi="Arial" w:cs="Arial"/>
                <w:sz w:val="20"/>
                <w:szCs w:val="20"/>
              </w:rPr>
            </w:pPr>
            <w:r w:rsidRPr="00AD364B">
              <w:rPr>
                <w:rFonts w:ascii="Arial" w:eastAsia="Times New Roman" w:hAnsi="Arial" w:cs="Arial"/>
                <w:sz w:val="20"/>
                <w:szCs w:val="20"/>
              </w:rPr>
              <w:t>15 j</w:t>
            </w:r>
          </w:p>
          <w:p w14:paraId="5F4A9AD6" w14:textId="4C22ECF1" w:rsidR="00BB5E1F" w:rsidRPr="00AD364B" w:rsidRDefault="00BB5E1F" w:rsidP="00BB5E1F">
            <w:pPr>
              <w:rPr>
                <w:rFonts w:ascii="Arial" w:eastAsia="Times New Roman" w:hAnsi="Arial" w:cs="Arial"/>
                <w:sz w:val="20"/>
                <w:szCs w:val="20"/>
              </w:rPr>
            </w:pPr>
          </w:p>
          <w:p w14:paraId="72E8B449" w14:textId="77777777" w:rsidR="00BD689A" w:rsidRPr="00AD364B" w:rsidRDefault="00BD689A" w:rsidP="00BB5E1F">
            <w:pPr>
              <w:rPr>
                <w:rFonts w:ascii="Arial" w:eastAsia="Times New Roman" w:hAnsi="Arial" w:cs="Arial"/>
                <w:sz w:val="20"/>
                <w:szCs w:val="20"/>
              </w:rPr>
            </w:pPr>
          </w:p>
        </w:tc>
        <w:tc>
          <w:tcPr>
            <w:tcW w:w="7212" w:type="dxa"/>
          </w:tcPr>
          <w:p w14:paraId="4FD15B62" w14:textId="77777777" w:rsidR="00395A8D" w:rsidRPr="00AD364B" w:rsidRDefault="00E90DEE" w:rsidP="00EF495C">
            <w:pPr>
              <w:autoSpaceDE w:val="0"/>
              <w:autoSpaceDN w:val="0"/>
              <w:adjustRightInd w:val="0"/>
              <w:spacing w:after="0" w:line="240" w:lineRule="auto"/>
              <w:rPr>
                <w:rFonts w:ascii="Arial" w:hAnsi="Arial" w:cs="Arial"/>
                <w:bCs/>
                <w:sz w:val="20"/>
                <w:szCs w:val="20"/>
              </w:rPr>
            </w:pPr>
            <w:r w:rsidRPr="00AD364B">
              <w:rPr>
                <w:rFonts w:ascii="Arial" w:hAnsi="Arial" w:cs="Arial"/>
                <w:b/>
                <w:bCs/>
                <w:sz w:val="20"/>
                <w:szCs w:val="20"/>
              </w:rPr>
              <w:t xml:space="preserve">Renforcement des capacités des pays de l'ESA-5 en vue de l'approfondissement des négociations des APE : </w:t>
            </w:r>
            <w:r w:rsidRPr="00AD364B">
              <w:rPr>
                <w:rFonts w:ascii="Arial" w:hAnsi="Arial" w:cs="Arial"/>
                <w:bCs/>
                <w:sz w:val="20"/>
                <w:szCs w:val="20"/>
              </w:rPr>
              <w:t>organisation des deux ateliers de formation des agents publics pour les négociations commerciale</w:t>
            </w:r>
            <w:r w:rsidR="00BD689A" w:rsidRPr="00AD364B">
              <w:rPr>
                <w:rFonts w:ascii="Arial" w:hAnsi="Arial" w:cs="Arial"/>
                <w:bCs/>
                <w:sz w:val="20"/>
                <w:szCs w:val="20"/>
              </w:rPr>
              <w:t>s bilatérales et multilatérales :</w:t>
            </w:r>
          </w:p>
          <w:p w14:paraId="2DAB8FFA" w14:textId="77777777" w:rsidR="00BD689A" w:rsidRPr="00AD364B" w:rsidRDefault="00BD689A" w:rsidP="00EF495C">
            <w:pPr>
              <w:pStyle w:val="Paragraphedeliste"/>
              <w:numPr>
                <w:ilvl w:val="0"/>
                <w:numId w:val="3"/>
              </w:numPr>
              <w:autoSpaceDE w:val="0"/>
              <w:autoSpaceDN w:val="0"/>
              <w:adjustRightInd w:val="0"/>
              <w:rPr>
                <w:rFonts w:ascii="Arial" w:hAnsi="Arial" w:cs="Arial"/>
                <w:bCs/>
                <w:sz w:val="20"/>
                <w:szCs w:val="20"/>
              </w:rPr>
            </w:pPr>
            <w:r w:rsidRPr="00AD364B">
              <w:rPr>
                <w:rFonts w:ascii="Arial" w:hAnsi="Arial" w:cs="Arial"/>
                <w:bCs/>
                <w:sz w:val="20"/>
                <w:szCs w:val="20"/>
              </w:rPr>
              <w:t>formation des négociateurs sur les MNT, les OTC et les mesures sanitaires et phytosanitaires</w:t>
            </w:r>
          </w:p>
          <w:p w14:paraId="29BF2757" w14:textId="77777777" w:rsidR="00395A8D" w:rsidRPr="00AD364B" w:rsidRDefault="00E90DEE" w:rsidP="00EF495C">
            <w:pPr>
              <w:pStyle w:val="Paragraphedeliste"/>
              <w:numPr>
                <w:ilvl w:val="0"/>
                <w:numId w:val="3"/>
              </w:numPr>
              <w:autoSpaceDE w:val="0"/>
              <w:autoSpaceDN w:val="0"/>
              <w:adjustRightInd w:val="0"/>
              <w:rPr>
                <w:rFonts w:ascii="Arial" w:hAnsi="Arial" w:cs="Arial"/>
                <w:sz w:val="20"/>
                <w:szCs w:val="20"/>
              </w:rPr>
            </w:pPr>
            <w:r w:rsidRPr="00AD364B">
              <w:rPr>
                <w:rFonts w:ascii="Arial" w:hAnsi="Arial" w:cs="Arial"/>
                <w:bCs/>
                <w:sz w:val="20"/>
                <w:szCs w:val="20"/>
              </w:rPr>
              <w:t xml:space="preserve">Examen </w:t>
            </w:r>
            <w:r w:rsidR="00395A8D" w:rsidRPr="00AD364B">
              <w:rPr>
                <w:rFonts w:ascii="Arial" w:hAnsi="Arial" w:cs="Arial"/>
                <w:bCs/>
                <w:sz w:val="20"/>
                <w:szCs w:val="20"/>
              </w:rPr>
              <w:t>du projet de  l’APEi chapitre par chapitre;</w:t>
            </w:r>
          </w:p>
          <w:p w14:paraId="2554ECF4" w14:textId="77777777" w:rsidR="00395A8D" w:rsidRPr="00AD364B" w:rsidRDefault="00395A8D" w:rsidP="00EF495C">
            <w:pPr>
              <w:pStyle w:val="Paragraphedeliste"/>
              <w:numPr>
                <w:ilvl w:val="0"/>
                <w:numId w:val="3"/>
              </w:numPr>
              <w:autoSpaceDE w:val="0"/>
              <w:autoSpaceDN w:val="0"/>
              <w:adjustRightInd w:val="0"/>
              <w:rPr>
                <w:rFonts w:ascii="Arial" w:hAnsi="Arial" w:cs="Arial"/>
                <w:b/>
                <w:sz w:val="20"/>
                <w:szCs w:val="20"/>
              </w:rPr>
            </w:pPr>
            <w:r w:rsidRPr="00AD364B">
              <w:rPr>
                <w:rFonts w:ascii="Arial" w:hAnsi="Arial" w:cs="Arial"/>
                <w:bCs/>
                <w:sz w:val="20"/>
                <w:szCs w:val="20"/>
              </w:rPr>
              <w:t>Identification des dispositions pertinentes par rapport aux produits d’exportations des Comores et de Madagascar ;</w:t>
            </w:r>
          </w:p>
          <w:p w14:paraId="461316E5" w14:textId="77777777" w:rsidR="00D5532A" w:rsidRPr="00AD364B" w:rsidRDefault="00395A8D" w:rsidP="00EF495C">
            <w:pPr>
              <w:pStyle w:val="Paragraphedeliste"/>
              <w:numPr>
                <w:ilvl w:val="0"/>
                <w:numId w:val="3"/>
              </w:numPr>
              <w:autoSpaceDE w:val="0"/>
              <w:autoSpaceDN w:val="0"/>
              <w:adjustRightInd w:val="0"/>
              <w:rPr>
                <w:rFonts w:ascii="Arial" w:hAnsi="Arial" w:cs="Arial"/>
                <w:b/>
                <w:sz w:val="20"/>
                <w:szCs w:val="20"/>
              </w:rPr>
            </w:pPr>
            <w:r w:rsidRPr="00AD364B">
              <w:rPr>
                <w:rFonts w:ascii="Arial" w:hAnsi="Arial" w:cs="Arial"/>
                <w:bCs/>
                <w:sz w:val="20"/>
                <w:szCs w:val="20"/>
              </w:rPr>
              <w:t>définition de la position nationale à défendre dans les négociations avec l’UE</w:t>
            </w:r>
            <w:r w:rsidR="00BD689A" w:rsidRPr="00AD364B">
              <w:rPr>
                <w:rFonts w:ascii="Arial" w:hAnsi="Arial" w:cs="Arial"/>
                <w:bCs/>
                <w:sz w:val="20"/>
                <w:szCs w:val="20"/>
              </w:rPr>
              <w:t xml:space="preserve">. </w:t>
            </w:r>
          </w:p>
        </w:tc>
      </w:tr>
      <w:tr w:rsidR="00AD364B" w:rsidRPr="00AD364B" w14:paraId="6F111457" w14:textId="77777777" w:rsidTr="001808B9">
        <w:tc>
          <w:tcPr>
            <w:tcW w:w="1250" w:type="dxa"/>
          </w:tcPr>
          <w:p w14:paraId="39F02FF6" w14:textId="77777777" w:rsidR="006F37B8" w:rsidRPr="00AD364B" w:rsidRDefault="006F37B8"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 xml:space="preserve">Juillet 2019 – Janvier 2020 </w:t>
            </w:r>
          </w:p>
        </w:tc>
        <w:tc>
          <w:tcPr>
            <w:tcW w:w="1737" w:type="dxa"/>
          </w:tcPr>
          <w:p w14:paraId="4E6CD538" w14:textId="3DA243B0" w:rsidR="006F37B8" w:rsidRPr="00AD364B" w:rsidRDefault="006F37B8"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Abidjan</w:t>
            </w:r>
            <w:r w:rsidR="0046185C" w:rsidRPr="00AD364B">
              <w:rPr>
                <w:rFonts w:ascii="Arial" w:eastAsia="Times New Roman" w:hAnsi="Arial" w:cs="Arial"/>
                <w:sz w:val="20"/>
                <w:szCs w:val="20"/>
              </w:rPr>
              <w:t xml:space="preserve"> - Yamoussoukro</w:t>
            </w:r>
            <w:r w:rsidRPr="00AD364B">
              <w:rPr>
                <w:rFonts w:ascii="Arial" w:eastAsia="Times New Roman" w:hAnsi="Arial" w:cs="Arial"/>
                <w:sz w:val="20"/>
                <w:szCs w:val="20"/>
              </w:rPr>
              <w:t xml:space="preserve"> Côte-d’ivoire</w:t>
            </w:r>
          </w:p>
        </w:tc>
        <w:tc>
          <w:tcPr>
            <w:tcW w:w="3491" w:type="dxa"/>
          </w:tcPr>
          <w:p w14:paraId="7DC999B8" w14:textId="77777777" w:rsidR="009840F2" w:rsidRPr="00AD364B" w:rsidRDefault="009840F2" w:rsidP="009840F2">
            <w:pPr>
              <w:keepLines/>
              <w:spacing w:after="0" w:line="240" w:lineRule="auto"/>
              <w:jc w:val="both"/>
              <w:rPr>
                <w:rFonts w:ascii="Arial" w:eastAsia="Times New Roman" w:hAnsi="Arial" w:cs="Arial"/>
                <w:b/>
                <w:sz w:val="20"/>
                <w:szCs w:val="20"/>
              </w:rPr>
            </w:pPr>
            <w:r w:rsidRPr="00AD364B">
              <w:rPr>
                <w:rFonts w:ascii="Arial" w:eastAsia="Times New Roman" w:hAnsi="Arial" w:cs="Arial"/>
                <w:b/>
                <w:sz w:val="20"/>
                <w:szCs w:val="20"/>
              </w:rPr>
              <w:t>IBF International Consulting</w:t>
            </w:r>
          </w:p>
          <w:p w14:paraId="1D779805" w14:textId="77777777" w:rsidR="006F37B8" w:rsidRPr="00AD364B" w:rsidRDefault="006F37B8" w:rsidP="00EF495C">
            <w:pPr>
              <w:keepLines/>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Charlotte Mouton mouton@ibf.be</w:t>
            </w:r>
          </w:p>
          <w:p w14:paraId="100FBAA8" w14:textId="7DD1E6A1" w:rsidR="006F37B8" w:rsidRPr="00AD364B" w:rsidRDefault="006F37B8" w:rsidP="00EF495C">
            <w:pPr>
              <w:keepLines/>
              <w:spacing w:after="0" w:line="240" w:lineRule="auto"/>
              <w:jc w:val="both"/>
              <w:rPr>
                <w:rFonts w:ascii="Arial" w:eastAsia="Times New Roman" w:hAnsi="Arial" w:cs="Arial"/>
                <w:b/>
                <w:sz w:val="20"/>
                <w:szCs w:val="20"/>
              </w:rPr>
            </w:pPr>
            <w:r w:rsidRPr="00AD364B">
              <w:rPr>
                <w:rFonts w:ascii="Arial" w:eastAsia="Times New Roman" w:hAnsi="Arial" w:cs="Arial"/>
                <w:sz w:val="20"/>
                <w:szCs w:val="20"/>
              </w:rPr>
              <w:t>Financement U</w:t>
            </w:r>
            <w:r w:rsidR="009840F2" w:rsidRPr="00AD364B">
              <w:rPr>
                <w:rFonts w:ascii="Arial" w:eastAsia="Times New Roman" w:hAnsi="Arial" w:cs="Arial"/>
                <w:sz w:val="20"/>
                <w:szCs w:val="20"/>
              </w:rPr>
              <w:t xml:space="preserve">nion </w:t>
            </w:r>
            <w:r w:rsidRPr="00AD364B">
              <w:rPr>
                <w:rFonts w:ascii="Arial" w:eastAsia="Times New Roman" w:hAnsi="Arial" w:cs="Arial"/>
                <w:sz w:val="20"/>
                <w:szCs w:val="20"/>
              </w:rPr>
              <w:t>E</w:t>
            </w:r>
            <w:r w:rsidR="009840F2" w:rsidRPr="00AD364B">
              <w:rPr>
                <w:rFonts w:ascii="Arial" w:eastAsia="Times New Roman" w:hAnsi="Arial" w:cs="Arial"/>
                <w:sz w:val="20"/>
                <w:szCs w:val="20"/>
              </w:rPr>
              <w:t>uropéenne (UE)</w:t>
            </w:r>
            <w:r w:rsidRPr="00AD364B">
              <w:rPr>
                <w:rFonts w:ascii="Arial" w:eastAsia="Times New Roman" w:hAnsi="Arial" w:cs="Arial"/>
                <w:sz w:val="20"/>
                <w:szCs w:val="20"/>
              </w:rPr>
              <w:t xml:space="preserve"> Progr. TradeCom II</w:t>
            </w:r>
          </w:p>
        </w:tc>
        <w:tc>
          <w:tcPr>
            <w:tcW w:w="2186" w:type="dxa"/>
          </w:tcPr>
          <w:p w14:paraId="46787368" w14:textId="77777777" w:rsidR="006F37B8" w:rsidRPr="00AD364B" w:rsidRDefault="006F37B8"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Expert en Mesures Non Tarifaires (MNT) </w:t>
            </w:r>
          </w:p>
          <w:p w14:paraId="15F03559" w14:textId="77777777" w:rsidR="00D73BC9" w:rsidRPr="00AD364B" w:rsidRDefault="00D73BC9"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80 j</w:t>
            </w:r>
          </w:p>
        </w:tc>
        <w:tc>
          <w:tcPr>
            <w:tcW w:w="7212" w:type="dxa"/>
          </w:tcPr>
          <w:p w14:paraId="3B3B65A2" w14:textId="77777777" w:rsidR="00CA446D" w:rsidRPr="00AD364B" w:rsidRDefault="006F37B8" w:rsidP="00EF495C">
            <w:pPr>
              <w:autoSpaceDE w:val="0"/>
              <w:autoSpaceDN w:val="0"/>
              <w:adjustRightInd w:val="0"/>
              <w:spacing w:after="0" w:line="240" w:lineRule="auto"/>
              <w:rPr>
                <w:rFonts w:ascii="Arial" w:hAnsi="Arial" w:cs="Arial"/>
                <w:b/>
                <w:sz w:val="20"/>
                <w:szCs w:val="20"/>
              </w:rPr>
            </w:pPr>
            <w:r w:rsidRPr="00AD364B">
              <w:rPr>
                <w:rFonts w:ascii="Arial" w:hAnsi="Arial" w:cs="Arial"/>
                <w:b/>
                <w:sz w:val="20"/>
                <w:szCs w:val="20"/>
              </w:rPr>
              <w:t xml:space="preserve">Appui à l’amélioration des conditions d’accès au marché </w:t>
            </w:r>
            <w:r w:rsidR="00F23FB3" w:rsidRPr="00AD364B">
              <w:rPr>
                <w:rFonts w:ascii="Arial" w:hAnsi="Arial" w:cs="Arial"/>
                <w:b/>
                <w:sz w:val="20"/>
                <w:szCs w:val="20"/>
              </w:rPr>
              <w:t xml:space="preserve">et de facilitation du commerce en Côte-D’ivoire : </w:t>
            </w:r>
          </w:p>
          <w:p w14:paraId="470C0E97" w14:textId="22068BBD" w:rsidR="002C1269" w:rsidRPr="00AD364B" w:rsidRDefault="002C1269" w:rsidP="00EF495C">
            <w:pPr>
              <w:autoSpaceDE w:val="0"/>
              <w:autoSpaceDN w:val="0"/>
              <w:adjustRightInd w:val="0"/>
              <w:spacing w:after="0" w:line="240" w:lineRule="auto"/>
              <w:rPr>
                <w:rFonts w:ascii="Arial" w:hAnsi="Arial" w:cs="Arial"/>
                <w:sz w:val="20"/>
                <w:szCs w:val="20"/>
              </w:rPr>
            </w:pPr>
            <w:r w:rsidRPr="00AD364B">
              <w:rPr>
                <w:rFonts w:ascii="Arial" w:hAnsi="Arial" w:cs="Arial"/>
                <w:sz w:val="20"/>
                <w:szCs w:val="20"/>
              </w:rPr>
              <w:t xml:space="preserve">- Interviews des chefs d’entreprises sur leur perception de l’accès au marché en Côte-D’Ivoire, </w:t>
            </w:r>
            <w:r w:rsidR="00C9508E" w:rsidRPr="00AD364B">
              <w:rPr>
                <w:rFonts w:ascii="Arial" w:hAnsi="Arial" w:cs="Arial"/>
                <w:sz w:val="20"/>
                <w:szCs w:val="20"/>
              </w:rPr>
              <w:t>entretiens avec les respon</w:t>
            </w:r>
            <w:r w:rsidRPr="00AD364B">
              <w:rPr>
                <w:rFonts w:ascii="Arial" w:hAnsi="Arial" w:cs="Arial"/>
                <w:sz w:val="20"/>
                <w:szCs w:val="20"/>
              </w:rPr>
              <w:t>s</w:t>
            </w:r>
            <w:r w:rsidR="00C9508E" w:rsidRPr="00AD364B">
              <w:rPr>
                <w:rFonts w:ascii="Arial" w:hAnsi="Arial" w:cs="Arial"/>
                <w:sz w:val="20"/>
                <w:szCs w:val="20"/>
              </w:rPr>
              <w:t>ables des</w:t>
            </w:r>
            <w:r w:rsidRPr="00AD364B">
              <w:rPr>
                <w:rFonts w:ascii="Arial" w:hAnsi="Arial" w:cs="Arial"/>
                <w:sz w:val="20"/>
                <w:szCs w:val="20"/>
              </w:rPr>
              <w:t xml:space="preserve"> organisations patronales notamment la CGECI</w:t>
            </w:r>
            <w:r w:rsidR="00C9508E" w:rsidRPr="00AD364B">
              <w:rPr>
                <w:rFonts w:ascii="Arial" w:hAnsi="Arial" w:cs="Arial"/>
                <w:sz w:val="20"/>
                <w:szCs w:val="20"/>
              </w:rPr>
              <w:t xml:space="preserve"> (Confédérations générale des entreprises de Côte-d’Ivoire), la chambre de commerce. </w:t>
            </w:r>
          </w:p>
          <w:p w14:paraId="70B6CA92" w14:textId="4FDFBC67" w:rsidR="00B81439" w:rsidRPr="00AD364B" w:rsidRDefault="002411C1" w:rsidP="00EF495C">
            <w:pPr>
              <w:autoSpaceDE w:val="0"/>
              <w:autoSpaceDN w:val="0"/>
              <w:adjustRightInd w:val="0"/>
              <w:spacing w:after="0" w:line="240" w:lineRule="auto"/>
              <w:rPr>
                <w:rFonts w:ascii="Arial" w:hAnsi="Arial" w:cs="Arial"/>
                <w:sz w:val="20"/>
                <w:szCs w:val="20"/>
              </w:rPr>
            </w:pPr>
            <w:r w:rsidRPr="00AD364B">
              <w:rPr>
                <w:rFonts w:ascii="Arial" w:hAnsi="Arial" w:cs="Arial"/>
                <w:sz w:val="20"/>
                <w:szCs w:val="20"/>
              </w:rPr>
              <w:t xml:space="preserve">- </w:t>
            </w:r>
            <w:r w:rsidR="00060B5E" w:rsidRPr="00AD364B">
              <w:rPr>
                <w:rFonts w:ascii="Arial" w:hAnsi="Arial" w:cs="Arial"/>
                <w:sz w:val="20"/>
                <w:szCs w:val="20"/>
              </w:rPr>
              <w:t>Organisation de deux ateliers de formation sur les Mesures Non Tarifaires : Les obstacles procéduraux au Commerce</w:t>
            </w:r>
            <w:r w:rsidR="00B81439" w:rsidRPr="00AD364B">
              <w:rPr>
                <w:rFonts w:ascii="Arial" w:hAnsi="Arial" w:cs="Arial"/>
                <w:sz w:val="20"/>
                <w:szCs w:val="20"/>
              </w:rPr>
              <w:t> ;</w:t>
            </w:r>
          </w:p>
          <w:p w14:paraId="2F863143" w14:textId="77777777" w:rsidR="007D6F15" w:rsidRPr="00AD364B" w:rsidRDefault="00B81439" w:rsidP="00EF495C">
            <w:pPr>
              <w:autoSpaceDE w:val="0"/>
              <w:autoSpaceDN w:val="0"/>
              <w:adjustRightInd w:val="0"/>
              <w:spacing w:after="0" w:line="240" w:lineRule="auto"/>
              <w:rPr>
                <w:rFonts w:ascii="Arial" w:hAnsi="Arial" w:cs="Arial"/>
                <w:sz w:val="20"/>
                <w:szCs w:val="20"/>
              </w:rPr>
            </w:pPr>
            <w:r w:rsidRPr="00AD364B">
              <w:rPr>
                <w:rFonts w:ascii="Arial" w:hAnsi="Arial" w:cs="Arial"/>
                <w:sz w:val="20"/>
                <w:szCs w:val="20"/>
              </w:rPr>
              <w:t>-</w:t>
            </w:r>
            <w:r w:rsidR="00060B5E" w:rsidRPr="00AD364B">
              <w:rPr>
                <w:rFonts w:ascii="Arial" w:hAnsi="Arial" w:cs="Arial"/>
                <w:sz w:val="20"/>
                <w:szCs w:val="20"/>
              </w:rPr>
              <w:t xml:space="preserve"> Les ob</w:t>
            </w:r>
            <w:r w:rsidRPr="00AD364B">
              <w:rPr>
                <w:rFonts w:ascii="Arial" w:hAnsi="Arial" w:cs="Arial"/>
                <w:sz w:val="20"/>
                <w:szCs w:val="20"/>
              </w:rPr>
              <w:t>stacles techniques au commerce ;</w:t>
            </w:r>
          </w:p>
          <w:p w14:paraId="4A1C924F" w14:textId="77777777" w:rsidR="007D6F15" w:rsidRPr="00AD364B" w:rsidRDefault="007D6F15" w:rsidP="00EF495C">
            <w:pPr>
              <w:autoSpaceDE w:val="0"/>
              <w:autoSpaceDN w:val="0"/>
              <w:adjustRightInd w:val="0"/>
              <w:spacing w:after="0" w:line="240" w:lineRule="auto"/>
              <w:rPr>
                <w:rFonts w:ascii="Arial" w:hAnsi="Arial" w:cs="Arial"/>
                <w:sz w:val="20"/>
                <w:szCs w:val="20"/>
              </w:rPr>
            </w:pPr>
            <w:r w:rsidRPr="00AD364B">
              <w:rPr>
                <w:rFonts w:ascii="Arial" w:hAnsi="Arial" w:cs="Arial"/>
                <w:sz w:val="20"/>
                <w:szCs w:val="20"/>
              </w:rPr>
              <w:lastRenderedPageBreak/>
              <w:t xml:space="preserve">- </w:t>
            </w:r>
            <w:r w:rsidR="00060B5E" w:rsidRPr="00AD364B">
              <w:rPr>
                <w:rFonts w:ascii="Arial" w:hAnsi="Arial" w:cs="Arial"/>
                <w:sz w:val="20"/>
                <w:szCs w:val="20"/>
              </w:rPr>
              <w:t>Formation des membres du Comité National de Surveillance des Obstacles au Commerce (CNOSOC)</w:t>
            </w:r>
            <w:r w:rsidRPr="00AD364B">
              <w:rPr>
                <w:rFonts w:ascii="Arial" w:hAnsi="Arial" w:cs="Arial"/>
                <w:sz w:val="20"/>
                <w:szCs w:val="20"/>
              </w:rPr>
              <w:t> ;</w:t>
            </w:r>
          </w:p>
          <w:p w14:paraId="4525B8AA" w14:textId="77777777" w:rsidR="00060B5E" w:rsidRPr="00AD364B" w:rsidRDefault="007D6F15" w:rsidP="00EF495C">
            <w:pPr>
              <w:autoSpaceDE w:val="0"/>
              <w:autoSpaceDN w:val="0"/>
              <w:adjustRightInd w:val="0"/>
              <w:spacing w:after="0" w:line="240" w:lineRule="auto"/>
              <w:rPr>
                <w:rFonts w:ascii="Arial" w:hAnsi="Arial" w:cs="Arial"/>
                <w:sz w:val="20"/>
                <w:szCs w:val="20"/>
              </w:rPr>
            </w:pPr>
            <w:r w:rsidRPr="00AD364B">
              <w:rPr>
                <w:rFonts w:ascii="Arial" w:hAnsi="Arial" w:cs="Arial"/>
                <w:sz w:val="20"/>
                <w:szCs w:val="20"/>
              </w:rPr>
              <w:t xml:space="preserve">- Formation des </w:t>
            </w:r>
            <w:r w:rsidR="00AA5E5C" w:rsidRPr="00AD364B">
              <w:rPr>
                <w:rFonts w:ascii="Arial" w:hAnsi="Arial" w:cs="Arial"/>
                <w:sz w:val="20"/>
                <w:szCs w:val="20"/>
              </w:rPr>
              <w:t>bénéficiaires du Mécanisme</w:t>
            </w:r>
            <w:r w:rsidR="00060B5E" w:rsidRPr="00AD364B">
              <w:rPr>
                <w:rFonts w:ascii="Arial" w:hAnsi="Arial" w:cs="Arial"/>
                <w:sz w:val="20"/>
                <w:szCs w:val="20"/>
              </w:rPr>
              <w:t xml:space="preserve"> d’Alerte aux Obstacles au Commerce (MAOC)</w:t>
            </w:r>
          </w:p>
          <w:p w14:paraId="532A3509" w14:textId="77777777" w:rsidR="00BD689A" w:rsidRPr="00AD364B" w:rsidRDefault="00BD689A" w:rsidP="00EF495C">
            <w:pPr>
              <w:autoSpaceDE w:val="0"/>
              <w:autoSpaceDN w:val="0"/>
              <w:adjustRightInd w:val="0"/>
              <w:spacing w:after="0" w:line="240" w:lineRule="auto"/>
              <w:rPr>
                <w:rFonts w:ascii="Arial" w:hAnsi="Arial" w:cs="Arial"/>
                <w:sz w:val="20"/>
                <w:szCs w:val="20"/>
              </w:rPr>
            </w:pPr>
            <w:r w:rsidRPr="00AD364B">
              <w:rPr>
                <w:rFonts w:ascii="Arial" w:hAnsi="Arial" w:cs="Arial"/>
                <w:sz w:val="20"/>
                <w:szCs w:val="20"/>
              </w:rPr>
              <w:t xml:space="preserve">-Renforcement des capacités des membres du Mécanisme d’alerte aux obstacles au commerce (MAOC), </w:t>
            </w:r>
          </w:p>
          <w:p w14:paraId="15418DF6" w14:textId="2D1A9EE8" w:rsidR="00BD689A" w:rsidRPr="00AD364B" w:rsidRDefault="00BD689A" w:rsidP="00EF495C">
            <w:pPr>
              <w:autoSpaceDE w:val="0"/>
              <w:autoSpaceDN w:val="0"/>
              <w:adjustRightInd w:val="0"/>
              <w:spacing w:after="0" w:line="240" w:lineRule="auto"/>
              <w:rPr>
                <w:rFonts w:ascii="Arial" w:hAnsi="Arial" w:cs="Arial"/>
                <w:sz w:val="20"/>
                <w:szCs w:val="20"/>
              </w:rPr>
            </w:pPr>
            <w:r w:rsidRPr="00AD364B">
              <w:rPr>
                <w:rFonts w:ascii="Arial" w:hAnsi="Arial" w:cs="Arial"/>
                <w:sz w:val="20"/>
                <w:szCs w:val="20"/>
              </w:rPr>
              <w:t xml:space="preserve">-Redynamisation de la plateforme AOC en Côte </w:t>
            </w:r>
            <w:r w:rsidR="009D1073" w:rsidRPr="00AD364B">
              <w:rPr>
                <w:rFonts w:ascii="Arial" w:hAnsi="Arial" w:cs="Arial"/>
                <w:sz w:val="20"/>
                <w:szCs w:val="20"/>
              </w:rPr>
              <w:t>d’ivoire</w:t>
            </w:r>
            <w:r w:rsidR="00B43754" w:rsidRPr="00AD364B">
              <w:rPr>
                <w:rFonts w:ascii="Arial" w:hAnsi="Arial" w:cs="Arial"/>
                <w:sz w:val="20"/>
                <w:szCs w:val="20"/>
              </w:rPr>
              <w:t> ;</w:t>
            </w:r>
          </w:p>
          <w:p w14:paraId="0EEFDB3B" w14:textId="77777777" w:rsidR="00CA446D" w:rsidRPr="00AD364B" w:rsidRDefault="00CA446D"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t xml:space="preserve">- </w:t>
            </w:r>
            <w:r w:rsidRPr="00AD364B">
              <w:rPr>
                <w:rFonts w:ascii="Arial" w:eastAsia="Calibri" w:hAnsi="Arial" w:cs="Arial"/>
                <w:sz w:val="20"/>
                <w:szCs w:val="20"/>
              </w:rPr>
              <w:t xml:space="preserve">composante 1 : mise en œuvre de la stratégie nationale d’exportation : réalisation d’études prospectives sur de nouveaux marchées (Chine, Inde, Nigéria, Brésil, Afrique du Sud), et réalisation d’une étude de faisabilité et de mise en place de l’assurance-crédit à l’exportation ; </w:t>
            </w:r>
          </w:p>
          <w:p w14:paraId="22BA1724" w14:textId="22B928F4" w:rsidR="00CA446D" w:rsidRPr="00AD364B" w:rsidRDefault="00CA446D"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-Composante 2 : Développement du Mécanisme d’Alerte aux obstacles au Commerce</w:t>
            </w:r>
            <w:r w:rsidR="00E521B1" w:rsidRPr="00AD364B">
              <w:rPr>
                <w:rFonts w:ascii="Arial" w:eastAsia="Calibri" w:hAnsi="Arial" w:cs="Arial"/>
                <w:sz w:val="20"/>
                <w:szCs w:val="20"/>
              </w:rPr>
              <w:t>.</w:t>
            </w:r>
          </w:p>
          <w:p w14:paraId="5816761A" w14:textId="77777777" w:rsidR="005A05C2" w:rsidRPr="00AD364B" w:rsidRDefault="005A05C2" w:rsidP="00EF495C">
            <w:pPr>
              <w:autoSpaceDE w:val="0"/>
              <w:autoSpaceDN w:val="0"/>
              <w:adjustRightInd w:val="0"/>
              <w:spacing w:after="0" w:line="240" w:lineRule="auto"/>
              <w:rPr>
                <w:rFonts w:ascii="Arial" w:eastAsia="Calibri" w:hAnsi="Arial" w:cs="Arial"/>
                <w:b/>
                <w:sz w:val="20"/>
                <w:szCs w:val="20"/>
                <w:u w:val="single"/>
              </w:rPr>
            </w:pPr>
            <w:r w:rsidRPr="00AD364B">
              <w:rPr>
                <w:rFonts w:ascii="Arial" w:eastAsia="Calibri" w:hAnsi="Arial" w:cs="Arial"/>
                <w:b/>
                <w:sz w:val="20"/>
                <w:szCs w:val="20"/>
                <w:u w:val="single"/>
              </w:rPr>
              <w:t>Appui aux entreprises (PME/PMI) et aux organisations patronales ;</w:t>
            </w:r>
          </w:p>
          <w:p w14:paraId="35112DA6" w14:textId="24363BD3" w:rsidR="006F37B8" w:rsidRPr="00AD364B" w:rsidRDefault="00CA446D" w:rsidP="00AF0467">
            <w:pPr>
              <w:autoSpaceDE w:val="0"/>
              <w:autoSpaceDN w:val="0"/>
              <w:adjustRightInd w:val="0"/>
              <w:spacing w:after="0" w:line="240" w:lineRule="auto"/>
              <w:rPr>
                <w:rFonts w:ascii="Arial" w:hAnsi="Arial" w:cs="Arial"/>
                <w:b/>
                <w:sz w:val="20"/>
                <w:szCs w:val="20"/>
              </w:rPr>
            </w:pPr>
            <w:r w:rsidRPr="00AD364B">
              <w:rPr>
                <w:rFonts w:ascii="Arial" w:eastAsia="Calibri" w:hAnsi="Arial" w:cs="Arial"/>
                <w:sz w:val="20"/>
                <w:szCs w:val="20"/>
              </w:rPr>
              <w:t>- Organisation de cinq ateliers de formation et de restitution des études prospectives</w:t>
            </w:r>
          </w:p>
        </w:tc>
      </w:tr>
      <w:tr w:rsidR="00AD364B" w:rsidRPr="00AD364B" w14:paraId="5C0FBCA0" w14:textId="77777777" w:rsidTr="001808B9">
        <w:tc>
          <w:tcPr>
            <w:tcW w:w="1250" w:type="dxa"/>
          </w:tcPr>
          <w:p w14:paraId="5F321735" w14:textId="4D7DB836" w:rsidR="007D53CB" w:rsidRPr="00AD364B" w:rsidRDefault="00AF0467"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lastRenderedPageBreak/>
              <w:t>Juin 2018- novembre 2018</w:t>
            </w:r>
          </w:p>
        </w:tc>
        <w:tc>
          <w:tcPr>
            <w:tcW w:w="1737" w:type="dxa"/>
          </w:tcPr>
          <w:p w14:paraId="37A3B652" w14:textId="77777777" w:rsidR="007D53CB" w:rsidRPr="00AD364B" w:rsidRDefault="00AF0467"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Mali</w:t>
            </w:r>
          </w:p>
          <w:p w14:paraId="1FB13D53" w14:textId="015B7D77" w:rsidR="00AF0467" w:rsidRPr="00AD364B" w:rsidRDefault="00AF0467"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(Bamako)</w:t>
            </w:r>
          </w:p>
        </w:tc>
        <w:tc>
          <w:tcPr>
            <w:tcW w:w="3491" w:type="dxa"/>
          </w:tcPr>
          <w:p w14:paraId="6D8A504C" w14:textId="6ADCE756" w:rsidR="007D53CB" w:rsidRPr="003C445B" w:rsidRDefault="00AF0467" w:rsidP="009840F2">
            <w:pPr>
              <w:keepLines/>
              <w:spacing w:after="0" w:line="240" w:lineRule="auto"/>
              <w:jc w:val="both"/>
              <w:rPr>
                <w:rFonts w:ascii="Arial" w:eastAsia="Times New Roman" w:hAnsi="Arial" w:cs="Arial"/>
                <w:b/>
                <w:sz w:val="20"/>
                <w:szCs w:val="20"/>
                <w:lang w:val="en-US"/>
              </w:rPr>
            </w:pPr>
            <w:r w:rsidRPr="00AD364B">
              <w:rPr>
                <w:rFonts w:ascii="Arial" w:hAnsi="Arial" w:cs="Arial"/>
                <w:i/>
                <w:sz w:val="20"/>
                <w:szCs w:val="20"/>
                <w:lang w:val="en-US"/>
              </w:rPr>
              <w:t>C&amp;A consulting Sarl</w:t>
            </w:r>
            <w:r w:rsidRPr="00AD364B">
              <w:rPr>
                <w:rFonts w:ascii="Arial" w:hAnsi="Arial" w:cs="Arial"/>
                <w:sz w:val="20"/>
                <w:szCs w:val="20"/>
                <w:lang w:val="en-US"/>
              </w:rPr>
              <w:t xml:space="preserve">/ TASOP Bertin  </w:t>
            </w:r>
            <w:hyperlink r:id="rId29" w:history="1">
              <w:r w:rsidRPr="00AD364B">
                <w:rPr>
                  <w:rFonts w:ascii="Arial" w:hAnsi="Arial" w:cs="Arial"/>
                  <w:sz w:val="20"/>
                  <w:szCs w:val="20"/>
                  <w:u w:val="single"/>
                  <w:lang w:val="en-US"/>
                </w:rPr>
                <w:t>tasopb@gmail.com</w:t>
              </w:r>
            </w:hyperlink>
          </w:p>
        </w:tc>
        <w:tc>
          <w:tcPr>
            <w:tcW w:w="2186" w:type="dxa"/>
          </w:tcPr>
          <w:p w14:paraId="367DE9D6" w14:textId="77777777" w:rsidR="007D53CB" w:rsidRPr="00AD364B" w:rsidRDefault="00AF0467"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Expert en promotion des investissements</w:t>
            </w:r>
          </w:p>
          <w:p w14:paraId="6E3767D2" w14:textId="17808AE4" w:rsidR="00AF0467" w:rsidRPr="00AD364B" w:rsidRDefault="00AF0467"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  80 j</w:t>
            </w:r>
          </w:p>
        </w:tc>
        <w:tc>
          <w:tcPr>
            <w:tcW w:w="7212" w:type="dxa"/>
          </w:tcPr>
          <w:p w14:paraId="64025DDB" w14:textId="04111306" w:rsidR="00AF0467" w:rsidRPr="00AD364B" w:rsidRDefault="00AF0467" w:rsidP="00AF0467">
            <w:pPr>
              <w:spacing w:before="40" w:after="40" w:line="240" w:lineRule="auto"/>
              <w:rPr>
                <w:rFonts w:ascii="Arial" w:eastAsia="Times New Roman" w:hAnsi="Arial" w:cs="Arial"/>
                <w:b/>
                <w:sz w:val="20"/>
                <w:szCs w:val="20"/>
                <w:lang w:eastAsia="en-US"/>
              </w:rPr>
            </w:pPr>
            <w:r w:rsidRPr="00AD364B">
              <w:rPr>
                <w:rFonts w:ascii="Arial" w:eastAsia="Times New Roman" w:hAnsi="Arial" w:cs="Arial"/>
                <w:b/>
                <w:sz w:val="20"/>
                <w:szCs w:val="20"/>
                <w:lang w:eastAsia="en-US"/>
              </w:rPr>
              <w:t>Projet d’appui à l’élaboration de la stratégie de promotion des investissements</w:t>
            </w:r>
            <w:r w:rsidR="00CC1F86" w:rsidRPr="00AD364B">
              <w:rPr>
                <w:rFonts w:ascii="Arial" w:eastAsia="Times New Roman" w:hAnsi="Arial" w:cs="Arial"/>
                <w:b/>
                <w:sz w:val="20"/>
                <w:szCs w:val="20"/>
                <w:lang w:eastAsia="en-US"/>
              </w:rPr>
              <w:t xml:space="preserve"> au Mali</w:t>
            </w:r>
            <w:r w:rsidRPr="00AD364B">
              <w:rPr>
                <w:rFonts w:ascii="Arial" w:eastAsia="Times New Roman" w:hAnsi="Arial" w:cs="Arial"/>
                <w:b/>
                <w:sz w:val="20"/>
                <w:szCs w:val="20"/>
                <w:lang w:eastAsia="en-US"/>
              </w:rPr>
              <w:t xml:space="preserve"> : </w:t>
            </w:r>
          </w:p>
          <w:p w14:paraId="3DC8BE08" w14:textId="77777777" w:rsidR="00AF0467" w:rsidRPr="00AD364B" w:rsidRDefault="00AF0467" w:rsidP="00CC1F86">
            <w:pPr>
              <w:autoSpaceDE w:val="0"/>
              <w:autoSpaceDN w:val="0"/>
              <w:adjustRightInd w:val="0"/>
              <w:spacing w:after="0"/>
              <w:rPr>
                <w:rFonts w:ascii="Arial" w:hAnsi="Arial" w:cs="Arial"/>
                <w:b/>
                <w:sz w:val="20"/>
                <w:szCs w:val="20"/>
              </w:rPr>
            </w:pPr>
            <w:r w:rsidRPr="00AD364B">
              <w:rPr>
                <w:rFonts w:ascii="Arial" w:hAnsi="Arial" w:cs="Arial"/>
                <w:sz w:val="20"/>
                <w:szCs w:val="20"/>
              </w:rPr>
              <w:t xml:space="preserve">- </w:t>
            </w:r>
            <w:r w:rsidR="007D53CB" w:rsidRPr="00AD364B">
              <w:rPr>
                <w:rFonts w:ascii="Arial" w:hAnsi="Arial" w:cs="Arial"/>
                <w:sz w:val="20"/>
                <w:szCs w:val="20"/>
              </w:rPr>
              <w:t xml:space="preserve">Assistance dans l’élaboration d’une stratégie de promotion des investissements directs étrangers dans le secteur agro-alimentaire, surtout orienté vers </w:t>
            </w:r>
            <w:r w:rsidRPr="00AD364B">
              <w:rPr>
                <w:rFonts w:ascii="Arial" w:hAnsi="Arial" w:cs="Arial"/>
                <w:sz w:val="20"/>
                <w:szCs w:val="20"/>
              </w:rPr>
              <w:t>les exports des produits bovins;</w:t>
            </w:r>
          </w:p>
          <w:p w14:paraId="30AE9B1F" w14:textId="77777777" w:rsidR="00AF0467" w:rsidRPr="00AD364B" w:rsidRDefault="00AF0467" w:rsidP="00CC1F86">
            <w:pPr>
              <w:autoSpaceDE w:val="0"/>
              <w:autoSpaceDN w:val="0"/>
              <w:adjustRightInd w:val="0"/>
              <w:spacing w:after="0"/>
              <w:rPr>
                <w:rFonts w:ascii="Arial" w:hAnsi="Arial" w:cs="Arial"/>
                <w:b/>
                <w:sz w:val="20"/>
                <w:szCs w:val="20"/>
              </w:rPr>
            </w:pPr>
            <w:r w:rsidRPr="00AD364B">
              <w:rPr>
                <w:rFonts w:ascii="Arial" w:hAnsi="Arial" w:cs="Arial"/>
                <w:b/>
                <w:sz w:val="20"/>
                <w:szCs w:val="20"/>
              </w:rPr>
              <w:t xml:space="preserve">- </w:t>
            </w:r>
            <w:r w:rsidR="007D53CB" w:rsidRPr="00AD364B">
              <w:rPr>
                <w:rFonts w:ascii="Arial" w:hAnsi="Arial" w:cs="Arial"/>
                <w:sz w:val="20"/>
                <w:szCs w:val="20"/>
              </w:rPr>
              <w:t>Identification des tendances dans les accords d’accès préférentiel et de la consoli</w:t>
            </w:r>
            <w:r w:rsidRPr="00AD364B">
              <w:rPr>
                <w:rFonts w:ascii="Arial" w:hAnsi="Arial" w:cs="Arial"/>
                <w:sz w:val="20"/>
                <w:szCs w:val="20"/>
              </w:rPr>
              <w:t>dation de l’industrie mondiale;</w:t>
            </w:r>
          </w:p>
          <w:p w14:paraId="5E96D900" w14:textId="50BE0241" w:rsidR="007D53CB" w:rsidRPr="00AD364B" w:rsidRDefault="00AF0467" w:rsidP="00CC1F86">
            <w:pPr>
              <w:autoSpaceDE w:val="0"/>
              <w:autoSpaceDN w:val="0"/>
              <w:adjustRightInd w:val="0"/>
              <w:spacing w:after="0"/>
              <w:rPr>
                <w:rFonts w:ascii="Arial" w:hAnsi="Arial" w:cs="Arial"/>
                <w:b/>
                <w:sz w:val="20"/>
                <w:szCs w:val="20"/>
              </w:rPr>
            </w:pPr>
            <w:r w:rsidRPr="00AD364B">
              <w:rPr>
                <w:rFonts w:ascii="Arial" w:hAnsi="Arial" w:cs="Arial"/>
                <w:b/>
                <w:sz w:val="20"/>
                <w:szCs w:val="20"/>
              </w:rPr>
              <w:t xml:space="preserve">- </w:t>
            </w:r>
            <w:r w:rsidR="007D53CB" w:rsidRPr="00AD364B">
              <w:rPr>
                <w:rFonts w:ascii="Arial" w:hAnsi="Arial" w:cs="Arial"/>
                <w:sz w:val="20"/>
                <w:szCs w:val="20"/>
              </w:rPr>
              <w:t>identification des stratégies d’</w:t>
            </w:r>
            <w:r w:rsidRPr="00AD364B">
              <w:rPr>
                <w:rFonts w:ascii="Arial" w:hAnsi="Arial" w:cs="Arial"/>
                <w:sz w:val="20"/>
                <w:szCs w:val="20"/>
              </w:rPr>
              <w:t xml:space="preserve">attractivité </w:t>
            </w:r>
            <w:r w:rsidR="007D53CB" w:rsidRPr="00AD364B">
              <w:rPr>
                <w:rFonts w:ascii="Arial" w:hAnsi="Arial" w:cs="Arial"/>
                <w:sz w:val="20"/>
                <w:szCs w:val="20"/>
              </w:rPr>
              <w:t>des sociétés multinationales dans le secteur.</w:t>
            </w:r>
          </w:p>
        </w:tc>
      </w:tr>
      <w:tr w:rsidR="00AD364B" w:rsidRPr="00AD364B" w14:paraId="458F39C9" w14:textId="77777777" w:rsidTr="001808B9">
        <w:tc>
          <w:tcPr>
            <w:tcW w:w="1250" w:type="dxa"/>
          </w:tcPr>
          <w:p w14:paraId="3E4CDB61" w14:textId="60C14C9F" w:rsidR="00076622" w:rsidRPr="00AD364B" w:rsidRDefault="00076622" w:rsidP="00EF495C">
            <w:pPr>
              <w:spacing w:after="0" w:line="240" w:lineRule="auto"/>
              <w:rPr>
                <w:rFonts w:ascii="Arial" w:hAnsi="Arial" w:cs="Arial"/>
                <w:sz w:val="20"/>
                <w:szCs w:val="20"/>
              </w:rPr>
            </w:pPr>
            <w:r w:rsidRPr="00AD364B">
              <w:rPr>
                <w:rFonts w:ascii="Arial" w:hAnsi="Arial" w:cs="Arial"/>
                <w:sz w:val="20"/>
                <w:szCs w:val="20"/>
              </w:rPr>
              <w:t>Février 2018 – Mars 2018</w:t>
            </w:r>
          </w:p>
        </w:tc>
        <w:tc>
          <w:tcPr>
            <w:tcW w:w="1737" w:type="dxa"/>
          </w:tcPr>
          <w:p w14:paraId="11937CC0" w14:textId="67324638" w:rsidR="00076622" w:rsidRPr="00AD364B" w:rsidRDefault="0059662A" w:rsidP="00EF495C">
            <w:pPr>
              <w:spacing w:after="0" w:line="240" w:lineRule="auto"/>
              <w:rPr>
                <w:rFonts w:ascii="Arial" w:hAnsi="Arial" w:cs="Arial"/>
                <w:sz w:val="20"/>
                <w:szCs w:val="20"/>
                <w:lang w:val="en-US"/>
              </w:rPr>
            </w:pPr>
            <w:r w:rsidRPr="00AD364B">
              <w:rPr>
                <w:rFonts w:ascii="Arial" w:hAnsi="Arial" w:cs="Arial"/>
                <w:sz w:val="20"/>
                <w:szCs w:val="20"/>
                <w:lang w:val="en-US"/>
              </w:rPr>
              <w:t>République Démocratique du Congo</w:t>
            </w:r>
          </w:p>
        </w:tc>
        <w:tc>
          <w:tcPr>
            <w:tcW w:w="3491" w:type="dxa"/>
          </w:tcPr>
          <w:p w14:paraId="6225981B" w14:textId="77777777" w:rsidR="00076622" w:rsidRPr="00AD364B" w:rsidRDefault="00076622" w:rsidP="00EF495C">
            <w:pPr>
              <w:spacing w:after="0" w:line="240" w:lineRule="auto"/>
              <w:rPr>
                <w:rFonts w:ascii="Arial" w:hAnsi="Arial" w:cs="Arial"/>
                <w:sz w:val="20"/>
                <w:szCs w:val="20"/>
                <w:lang w:val="en-US"/>
              </w:rPr>
            </w:pPr>
            <w:r w:rsidRPr="00AD364B">
              <w:rPr>
                <w:rFonts w:ascii="Arial" w:hAnsi="Arial" w:cs="Arial"/>
                <w:i/>
                <w:sz w:val="20"/>
                <w:szCs w:val="20"/>
                <w:lang w:val="en-US"/>
              </w:rPr>
              <w:t>C&amp;A consulting Sarl</w:t>
            </w:r>
            <w:r w:rsidRPr="00AD364B">
              <w:rPr>
                <w:rFonts w:ascii="Arial" w:hAnsi="Arial" w:cs="Arial"/>
                <w:sz w:val="20"/>
                <w:szCs w:val="20"/>
                <w:lang w:val="en-US"/>
              </w:rPr>
              <w:t xml:space="preserve">/ TASOP Bertin  </w:t>
            </w:r>
            <w:hyperlink r:id="rId30" w:history="1">
              <w:r w:rsidRPr="00AD364B">
                <w:rPr>
                  <w:rFonts w:ascii="Arial" w:hAnsi="Arial" w:cs="Arial"/>
                  <w:sz w:val="20"/>
                  <w:szCs w:val="20"/>
                  <w:u w:val="single"/>
                  <w:lang w:val="en-US"/>
                </w:rPr>
                <w:t>tasopb@gmail.com</w:t>
              </w:r>
            </w:hyperlink>
          </w:p>
        </w:tc>
        <w:tc>
          <w:tcPr>
            <w:tcW w:w="2186" w:type="dxa"/>
          </w:tcPr>
          <w:p w14:paraId="0EBCC3CA" w14:textId="77777777" w:rsidR="0059662A" w:rsidRPr="00AD364B" w:rsidRDefault="00076622" w:rsidP="00EF495C">
            <w:pPr>
              <w:spacing w:after="0" w:line="240" w:lineRule="auto"/>
              <w:ind w:left="-17"/>
              <w:rPr>
                <w:rFonts w:ascii="Arial" w:hAnsi="Arial" w:cs="Arial"/>
                <w:sz w:val="20"/>
                <w:szCs w:val="20"/>
              </w:rPr>
            </w:pPr>
            <w:r w:rsidRPr="00AD364B">
              <w:rPr>
                <w:rFonts w:ascii="Arial" w:hAnsi="Arial" w:cs="Arial"/>
                <w:sz w:val="20"/>
                <w:szCs w:val="20"/>
              </w:rPr>
              <w:t xml:space="preserve">Expert en </w:t>
            </w:r>
            <w:r w:rsidR="0059662A" w:rsidRPr="00AD364B">
              <w:rPr>
                <w:rFonts w:ascii="Arial" w:hAnsi="Arial" w:cs="Arial"/>
                <w:sz w:val="20"/>
                <w:szCs w:val="20"/>
              </w:rPr>
              <w:t>droit de la concurrence et de la distribution</w:t>
            </w:r>
          </w:p>
          <w:p w14:paraId="3F25B19B" w14:textId="77777777" w:rsidR="004143BB" w:rsidRPr="00AD364B" w:rsidRDefault="004143BB" w:rsidP="00EF495C">
            <w:pPr>
              <w:spacing w:after="0" w:line="240" w:lineRule="auto"/>
              <w:ind w:left="-17"/>
              <w:rPr>
                <w:rFonts w:ascii="Arial" w:hAnsi="Arial" w:cs="Arial"/>
                <w:sz w:val="20"/>
                <w:szCs w:val="20"/>
              </w:rPr>
            </w:pPr>
          </w:p>
          <w:p w14:paraId="241B5815" w14:textId="480EF020" w:rsidR="004143BB" w:rsidRPr="00AD364B" w:rsidRDefault="004143BB" w:rsidP="00EF495C">
            <w:pPr>
              <w:spacing w:after="0" w:line="240" w:lineRule="auto"/>
              <w:ind w:left="-17"/>
              <w:rPr>
                <w:rFonts w:ascii="Arial" w:hAnsi="Arial" w:cs="Arial"/>
                <w:sz w:val="20"/>
                <w:szCs w:val="20"/>
              </w:rPr>
            </w:pPr>
            <w:r w:rsidRPr="00AD364B">
              <w:rPr>
                <w:rFonts w:ascii="Arial" w:hAnsi="Arial" w:cs="Arial"/>
                <w:sz w:val="20"/>
                <w:szCs w:val="20"/>
              </w:rPr>
              <w:t>25 j</w:t>
            </w:r>
          </w:p>
          <w:p w14:paraId="2E3C35DD" w14:textId="77777777" w:rsidR="00076622" w:rsidRPr="00AD364B" w:rsidRDefault="00076622" w:rsidP="0059662A">
            <w:pPr>
              <w:spacing w:after="0" w:line="240" w:lineRule="auto"/>
              <w:ind w:left="-17"/>
              <w:rPr>
                <w:rFonts w:ascii="Arial" w:hAnsi="Arial" w:cs="Arial"/>
                <w:sz w:val="20"/>
                <w:szCs w:val="20"/>
              </w:rPr>
            </w:pPr>
          </w:p>
        </w:tc>
        <w:tc>
          <w:tcPr>
            <w:tcW w:w="7212" w:type="dxa"/>
          </w:tcPr>
          <w:p w14:paraId="47F7EF43" w14:textId="77777777" w:rsidR="00076622" w:rsidRPr="00AD364B" w:rsidRDefault="0059662A" w:rsidP="00596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sz w:val="20"/>
                <w:szCs w:val="20"/>
              </w:rPr>
            </w:pPr>
            <w:r w:rsidRPr="00AD364B">
              <w:rPr>
                <w:rFonts w:ascii="Arial" w:hAnsi="Arial" w:cs="Arial"/>
                <w:b/>
                <w:sz w:val="20"/>
                <w:szCs w:val="20"/>
                <w:lang w:val="fr-CM"/>
              </w:rPr>
              <w:t xml:space="preserve">Révision de l’avant-projet  </w:t>
            </w:r>
            <w:r w:rsidRPr="00AD364B">
              <w:rPr>
                <w:rFonts w:ascii="Arial" w:hAnsi="Arial" w:cs="Arial"/>
                <w:b/>
                <w:sz w:val="20"/>
                <w:szCs w:val="20"/>
              </w:rPr>
              <w:t xml:space="preserve"> de la LOI ORGANIQUE n° 18-020  du 9 juillet 2018 relative à la liberté des prix et à la concurrence :</w:t>
            </w:r>
          </w:p>
          <w:p w14:paraId="094A1AA2" w14:textId="77777777" w:rsidR="0059662A" w:rsidRPr="003C445B" w:rsidRDefault="0059662A" w:rsidP="0059662A">
            <w:pPr>
              <w:pStyle w:val="Paragraphedelist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fr-CM"/>
              </w:rPr>
            </w:pPr>
            <w:r w:rsidRPr="003C445B">
              <w:rPr>
                <w:rFonts w:ascii="Arial" w:hAnsi="Arial" w:cs="Arial"/>
                <w:sz w:val="20"/>
                <w:szCs w:val="20"/>
                <w:lang w:val="fr-CM"/>
              </w:rPr>
              <w:t>insertion des dispositions relatives à la distribution, à la commission de la concurrence;</w:t>
            </w:r>
          </w:p>
          <w:p w14:paraId="799BF1B1" w14:textId="77777777" w:rsidR="0059662A" w:rsidRPr="003C445B" w:rsidRDefault="0059662A" w:rsidP="0059662A">
            <w:pPr>
              <w:pStyle w:val="Paragraphedelist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fr-CM"/>
              </w:rPr>
            </w:pPr>
            <w:r w:rsidRPr="003C445B">
              <w:rPr>
                <w:rFonts w:ascii="Arial" w:hAnsi="Arial" w:cs="Arial"/>
                <w:sz w:val="20"/>
                <w:szCs w:val="20"/>
                <w:lang w:val="fr-CM"/>
              </w:rPr>
              <w:t xml:space="preserve">Proposition d’un projet de texte régissant l’organisation et le fonctionnement de la Commission de la concurrence.  </w:t>
            </w:r>
          </w:p>
          <w:p w14:paraId="554B51D5" w14:textId="09672030" w:rsidR="003C5D1D" w:rsidRPr="003C445B" w:rsidRDefault="003C5D1D" w:rsidP="0059662A">
            <w:pPr>
              <w:pStyle w:val="Paragraphedelist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fr-CM"/>
              </w:rPr>
            </w:pPr>
            <w:r w:rsidRPr="003C445B">
              <w:rPr>
                <w:rFonts w:ascii="Arial" w:hAnsi="Arial" w:cs="Arial"/>
                <w:sz w:val="20"/>
                <w:szCs w:val="20"/>
                <w:lang w:val="fr-CM"/>
              </w:rPr>
              <w:lastRenderedPageBreak/>
              <w:t xml:space="preserve">Organisation des séminaires d’explication sur le cadre juridique et institutionnel en cours de préparation à intention des PME des GE et des acteurs </w:t>
            </w:r>
            <w:r w:rsidR="004B0083" w:rsidRPr="003C445B">
              <w:rPr>
                <w:rFonts w:ascii="Arial" w:hAnsi="Arial" w:cs="Arial"/>
                <w:sz w:val="20"/>
                <w:szCs w:val="20"/>
                <w:lang w:val="fr-CM"/>
              </w:rPr>
              <w:t xml:space="preserve">publics. </w:t>
            </w:r>
          </w:p>
        </w:tc>
      </w:tr>
      <w:tr w:rsidR="00AD364B" w:rsidRPr="00AD364B" w14:paraId="7FF287A7" w14:textId="77777777" w:rsidTr="001808B9">
        <w:tc>
          <w:tcPr>
            <w:tcW w:w="1250" w:type="dxa"/>
          </w:tcPr>
          <w:p w14:paraId="22693AD2" w14:textId="3A02451C" w:rsidR="00CC1F86" w:rsidRPr="00AD364B" w:rsidRDefault="00CC1F86" w:rsidP="00CC1F86">
            <w:pPr>
              <w:keepLines/>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lastRenderedPageBreak/>
              <w:t>Octobre- novembre 2017</w:t>
            </w:r>
          </w:p>
          <w:p w14:paraId="62789B2C" w14:textId="77777777" w:rsidR="00DE4BD0" w:rsidRPr="00AD364B" w:rsidRDefault="00DE4BD0" w:rsidP="00EF495C">
            <w:pPr>
              <w:keepLines/>
              <w:spacing w:after="0" w:line="240" w:lineRule="auto"/>
              <w:jc w:val="both"/>
              <w:rPr>
                <w:rFonts w:ascii="Arial" w:eastAsia="Times New Roman" w:hAnsi="Arial" w:cs="Arial"/>
                <w:sz w:val="20"/>
                <w:szCs w:val="20"/>
              </w:rPr>
            </w:pPr>
          </w:p>
        </w:tc>
        <w:tc>
          <w:tcPr>
            <w:tcW w:w="1737" w:type="dxa"/>
          </w:tcPr>
          <w:p w14:paraId="47E5CEAF" w14:textId="77777777" w:rsidR="00DE4BD0" w:rsidRPr="00AD364B" w:rsidRDefault="00DE4BD0"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Bangui République Centrafricaine</w:t>
            </w:r>
          </w:p>
        </w:tc>
        <w:tc>
          <w:tcPr>
            <w:tcW w:w="3491" w:type="dxa"/>
          </w:tcPr>
          <w:p w14:paraId="5636F866" w14:textId="77777777" w:rsidR="00DE4BD0" w:rsidRPr="00AD364B" w:rsidRDefault="00DE4BD0" w:rsidP="00EF495C">
            <w:pPr>
              <w:keepLines/>
              <w:spacing w:after="0" w:line="240" w:lineRule="auto"/>
              <w:jc w:val="both"/>
              <w:rPr>
                <w:rFonts w:ascii="Arial" w:eastAsia="Times New Roman" w:hAnsi="Arial" w:cs="Arial"/>
                <w:b/>
                <w:sz w:val="20"/>
                <w:szCs w:val="20"/>
              </w:rPr>
            </w:pPr>
            <w:r w:rsidRPr="00AD364B">
              <w:rPr>
                <w:rFonts w:ascii="Arial" w:eastAsia="Times New Roman" w:hAnsi="Arial" w:cs="Arial"/>
                <w:b/>
                <w:sz w:val="20"/>
                <w:szCs w:val="20"/>
              </w:rPr>
              <w:t xml:space="preserve">PNUD </w:t>
            </w:r>
          </w:p>
          <w:p w14:paraId="15E43F51" w14:textId="77777777" w:rsidR="00A15653" w:rsidRPr="00AD364B" w:rsidRDefault="00A15653" w:rsidP="00EF495C">
            <w:pPr>
              <w:keepLines/>
              <w:spacing w:after="0" w:line="240" w:lineRule="auto"/>
              <w:rPr>
                <w:rFonts w:ascii="Arial" w:eastAsia="Times New Roman" w:hAnsi="Arial" w:cs="Arial"/>
                <w:sz w:val="20"/>
                <w:szCs w:val="20"/>
              </w:rPr>
            </w:pPr>
            <w:r w:rsidRPr="00AD364B">
              <w:rPr>
                <w:rFonts w:ascii="Arial" w:eastAsia="Times New Roman" w:hAnsi="Arial" w:cs="Arial"/>
                <w:b/>
                <w:sz w:val="20"/>
                <w:szCs w:val="20"/>
              </w:rPr>
              <w:t>Luisa BERNAL</w:t>
            </w:r>
          </w:p>
          <w:p w14:paraId="705DCD3B" w14:textId="77777777" w:rsidR="00A15653" w:rsidRPr="00AD364B" w:rsidRDefault="00A15653" w:rsidP="00EF495C">
            <w:pPr>
              <w:keepLines/>
              <w:spacing w:after="0" w:line="240" w:lineRule="auto"/>
              <w:jc w:val="both"/>
              <w:rPr>
                <w:rFonts w:ascii="Arial" w:eastAsia="Times New Roman" w:hAnsi="Arial" w:cs="Arial"/>
                <w:b/>
                <w:sz w:val="20"/>
                <w:szCs w:val="20"/>
              </w:rPr>
            </w:pPr>
            <w:r w:rsidRPr="00AD364B">
              <w:rPr>
                <w:rFonts w:ascii="Arial" w:eastAsia="Times New Roman" w:hAnsi="Arial" w:cs="Arial"/>
                <w:sz w:val="20"/>
                <w:szCs w:val="20"/>
              </w:rPr>
              <w:t>&lt;luisa.bernal@undp.org&gt;</w:t>
            </w:r>
          </w:p>
        </w:tc>
        <w:tc>
          <w:tcPr>
            <w:tcW w:w="2186" w:type="dxa"/>
          </w:tcPr>
          <w:p w14:paraId="59974339" w14:textId="77777777" w:rsidR="00DE4BD0" w:rsidRPr="00AD364B" w:rsidRDefault="00DE4BD0"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Expert principal /Chef de mission </w:t>
            </w:r>
          </w:p>
          <w:p w14:paraId="1AFAC60A" w14:textId="77777777" w:rsidR="007E510D" w:rsidRPr="00AD364B" w:rsidRDefault="007E510D"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25 j</w:t>
            </w:r>
          </w:p>
        </w:tc>
        <w:tc>
          <w:tcPr>
            <w:tcW w:w="7212" w:type="dxa"/>
          </w:tcPr>
          <w:p w14:paraId="218C296E" w14:textId="77777777" w:rsidR="00DE4BD0" w:rsidRPr="00AD364B" w:rsidRDefault="00DE4BD0" w:rsidP="00EF495C">
            <w:pPr>
              <w:pStyle w:val="Default"/>
              <w:rPr>
                <w:rFonts w:ascii="Arial" w:hAnsi="Arial" w:cs="Arial"/>
                <w:b/>
                <w:color w:val="auto"/>
                <w:sz w:val="20"/>
                <w:szCs w:val="20"/>
              </w:rPr>
            </w:pPr>
            <w:r w:rsidRPr="00AD364B">
              <w:rPr>
                <w:rFonts w:ascii="Arial" w:hAnsi="Arial" w:cs="Arial"/>
                <w:b/>
                <w:color w:val="auto"/>
                <w:sz w:val="20"/>
                <w:szCs w:val="20"/>
              </w:rPr>
              <w:t>Projet d</w:t>
            </w:r>
            <w:r w:rsidRPr="00AD364B">
              <w:rPr>
                <w:rFonts w:ascii="Arial" w:hAnsi="Arial" w:cs="Arial"/>
                <w:b/>
                <w:bCs/>
                <w:color w:val="auto"/>
                <w:sz w:val="20"/>
                <w:szCs w:val="20"/>
              </w:rPr>
              <w:t xml:space="preserve">’élaboration d’une proposition de projet de catégorie 1 </w:t>
            </w:r>
          </w:p>
          <w:p w14:paraId="31B821B9" w14:textId="6A9DF3A4" w:rsidR="00055DC8" w:rsidRPr="00AD364B" w:rsidRDefault="00C470E5" w:rsidP="007F0E06">
            <w:pPr>
              <w:autoSpaceDE w:val="0"/>
              <w:autoSpaceDN w:val="0"/>
              <w:adjustRightInd w:val="0"/>
              <w:spacing w:after="0" w:line="240" w:lineRule="auto"/>
              <w:rPr>
                <w:rFonts w:ascii="Arial" w:eastAsia="Calibri" w:hAnsi="Arial" w:cs="Arial"/>
                <w:b/>
                <w:sz w:val="20"/>
                <w:szCs w:val="20"/>
              </w:rPr>
            </w:pPr>
            <w:r w:rsidRPr="00AD364B">
              <w:rPr>
                <w:rFonts w:ascii="Arial" w:hAnsi="Arial" w:cs="Arial"/>
                <w:b/>
                <w:bCs/>
                <w:sz w:val="20"/>
                <w:szCs w:val="20"/>
              </w:rPr>
              <w:t>du Cadre Intégré Renforcé</w:t>
            </w:r>
            <w:r w:rsidR="00DE4BD0" w:rsidRPr="00AD364B">
              <w:rPr>
                <w:rFonts w:ascii="Arial" w:hAnsi="Arial" w:cs="Arial"/>
                <w:b/>
                <w:bCs/>
                <w:sz w:val="20"/>
                <w:szCs w:val="20"/>
              </w:rPr>
              <w:t xml:space="preserve"> de la République Centrafricaine : </w:t>
            </w:r>
            <w:r w:rsidR="00DE4BD0" w:rsidRPr="00AD364B">
              <w:rPr>
                <w:rFonts w:ascii="Arial" w:hAnsi="Arial" w:cs="Arial"/>
                <w:bCs/>
                <w:sz w:val="20"/>
                <w:szCs w:val="20"/>
              </w:rPr>
              <w:t>état des lieux,</w:t>
            </w:r>
            <w:r w:rsidR="00DE4BD0" w:rsidRPr="00AD364B">
              <w:rPr>
                <w:rFonts w:ascii="Arial" w:hAnsi="Arial" w:cs="Arial"/>
                <w:b/>
                <w:bCs/>
                <w:sz w:val="20"/>
                <w:szCs w:val="20"/>
              </w:rPr>
              <w:t xml:space="preserve"> </w:t>
            </w:r>
            <w:r w:rsidR="00A15653" w:rsidRPr="00AD364B">
              <w:rPr>
                <w:rFonts w:ascii="Arial" w:hAnsi="Arial" w:cs="Arial"/>
                <w:bCs/>
                <w:sz w:val="20"/>
                <w:szCs w:val="20"/>
                <w:u w:val="single"/>
              </w:rPr>
              <w:t>évaluation de la première phase du projet et formulation d’une nouvelle proposition pour la deuxième phase du proje</w:t>
            </w:r>
            <w:r w:rsidR="00A15653" w:rsidRPr="00AD364B">
              <w:rPr>
                <w:rFonts w:ascii="Arial" w:hAnsi="Arial" w:cs="Arial"/>
                <w:bCs/>
                <w:sz w:val="20"/>
                <w:szCs w:val="20"/>
              </w:rPr>
              <w:t>t</w:t>
            </w:r>
            <w:r w:rsidR="00C222DA" w:rsidRPr="00AD364B">
              <w:rPr>
                <w:rFonts w:ascii="Arial" w:hAnsi="Arial" w:cs="Arial"/>
                <w:bCs/>
                <w:sz w:val="20"/>
                <w:szCs w:val="20"/>
              </w:rPr>
              <w:t>, organisation d’un atelier de validation</w:t>
            </w:r>
            <w:r w:rsidR="00A15653" w:rsidRPr="00AD364B">
              <w:rPr>
                <w:rFonts w:ascii="Arial" w:hAnsi="Arial" w:cs="Arial"/>
                <w:bCs/>
                <w:sz w:val="20"/>
                <w:szCs w:val="20"/>
              </w:rPr>
              <w:t>.</w:t>
            </w:r>
            <w:r w:rsidR="00A15653" w:rsidRPr="00AD364B">
              <w:rPr>
                <w:rFonts w:ascii="Arial" w:hAnsi="Arial" w:cs="Arial"/>
                <w:b/>
                <w:bCs/>
                <w:sz w:val="20"/>
                <w:szCs w:val="20"/>
              </w:rPr>
              <w:t xml:space="preserve"> </w:t>
            </w:r>
          </w:p>
        </w:tc>
      </w:tr>
      <w:tr w:rsidR="00AD364B" w:rsidRPr="00AD364B" w14:paraId="3A4BD248" w14:textId="77777777" w:rsidTr="001808B9">
        <w:tc>
          <w:tcPr>
            <w:tcW w:w="1250" w:type="dxa"/>
          </w:tcPr>
          <w:p w14:paraId="19A3F388" w14:textId="7AAAAEDE" w:rsidR="00EC5511" w:rsidRPr="00AD364B" w:rsidRDefault="00EC5511"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De 2004 à  2022</w:t>
            </w:r>
          </w:p>
        </w:tc>
        <w:tc>
          <w:tcPr>
            <w:tcW w:w="1737" w:type="dxa"/>
          </w:tcPr>
          <w:p w14:paraId="41C257D6" w14:textId="72C6C479" w:rsidR="00EC5511" w:rsidRPr="00AD364B" w:rsidRDefault="00EC5511"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Yaoundé Cameroun</w:t>
            </w:r>
          </w:p>
        </w:tc>
        <w:tc>
          <w:tcPr>
            <w:tcW w:w="3491" w:type="dxa"/>
          </w:tcPr>
          <w:p w14:paraId="09CEE049" w14:textId="3E07BFBD" w:rsidR="00EC5511" w:rsidRPr="00AD364B" w:rsidRDefault="00EC5511" w:rsidP="009840F2">
            <w:pPr>
              <w:keepLines/>
              <w:spacing w:after="0" w:line="240" w:lineRule="auto"/>
              <w:jc w:val="both"/>
              <w:rPr>
                <w:rFonts w:ascii="Arial" w:eastAsia="Times New Roman" w:hAnsi="Arial" w:cs="Arial"/>
                <w:b/>
                <w:sz w:val="20"/>
                <w:szCs w:val="20"/>
              </w:rPr>
            </w:pPr>
            <w:r w:rsidRPr="00AD364B">
              <w:rPr>
                <w:rFonts w:ascii="Arial" w:eastAsia="Times New Roman" w:hAnsi="Arial" w:cs="Arial"/>
                <w:b/>
                <w:sz w:val="20"/>
                <w:szCs w:val="20"/>
              </w:rPr>
              <w:t>Ecole Supérieure de Commerce (SUPdeCO) Yaoundé (Cameroun)</w:t>
            </w:r>
          </w:p>
          <w:p w14:paraId="607F18F9" w14:textId="77777777" w:rsidR="00EC5511" w:rsidRPr="00AD364B" w:rsidRDefault="00EC5511" w:rsidP="009840F2">
            <w:pPr>
              <w:keepLines/>
              <w:spacing w:after="0" w:line="240" w:lineRule="auto"/>
              <w:jc w:val="both"/>
              <w:rPr>
                <w:rFonts w:ascii="Arial" w:eastAsia="Times New Roman" w:hAnsi="Arial" w:cs="Arial"/>
                <w:b/>
                <w:sz w:val="20"/>
                <w:szCs w:val="20"/>
              </w:rPr>
            </w:pPr>
          </w:p>
          <w:p w14:paraId="06EDFB1A" w14:textId="77777777" w:rsidR="00EC5511" w:rsidRPr="00AD364B" w:rsidRDefault="00EC5511" w:rsidP="009840F2">
            <w:pPr>
              <w:keepLines/>
              <w:spacing w:after="0" w:line="240" w:lineRule="auto"/>
              <w:jc w:val="both"/>
              <w:rPr>
                <w:rFonts w:ascii="Arial" w:eastAsia="Times New Roman" w:hAnsi="Arial" w:cs="Arial"/>
                <w:b/>
                <w:sz w:val="20"/>
                <w:szCs w:val="20"/>
              </w:rPr>
            </w:pPr>
          </w:p>
          <w:p w14:paraId="57B085C2" w14:textId="77777777" w:rsidR="00EC5511" w:rsidRPr="00AD364B" w:rsidRDefault="00EC5511" w:rsidP="009840F2">
            <w:pPr>
              <w:keepLines/>
              <w:spacing w:after="0" w:line="240" w:lineRule="auto"/>
              <w:jc w:val="both"/>
              <w:rPr>
                <w:rFonts w:ascii="Arial" w:eastAsia="Times New Roman" w:hAnsi="Arial" w:cs="Arial"/>
                <w:b/>
                <w:sz w:val="20"/>
                <w:szCs w:val="20"/>
              </w:rPr>
            </w:pPr>
          </w:p>
        </w:tc>
        <w:tc>
          <w:tcPr>
            <w:tcW w:w="2186" w:type="dxa"/>
          </w:tcPr>
          <w:p w14:paraId="2A08353A" w14:textId="4835D813" w:rsidR="00EC5511" w:rsidRPr="00AD364B" w:rsidRDefault="00EC5511"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Expert en Politique </w:t>
            </w:r>
            <w:r w:rsidR="0016303A" w:rsidRPr="00AD364B">
              <w:rPr>
                <w:rFonts w:ascii="Arial" w:eastAsia="Times New Roman" w:hAnsi="Arial" w:cs="Arial"/>
                <w:sz w:val="20"/>
                <w:szCs w:val="20"/>
              </w:rPr>
              <w:t xml:space="preserve">Commerciale et intégration </w:t>
            </w:r>
            <w:r w:rsidRPr="00AD364B">
              <w:rPr>
                <w:rFonts w:ascii="Arial" w:eastAsia="Times New Roman" w:hAnsi="Arial" w:cs="Arial"/>
                <w:sz w:val="20"/>
                <w:szCs w:val="20"/>
              </w:rPr>
              <w:t>régionale</w:t>
            </w:r>
          </w:p>
        </w:tc>
        <w:tc>
          <w:tcPr>
            <w:tcW w:w="7212" w:type="dxa"/>
          </w:tcPr>
          <w:p w14:paraId="0A185526" w14:textId="4C644446" w:rsidR="00EC5511" w:rsidRPr="00AD364B" w:rsidRDefault="00EC5511" w:rsidP="00EF495C">
            <w:pPr>
              <w:autoSpaceDE w:val="0"/>
              <w:autoSpaceDN w:val="0"/>
              <w:adjustRightInd w:val="0"/>
              <w:spacing w:after="0" w:line="240" w:lineRule="auto"/>
              <w:rPr>
                <w:rFonts w:ascii="Arial" w:eastAsia="Calibri" w:hAnsi="Arial" w:cs="Arial"/>
                <w:b/>
                <w:sz w:val="20"/>
                <w:szCs w:val="20"/>
              </w:rPr>
            </w:pPr>
            <w:r w:rsidRPr="00AD364B">
              <w:rPr>
                <w:rFonts w:ascii="Arial" w:eastAsia="Calibri" w:hAnsi="Arial" w:cs="Arial"/>
                <w:b/>
                <w:sz w:val="20"/>
                <w:szCs w:val="20"/>
              </w:rPr>
              <w:t>Cours d’environnement juridique du commerce international :</w:t>
            </w:r>
          </w:p>
          <w:p w14:paraId="38A0EFF5" w14:textId="77777777" w:rsidR="00EC5511" w:rsidRPr="00AD364B" w:rsidRDefault="00EC5511"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t>- Système juridique de l’Organisation Mondiale du Commerce (OMC) ;</w:t>
            </w:r>
          </w:p>
          <w:p w14:paraId="121A7C5F" w14:textId="1A1D7189" w:rsidR="00C21FED" w:rsidRPr="00AD364B" w:rsidRDefault="00C21FED" w:rsidP="00EF495C">
            <w:pPr>
              <w:autoSpaceDE w:val="0"/>
              <w:autoSpaceDN w:val="0"/>
              <w:adjustRightInd w:val="0"/>
              <w:spacing w:after="0" w:line="240" w:lineRule="auto"/>
              <w:rPr>
                <w:rFonts w:ascii="Arial" w:eastAsia="Calibri" w:hAnsi="Arial" w:cs="Arial"/>
                <w:b/>
                <w:sz w:val="20"/>
                <w:szCs w:val="20"/>
              </w:rPr>
            </w:pPr>
            <w:r w:rsidRPr="00AD364B">
              <w:rPr>
                <w:rFonts w:ascii="Arial" w:eastAsia="Calibri" w:hAnsi="Arial" w:cs="Arial"/>
                <w:b/>
                <w:sz w:val="20"/>
                <w:szCs w:val="20"/>
              </w:rPr>
              <w:t>- L’union Africaine (UA)</w:t>
            </w:r>
          </w:p>
          <w:p w14:paraId="71D7902F" w14:textId="563A0992" w:rsidR="00C21FED" w:rsidRPr="00AD364B" w:rsidRDefault="00C21FED"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t xml:space="preserve">   </w:t>
            </w:r>
            <w:r w:rsidRPr="00AD364B">
              <w:rPr>
                <w:rFonts w:ascii="Arial" w:eastAsia="Calibri" w:hAnsi="Arial" w:cs="Arial"/>
                <w:sz w:val="20"/>
                <w:szCs w:val="20"/>
              </w:rPr>
              <w:t>- Le système institutionnel de l’UA</w:t>
            </w:r>
            <w:r w:rsidR="00711BF5" w:rsidRPr="00AD364B">
              <w:rPr>
                <w:rFonts w:ascii="Arial" w:eastAsia="Calibri" w:hAnsi="Arial" w:cs="Arial"/>
                <w:sz w:val="20"/>
                <w:szCs w:val="20"/>
              </w:rPr>
              <w:t xml:space="preserve"> (institutions rattachées, organes de l’UA)</w:t>
            </w:r>
            <w:r w:rsidRPr="00AD364B">
              <w:rPr>
                <w:rFonts w:ascii="Arial" w:eastAsia="Calibri" w:hAnsi="Arial" w:cs="Arial"/>
                <w:sz w:val="20"/>
                <w:szCs w:val="20"/>
              </w:rPr>
              <w:t>;</w:t>
            </w:r>
          </w:p>
          <w:p w14:paraId="60E9148E" w14:textId="4FB58B96" w:rsidR="00711BF5" w:rsidRPr="00AD364B" w:rsidRDefault="00711BF5"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 xml:space="preserve">   - Le système d’intégration de l’Union Africaine ;</w:t>
            </w:r>
          </w:p>
          <w:p w14:paraId="1D60E1FB" w14:textId="04ADB1C0" w:rsidR="00C21FED" w:rsidRPr="00AD364B" w:rsidRDefault="00711BF5" w:rsidP="00EF495C">
            <w:pPr>
              <w:autoSpaceDE w:val="0"/>
              <w:autoSpaceDN w:val="0"/>
              <w:adjustRightInd w:val="0"/>
              <w:spacing w:after="0" w:line="240" w:lineRule="auto"/>
              <w:rPr>
                <w:rFonts w:ascii="Arial" w:eastAsia="Calibri" w:hAnsi="Arial" w:cs="Arial"/>
                <w:b/>
                <w:sz w:val="20"/>
                <w:szCs w:val="20"/>
              </w:rPr>
            </w:pPr>
            <w:r w:rsidRPr="00AD364B">
              <w:rPr>
                <w:rFonts w:ascii="Arial" w:eastAsia="Calibri" w:hAnsi="Arial" w:cs="Arial"/>
                <w:sz w:val="20"/>
                <w:szCs w:val="20"/>
              </w:rPr>
              <w:t xml:space="preserve">   - Les règles et procédures de règlement des différends. </w:t>
            </w:r>
          </w:p>
          <w:p w14:paraId="72FAAD30" w14:textId="7F541D3D" w:rsidR="00EC5511" w:rsidRPr="00AD364B" w:rsidRDefault="00EC5511"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w:t>
            </w:r>
            <w:r w:rsidRPr="00AD364B">
              <w:rPr>
                <w:rFonts w:ascii="Arial" w:eastAsia="Calibri" w:hAnsi="Arial" w:cs="Arial"/>
                <w:b/>
                <w:sz w:val="20"/>
                <w:szCs w:val="20"/>
              </w:rPr>
              <w:t>Système juridique et juridictionnel de la ZLECAF</w:t>
            </w:r>
            <w:r w:rsidR="00C21FED" w:rsidRPr="00AD364B">
              <w:rPr>
                <w:rFonts w:ascii="Arial" w:eastAsia="Calibri" w:hAnsi="Arial" w:cs="Arial"/>
                <w:b/>
                <w:sz w:val="20"/>
                <w:szCs w:val="20"/>
              </w:rPr>
              <w:t> :</w:t>
            </w:r>
            <w:r w:rsidR="00C21FED" w:rsidRPr="00AD364B">
              <w:rPr>
                <w:rFonts w:ascii="Arial" w:eastAsia="Calibri" w:hAnsi="Arial" w:cs="Arial"/>
                <w:sz w:val="20"/>
                <w:szCs w:val="20"/>
              </w:rPr>
              <w:t xml:space="preserve"> </w:t>
            </w:r>
          </w:p>
          <w:p w14:paraId="15168C83" w14:textId="77777777" w:rsidR="00C21FED" w:rsidRPr="00AD364B" w:rsidRDefault="00C21FED" w:rsidP="00EF495C">
            <w:pPr>
              <w:autoSpaceDE w:val="0"/>
              <w:autoSpaceDN w:val="0"/>
              <w:adjustRightInd w:val="0"/>
              <w:spacing w:after="0" w:line="240" w:lineRule="auto"/>
              <w:rPr>
                <w:rFonts w:ascii="Arial" w:eastAsia="Calibri" w:hAnsi="Arial" w:cs="Arial"/>
                <w:bCs/>
                <w:sz w:val="20"/>
                <w:szCs w:val="20"/>
              </w:rPr>
            </w:pPr>
            <w:r w:rsidRPr="00AD364B">
              <w:rPr>
                <w:rFonts w:ascii="Arial" w:eastAsia="Calibri" w:hAnsi="Arial" w:cs="Arial"/>
                <w:sz w:val="20"/>
                <w:szCs w:val="20"/>
              </w:rPr>
              <w:t xml:space="preserve">- </w:t>
            </w:r>
            <w:r w:rsidRPr="00AD364B">
              <w:rPr>
                <w:rFonts w:asciiTheme="majorHAnsi" w:eastAsiaTheme="majorEastAsia" w:hAnsi="Trebuchet MS" w:cstheme="majorBidi"/>
                <w:b/>
                <w:bCs/>
                <w:kern w:val="24"/>
                <w:sz w:val="36"/>
                <w:szCs w:val="36"/>
              </w:rPr>
              <w:t xml:space="preserve"> </w:t>
            </w:r>
            <w:r w:rsidRPr="00AD364B">
              <w:rPr>
                <w:rFonts w:ascii="Arial" w:eastAsia="Calibri" w:hAnsi="Arial" w:cs="Arial"/>
                <w:bCs/>
                <w:sz w:val="20"/>
                <w:szCs w:val="20"/>
              </w:rPr>
              <w:t>Le cadre institutionnel pour la mise en œuvre, l’administration, la facilitation, le suivi et l’évaluation de la ZLECAf ;</w:t>
            </w:r>
          </w:p>
          <w:p w14:paraId="1D192E4C" w14:textId="77777777" w:rsidR="00C21FED" w:rsidRPr="00AD364B" w:rsidRDefault="00C21FED" w:rsidP="00EF495C">
            <w:pPr>
              <w:autoSpaceDE w:val="0"/>
              <w:autoSpaceDN w:val="0"/>
              <w:adjustRightInd w:val="0"/>
              <w:spacing w:after="0" w:line="240" w:lineRule="auto"/>
              <w:rPr>
                <w:rFonts w:ascii="Arial" w:eastAsia="Calibri" w:hAnsi="Arial" w:cs="Arial"/>
                <w:bCs/>
                <w:sz w:val="20"/>
                <w:szCs w:val="20"/>
              </w:rPr>
            </w:pPr>
            <w:r w:rsidRPr="00AD364B">
              <w:rPr>
                <w:rFonts w:ascii="Arial" w:eastAsia="Calibri" w:hAnsi="Arial" w:cs="Arial"/>
                <w:bCs/>
                <w:sz w:val="20"/>
                <w:szCs w:val="20"/>
              </w:rPr>
              <w:t>- Les organes de la ZLECAF</w:t>
            </w:r>
          </w:p>
          <w:p w14:paraId="17EEAC11" w14:textId="2CEBA070" w:rsidR="00C21FED" w:rsidRPr="00AD364B" w:rsidRDefault="00C21FED" w:rsidP="00B35702">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Cs/>
                <w:sz w:val="20"/>
                <w:szCs w:val="20"/>
              </w:rPr>
              <w:t>- Les règles et procédures d’élaboration et d’adoption des instruments juridiques (Accord, les annexes, les appendices….).</w:t>
            </w:r>
          </w:p>
        </w:tc>
      </w:tr>
      <w:tr w:rsidR="00AD364B" w:rsidRPr="00AD364B" w14:paraId="6504463D" w14:textId="77777777" w:rsidTr="001808B9">
        <w:tc>
          <w:tcPr>
            <w:tcW w:w="1250" w:type="dxa"/>
          </w:tcPr>
          <w:p w14:paraId="55C62EB1" w14:textId="6A11CFA1" w:rsidR="00DE4BD0" w:rsidRPr="00AD364B" w:rsidRDefault="00DE4BD0"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Septembre 2017 – Janvier 2018</w:t>
            </w:r>
          </w:p>
          <w:p w14:paraId="2EFA14DE" w14:textId="77777777" w:rsidR="00DE4BD0" w:rsidRPr="00AD364B" w:rsidRDefault="00DE4BD0" w:rsidP="00EF495C">
            <w:pPr>
              <w:keepLines/>
              <w:spacing w:after="0" w:line="240" w:lineRule="auto"/>
              <w:jc w:val="both"/>
              <w:rPr>
                <w:rFonts w:ascii="Arial" w:eastAsia="Times New Roman" w:hAnsi="Arial" w:cs="Arial"/>
                <w:sz w:val="20"/>
                <w:szCs w:val="20"/>
                <w:lang w:val="en-US"/>
              </w:rPr>
            </w:pPr>
          </w:p>
        </w:tc>
        <w:tc>
          <w:tcPr>
            <w:tcW w:w="1737" w:type="dxa"/>
          </w:tcPr>
          <w:p w14:paraId="4AFF56F3" w14:textId="77777777" w:rsidR="00DE4BD0" w:rsidRPr="00AD364B" w:rsidRDefault="00DE4BD0"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N’Djamena</w:t>
            </w:r>
          </w:p>
          <w:p w14:paraId="40B77B00" w14:textId="77777777" w:rsidR="00DE4BD0" w:rsidRPr="00AD364B" w:rsidRDefault="00DE4BD0"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Tchad</w:t>
            </w:r>
          </w:p>
        </w:tc>
        <w:tc>
          <w:tcPr>
            <w:tcW w:w="3491" w:type="dxa"/>
          </w:tcPr>
          <w:p w14:paraId="4A6DFBC7" w14:textId="77777777" w:rsidR="009840F2" w:rsidRPr="00AD364B" w:rsidRDefault="009840F2" w:rsidP="009840F2">
            <w:pPr>
              <w:keepLines/>
              <w:spacing w:after="0" w:line="240" w:lineRule="auto"/>
              <w:jc w:val="both"/>
              <w:rPr>
                <w:rFonts w:ascii="Arial" w:eastAsia="Times New Roman" w:hAnsi="Arial" w:cs="Arial"/>
                <w:b/>
                <w:sz w:val="20"/>
                <w:szCs w:val="20"/>
              </w:rPr>
            </w:pPr>
            <w:r w:rsidRPr="00AD364B">
              <w:rPr>
                <w:rFonts w:ascii="Arial" w:eastAsia="Times New Roman" w:hAnsi="Arial" w:cs="Arial"/>
                <w:b/>
                <w:sz w:val="20"/>
                <w:szCs w:val="20"/>
              </w:rPr>
              <w:t>ARCA Consortium</w:t>
            </w:r>
          </w:p>
          <w:p w14:paraId="36B7F98B" w14:textId="2C1AD904" w:rsidR="009840F2" w:rsidRPr="00AD364B" w:rsidRDefault="009840F2" w:rsidP="009840F2">
            <w:pPr>
              <w:keepLines/>
              <w:spacing w:after="0" w:line="240" w:lineRule="auto"/>
              <w:jc w:val="both"/>
              <w:rPr>
                <w:rFonts w:ascii="Arial" w:eastAsia="Times New Roman" w:hAnsi="Arial" w:cs="Arial"/>
                <w:b/>
                <w:sz w:val="20"/>
                <w:szCs w:val="20"/>
              </w:rPr>
            </w:pPr>
            <w:r w:rsidRPr="00AD364B">
              <w:rPr>
                <w:rFonts w:ascii="Arial" w:eastAsia="Times New Roman" w:hAnsi="Arial" w:cs="Arial"/>
                <w:b/>
                <w:sz w:val="20"/>
                <w:szCs w:val="20"/>
              </w:rPr>
              <w:t>Lidia García de Lamo &lt;lidiagarcia@arcaconsortium.net&gt;</w:t>
            </w:r>
          </w:p>
          <w:p w14:paraId="64D272EC" w14:textId="4AFBA493" w:rsidR="00DE4BD0" w:rsidRPr="00AD364B" w:rsidRDefault="00DE4BD0" w:rsidP="00EF495C">
            <w:pPr>
              <w:keepLines/>
              <w:spacing w:after="0" w:line="240" w:lineRule="auto"/>
              <w:jc w:val="both"/>
              <w:rPr>
                <w:rFonts w:ascii="Arial" w:eastAsia="Times New Roman" w:hAnsi="Arial" w:cs="Arial"/>
                <w:b/>
                <w:sz w:val="20"/>
                <w:szCs w:val="20"/>
              </w:rPr>
            </w:pPr>
            <w:r w:rsidRPr="00AD364B">
              <w:rPr>
                <w:rFonts w:ascii="Arial" w:eastAsia="Times New Roman" w:hAnsi="Arial" w:cs="Arial"/>
                <w:b/>
                <w:sz w:val="20"/>
                <w:szCs w:val="20"/>
              </w:rPr>
              <w:t>Financement U</w:t>
            </w:r>
            <w:r w:rsidR="009840F2" w:rsidRPr="00AD364B">
              <w:rPr>
                <w:rFonts w:ascii="Arial" w:eastAsia="Times New Roman" w:hAnsi="Arial" w:cs="Arial"/>
                <w:b/>
                <w:sz w:val="20"/>
                <w:szCs w:val="20"/>
              </w:rPr>
              <w:t xml:space="preserve">nion </w:t>
            </w:r>
            <w:r w:rsidRPr="00AD364B">
              <w:rPr>
                <w:rFonts w:ascii="Arial" w:eastAsia="Times New Roman" w:hAnsi="Arial" w:cs="Arial"/>
                <w:b/>
                <w:sz w:val="20"/>
                <w:szCs w:val="20"/>
              </w:rPr>
              <w:t>E</w:t>
            </w:r>
            <w:r w:rsidR="009840F2" w:rsidRPr="00AD364B">
              <w:rPr>
                <w:rFonts w:ascii="Arial" w:eastAsia="Times New Roman" w:hAnsi="Arial" w:cs="Arial"/>
                <w:b/>
                <w:sz w:val="20"/>
                <w:szCs w:val="20"/>
              </w:rPr>
              <w:t xml:space="preserve">uropéenne </w:t>
            </w:r>
            <w:r w:rsidRPr="00AD364B">
              <w:rPr>
                <w:rFonts w:ascii="Arial" w:eastAsia="Times New Roman" w:hAnsi="Arial" w:cs="Arial"/>
                <w:b/>
                <w:sz w:val="20"/>
                <w:szCs w:val="20"/>
              </w:rPr>
              <w:t xml:space="preserve"> Progr. TradeCom II</w:t>
            </w:r>
          </w:p>
        </w:tc>
        <w:tc>
          <w:tcPr>
            <w:tcW w:w="2186" w:type="dxa"/>
          </w:tcPr>
          <w:p w14:paraId="788FAF22" w14:textId="0C3AEFA8" w:rsidR="00DE4BD0" w:rsidRPr="00AD364B" w:rsidRDefault="00DE4BD0"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Expert </w:t>
            </w:r>
            <w:r w:rsidR="00335839" w:rsidRPr="00AD364B">
              <w:rPr>
                <w:rFonts w:ascii="Arial" w:eastAsia="Times New Roman" w:hAnsi="Arial" w:cs="Arial"/>
                <w:sz w:val="20"/>
                <w:szCs w:val="20"/>
              </w:rPr>
              <w:t xml:space="preserve"> </w:t>
            </w:r>
            <w:r w:rsidRPr="00AD364B">
              <w:rPr>
                <w:rFonts w:ascii="Arial" w:eastAsia="Times New Roman" w:hAnsi="Arial" w:cs="Arial"/>
                <w:sz w:val="20"/>
                <w:szCs w:val="20"/>
              </w:rPr>
              <w:t xml:space="preserve">en </w:t>
            </w:r>
            <w:r w:rsidR="00154DE4" w:rsidRPr="00AD364B">
              <w:rPr>
                <w:rFonts w:ascii="Arial" w:eastAsia="Times New Roman" w:hAnsi="Arial" w:cs="Arial"/>
                <w:sz w:val="20"/>
                <w:szCs w:val="20"/>
              </w:rPr>
              <w:t xml:space="preserve">climat des </w:t>
            </w:r>
            <w:r w:rsidRPr="00AD364B">
              <w:rPr>
                <w:rFonts w:ascii="Arial" w:eastAsia="Times New Roman" w:hAnsi="Arial" w:cs="Arial"/>
                <w:sz w:val="20"/>
                <w:szCs w:val="20"/>
              </w:rPr>
              <w:t>affaires</w:t>
            </w:r>
          </w:p>
          <w:p w14:paraId="3B3E9EAB" w14:textId="77777777" w:rsidR="004E27FB" w:rsidRPr="00AD364B" w:rsidRDefault="004E27FB" w:rsidP="00EF495C">
            <w:pPr>
              <w:keepLines/>
              <w:spacing w:after="0" w:line="240" w:lineRule="auto"/>
              <w:rPr>
                <w:rFonts w:ascii="Arial" w:eastAsia="Times New Roman" w:hAnsi="Arial" w:cs="Arial"/>
                <w:sz w:val="20"/>
                <w:szCs w:val="20"/>
              </w:rPr>
            </w:pPr>
          </w:p>
          <w:p w14:paraId="6C59CE93" w14:textId="77777777" w:rsidR="004E27FB" w:rsidRPr="00AD364B" w:rsidRDefault="004E27FB"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40 j</w:t>
            </w:r>
          </w:p>
        </w:tc>
        <w:tc>
          <w:tcPr>
            <w:tcW w:w="7212" w:type="dxa"/>
          </w:tcPr>
          <w:p w14:paraId="4C56D00B" w14:textId="77777777" w:rsidR="009D1073" w:rsidRPr="00AD364B" w:rsidRDefault="00DE4BD0"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t xml:space="preserve">Appui aux politiques commerciales du Tchad : </w:t>
            </w:r>
            <w:r w:rsidR="00A15653" w:rsidRPr="00AD364B">
              <w:rPr>
                <w:rFonts w:ascii="Arial" w:eastAsia="Calibri" w:hAnsi="Arial" w:cs="Arial"/>
                <w:sz w:val="20"/>
                <w:szCs w:val="20"/>
              </w:rPr>
              <w:t>état des lieux, évaluation de la politique commerciale, formulation des propositions et formations des acteurs publics et privé</w:t>
            </w:r>
            <w:r w:rsidR="00666575" w:rsidRPr="00AD364B">
              <w:rPr>
                <w:rFonts w:ascii="Arial" w:eastAsia="Calibri" w:hAnsi="Arial" w:cs="Arial"/>
                <w:sz w:val="20"/>
                <w:szCs w:val="20"/>
              </w:rPr>
              <w:t>,</w:t>
            </w:r>
            <w:r w:rsidR="00851BA2" w:rsidRPr="00AD364B">
              <w:rPr>
                <w:rFonts w:ascii="Arial" w:eastAsia="Calibri" w:hAnsi="Arial" w:cs="Arial"/>
                <w:sz w:val="20"/>
                <w:szCs w:val="20"/>
              </w:rPr>
              <w:t xml:space="preserve"> </w:t>
            </w:r>
            <w:r w:rsidR="00851BA2" w:rsidRPr="00AD364B">
              <w:rPr>
                <w:rFonts w:ascii="Arial" w:eastAsia="Calibri" w:hAnsi="Arial" w:cs="Arial"/>
                <w:sz w:val="20"/>
                <w:szCs w:val="20"/>
                <w:u w:val="single"/>
              </w:rPr>
              <w:t>appui aux PME/PMI et aux organisations patronales</w:t>
            </w:r>
            <w:r w:rsidR="00851BA2" w:rsidRPr="00AD364B">
              <w:rPr>
                <w:rFonts w:ascii="Arial" w:eastAsia="Calibri" w:hAnsi="Arial" w:cs="Arial"/>
                <w:sz w:val="20"/>
                <w:szCs w:val="20"/>
              </w:rPr>
              <w:t> ;</w:t>
            </w:r>
          </w:p>
          <w:p w14:paraId="1A91A9AC" w14:textId="77777777" w:rsidR="004B53AF" w:rsidRPr="00AD364B" w:rsidRDefault="004B53AF" w:rsidP="00EF495C">
            <w:pPr>
              <w:autoSpaceDE w:val="0"/>
              <w:autoSpaceDN w:val="0"/>
              <w:adjustRightInd w:val="0"/>
              <w:spacing w:after="0" w:line="240" w:lineRule="auto"/>
              <w:rPr>
                <w:rFonts w:ascii="Arial" w:eastAsia="Calibri" w:hAnsi="Arial" w:cs="Arial"/>
                <w:sz w:val="20"/>
                <w:szCs w:val="20"/>
              </w:rPr>
            </w:pPr>
          </w:p>
          <w:p w14:paraId="717671D5" w14:textId="486B7752" w:rsidR="004B53AF" w:rsidRPr="00AD364B" w:rsidRDefault="004B53AF"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t xml:space="preserve">-Evaluation et proposition de réforme du cadre juridique et institutionnel du guichet unique de création d’entreprise : </w:t>
            </w:r>
            <w:r w:rsidRPr="00AD364B">
              <w:rPr>
                <w:rFonts w:ascii="Arial" w:eastAsia="Calibri" w:hAnsi="Arial" w:cs="Arial"/>
                <w:sz w:val="20"/>
                <w:szCs w:val="20"/>
              </w:rPr>
              <w:t xml:space="preserve">identification des services intervenant dans la création d’entreprise, des goulots d’étranglements, proposition d’un nouveau circuit de traitement de dossiers près l’identification et l’élimination des étapes non nécessaires du processus traitement des dossiers ; </w:t>
            </w:r>
          </w:p>
          <w:p w14:paraId="39780C8A" w14:textId="6676B2DD" w:rsidR="00663E05" w:rsidRPr="00AD364B" w:rsidRDefault="00666575"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 xml:space="preserve"> </w:t>
            </w:r>
            <w:r w:rsidR="00E521B1" w:rsidRPr="00AD364B">
              <w:rPr>
                <w:rFonts w:ascii="Arial" w:eastAsia="Calibri" w:hAnsi="Arial" w:cs="Arial"/>
                <w:sz w:val="20"/>
                <w:szCs w:val="20"/>
              </w:rPr>
              <w:t>-</w:t>
            </w:r>
            <w:r w:rsidRPr="00AD364B">
              <w:rPr>
                <w:rFonts w:ascii="Arial" w:eastAsia="Calibri" w:hAnsi="Arial" w:cs="Arial"/>
                <w:b/>
                <w:sz w:val="20"/>
                <w:szCs w:val="20"/>
              </w:rPr>
              <w:t>organisation de deux ateliers de</w:t>
            </w:r>
            <w:r w:rsidR="009D1073" w:rsidRPr="00AD364B">
              <w:rPr>
                <w:rFonts w:ascii="Arial" w:eastAsia="Calibri" w:hAnsi="Arial" w:cs="Arial"/>
                <w:b/>
                <w:sz w:val="20"/>
                <w:szCs w:val="20"/>
              </w:rPr>
              <w:t xml:space="preserve"> renforcement des capacités</w:t>
            </w:r>
            <w:r w:rsidR="009D1073" w:rsidRPr="00AD364B">
              <w:rPr>
                <w:rFonts w:ascii="Arial" w:eastAsia="Calibri" w:hAnsi="Arial" w:cs="Arial"/>
                <w:sz w:val="20"/>
                <w:szCs w:val="20"/>
              </w:rPr>
              <w:t xml:space="preserve"> </w:t>
            </w:r>
            <w:r w:rsidRPr="00AD364B">
              <w:rPr>
                <w:rFonts w:ascii="Arial" w:eastAsia="Calibri" w:hAnsi="Arial" w:cs="Arial"/>
                <w:sz w:val="20"/>
                <w:szCs w:val="20"/>
              </w:rPr>
              <w:t>sur</w:t>
            </w:r>
            <w:r w:rsidR="00D00CEE" w:rsidRPr="00AD364B">
              <w:rPr>
                <w:rFonts w:ascii="Arial" w:eastAsia="Calibri" w:hAnsi="Arial" w:cs="Arial"/>
                <w:sz w:val="20"/>
                <w:szCs w:val="20"/>
              </w:rPr>
              <w:t xml:space="preserve"> « les négociations commerciales » et </w:t>
            </w:r>
            <w:r w:rsidRPr="00AD364B">
              <w:rPr>
                <w:rFonts w:ascii="Arial" w:eastAsia="Calibri" w:hAnsi="Arial" w:cs="Arial"/>
                <w:sz w:val="20"/>
                <w:szCs w:val="20"/>
              </w:rPr>
              <w:t xml:space="preserve"> « Les enjeux commerciaux </w:t>
            </w:r>
            <w:r w:rsidR="00D00CEE" w:rsidRPr="00AD364B">
              <w:rPr>
                <w:rFonts w:ascii="Arial" w:eastAsia="Calibri" w:hAnsi="Arial" w:cs="Arial"/>
                <w:sz w:val="20"/>
                <w:szCs w:val="20"/>
              </w:rPr>
              <w:t xml:space="preserve">des négociations commerciales </w:t>
            </w:r>
            <w:r w:rsidRPr="00AD364B">
              <w:rPr>
                <w:rFonts w:ascii="Arial" w:eastAsia="Calibri" w:hAnsi="Arial" w:cs="Arial"/>
                <w:sz w:val="20"/>
                <w:szCs w:val="20"/>
              </w:rPr>
              <w:t xml:space="preserve">pour les acteurs non </w:t>
            </w:r>
            <w:r w:rsidR="00A15653" w:rsidRPr="00AD364B">
              <w:rPr>
                <w:rFonts w:ascii="Arial" w:eastAsia="Calibri" w:hAnsi="Arial" w:cs="Arial"/>
                <w:sz w:val="20"/>
                <w:szCs w:val="20"/>
              </w:rPr>
              <w:t xml:space="preserve"> </w:t>
            </w:r>
            <w:r w:rsidR="00D00CEE" w:rsidRPr="00AD364B">
              <w:rPr>
                <w:rFonts w:ascii="Arial" w:eastAsia="Calibri" w:hAnsi="Arial" w:cs="Arial"/>
                <w:sz w:val="20"/>
                <w:szCs w:val="20"/>
              </w:rPr>
              <w:t xml:space="preserve">étatiques », évaluation du cadre juridique </w:t>
            </w:r>
            <w:r w:rsidR="00D00CEE" w:rsidRPr="00AD364B">
              <w:rPr>
                <w:rFonts w:ascii="Arial" w:eastAsia="Calibri" w:hAnsi="Arial" w:cs="Arial"/>
                <w:sz w:val="20"/>
                <w:szCs w:val="20"/>
              </w:rPr>
              <w:lastRenderedPageBreak/>
              <w:t>et institutionnel des exportations et propositions d’une stratégie de</w:t>
            </w:r>
            <w:r w:rsidR="00663E05" w:rsidRPr="00AD364B">
              <w:rPr>
                <w:rFonts w:ascii="Arial" w:eastAsia="Calibri" w:hAnsi="Arial" w:cs="Arial"/>
                <w:sz w:val="20"/>
                <w:szCs w:val="20"/>
              </w:rPr>
              <w:t xml:space="preserve"> développement des</w:t>
            </w:r>
            <w:r w:rsidR="00AE39C1" w:rsidRPr="00AD364B">
              <w:rPr>
                <w:rFonts w:ascii="Arial" w:eastAsia="Calibri" w:hAnsi="Arial" w:cs="Arial"/>
                <w:sz w:val="20"/>
                <w:szCs w:val="20"/>
              </w:rPr>
              <w:t xml:space="preserve"> exportations</w:t>
            </w:r>
            <w:r w:rsidR="00851BA2" w:rsidRPr="00AD364B">
              <w:rPr>
                <w:rFonts w:ascii="Arial" w:eastAsia="Calibri" w:hAnsi="Arial" w:cs="Arial"/>
                <w:sz w:val="20"/>
                <w:szCs w:val="20"/>
              </w:rPr>
              <w:t> ;</w:t>
            </w:r>
            <w:r w:rsidR="00AE39C1" w:rsidRPr="00AD364B">
              <w:rPr>
                <w:rFonts w:ascii="Arial" w:eastAsia="Calibri" w:hAnsi="Arial" w:cs="Arial"/>
                <w:sz w:val="20"/>
                <w:szCs w:val="20"/>
              </w:rPr>
              <w:t xml:space="preserve"> </w:t>
            </w:r>
          </w:p>
          <w:p w14:paraId="4D85DC1B" w14:textId="77777777" w:rsidR="00055DC8" w:rsidRPr="00AD364B" w:rsidRDefault="00663E05" w:rsidP="00EF495C">
            <w:pPr>
              <w:autoSpaceDE w:val="0"/>
              <w:autoSpaceDN w:val="0"/>
              <w:adjustRightInd w:val="0"/>
              <w:spacing w:after="0" w:line="240" w:lineRule="auto"/>
              <w:rPr>
                <w:rFonts w:ascii="Arial" w:eastAsia="Calibri" w:hAnsi="Arial" w:cs="Arial"/>
                <w:b/>
                <w:sz w:val="20"/>
                <w:szCs w:val="20"/>
              </w:rPr>
            </w:pPr>
            <w:r w:rsidRPr="00AD364B">
              <w:rPr>
                <w:rFonts w:ascii="Arial" w:eastAsia="Calibri" w:hAnsi="Arial" w:cs="Arial"/>
                <w:b/>
                <w:sz w:val="20"/>
                <w:szCs w:val="20"/>
              </w:rPr>
              <w:t xml:space="preserve">Organisations de deux ateliers </w:t>
            </w:r>
            <w:r w:rsidR="00055DC8" w:rsidRPr="00AD364B">
              <w:rPr>
                <w:rFonts w:ascii="Arial" w:eastAsia="Calibri" w:hAnsi="Arial" w:cs="Arial"/>
                <w:b/>
                <w:sz w:val="20"/>
                <w:szCs w:val="20"/>
              </w:rPr>
              <w:t xml:space="preserve">de formation </w:t>
            </w:r>
            <w:r w:rsidRPr="00AD364B">
              <w:rPr>
                <w:rFonts w:ascii="Arial" w:eastAsia="Calibri" w:hAnsi="Arial" w:cs="Arial"/>
                <w:b/>
                <w:sz w:val="20"/>
                <w:szCs w:val="20"/>
              </w:rPr>
              <w:t>sur</w:t>
            </w:r>
            <w:r w:rsidR="00055DC8" w:rsidRPr="00AD364B">
              <w:rPr>
                <w:rFonts w:ascii="Arial" w:eastAsia="Calibri" w:hAnsi="Arial" w:cs="Arial"/>
                <w:b/>
                <w:sz w:val="20"/>
                <w:szCs w:val="20"/>
              </w:rPr>
              <w:t> :</w:t>
            </w:r>
          </w:p>
          <w:p w14:paraId="2359C6B6" w14:textId="77777777" w:rsidR="00AE39C1" w:rsidRPr="00AD364B" w:rsidRDefault="00720E84" w:rsidP="00EF495C">
            <w:pPr>
              <w:autoSpaceDE w:val="0"/>
              <w:autoSpaceDN w:val="0"/>
              <w:adjustRightInd w:val="0"/>
              <w:spacing w:after="0" w:line="240" w:lineRule="auto"/>
              <w:rPr>
                <w:rFonts w:ascii="Arial" w:eastAsia="Calibri" w:hAnsi="Arial" w:cs="Arial"/>
                <w:b/>
                <w:sz w:val="20"/>
                <w:szCs w:val="20"/>
              </w:rPr>
            </w:pPr>
            <w:r w:rsidRPr="00AD364B">
              <w:rPr>
                <w:rFonts w:ascii="Arial" w:eastAsia="Calibri" w:hAnsi="Arial" w:cs="Arial"/>
                <w:b/>
                <w:sz w:val="20"/>
                <w:szCs w:val="20"/>
              </w:rPr>
              <w:t xml:space="preserve">      </w:t>
            </w:r>
            <w:r w:rsidR="00663E05" w:rsidRPr="00AD364B">
              <w:rPr>
                <w:rFonts w:ascii="Arial" w:eastAsia="Calibri" w:hAnsi="Arial" w:cs="Arial"/>
                <w:b/>
                <w:sz w:val="20"/>
                <w:szCs w:val="20"/>
              </w:rPr>
              <w:t xml:space="preserve">- les négociations commerciales </w:t>
            </w:r>
            <w:r w:rsidR="00663E05" w:rsidRPr="00AD364B">
              <w:rPr>
                <w:rFonts w:ascii="Arial" w:eastAsia="Calibri" w:hAnsi="Arial" w:cs="Arial"/>
                <w:sz w:val="20"/>
                <w:szCs w:val="20"/>
              </w:rPr>
              <w:t xml:space="preserve">(OMC, aperçu général, </w:t>
            </w:r>
            <w:r w:rsidR="00AE39C1" w:rsidRPr="00AD364B">
              <w:rPr>
                <w:rFonts w:ascii="Arial" w:eastAsia="Calibri" w:hAnsi="Arial" w:cs="Arial"/>
                <w:sz w:val="20"/>
                <w:szCs w:val="20"/>
              </w:rPr>
              <w:t>Les enje</w:t>
            </w:r>
            <w:r w:rsidR="00055DC8" w:rsidRPr="00AD364B">
              <w:rPr>
                <w:rFonts w:ascii="Arial" w:eastAsia="Calibri" w:hAnsi="Arial" w:cs="Arial"/>
                <w:sz w:val="20"/>
                <w:szCs w:val="20"/>
              </w:rPr>
              <w:t>u</w:t>
            </w:r>
            <w:r w:rsidR="00AE39C1" w:rsidRPr="00AD364B">
              <w:rPr>
                <w:rFonts w:ascii="Arial" w:eastAsia="Calibri" w:hAnsi="Arial" w:cs="Arial"/>
                <w:sz w:val="20"/>
                <w:szCs w:val="20"/>
              </w:rPr>
              <w:t>x de la conférence ministérielle de Buenos Aires</w:t>
            </w:r>
            <w:r w:rsidR="00AE39C1" w:rsidRPr="00AD364B">
              <w:rPr>
                <w:rFonts w:ascii="Arial" w:eastAsia="Calibri" w:hAnsi="Arial" w:cs="Arial"/>
                <w:sz w:val="20"/>
                <w:szCs w:val="20"/>
                <w:u w:val="single"/>
              </w:rPr>
              <w:t>,</w:t>
            </w:r>
            <w:r w:rsidR="00055DC8" w:rsidRPr="00AD364B">
              <w:rPr>
                <w:rFonts w:ascii="Arial" w:eastAsia="Calibri" w:hAnsi="Arial" w:cs="Arial"/>
                <w:sz w:val="20"/>
                <w:szCs w:val="20"/>
                <w:u w:val="single"/>
              </w:rPr>
              <w:t xml:space="preserve"> </w:t>
            </w:r>
            <w:r w:rsidR="00AE39C1" w:rsidRPr="00AD364B">
              <w:rPr>
                <w:rFonts w:ascii="Arial" w:eastAsia="Calibri" w:hAnsi="Arial" w:cs="Arial"/>
                <w:sz w:val="20"/>
                <w:szCs w:val="20"/>
                <w:u w:val="single"/>
              </w:rPr>
              <w:t>l’analyse de la position du Tchad dans le classement Doing Business,</w:t>
            </w:r>
            <w:r w:rsidR="00AE39C1" w:rsidRPr="00AD364B">
              <w:rPr>
                <w:rFonts w:ascii="Arial" w:eastAsia="Calibri" w:hAnsi="Arial" w:cs="Arial"/>
                <w:sz w:val="20"/>
                <w:szCs w:val="20"/>
              </w:rPr>
              <w:t xml:space="preserve"> La Zone de Libre Echange Continentale (ZLEC), Les modes alternatifs de règlement des différends, la veille commerciale</w:t>
            </w:r>
            <w:r w:rsidR="00055DC8" w:rsidRPr="00AD364B">
              <w:rPr>
                <w:rFonts w:ascii="Arial" w:eastAsia="Calibri" w:hAnsi="Arial" w:cs="Arial"/>
                <w:sz w:val="20"/>
                <w:szCs w:val="20"/>
              </w:rPr>
              <w:t> ;</w:t>
            </w:r>
            <w:r w:rsidR="00AE39C1" w:rsidRPr="00AD364B">
              <w:rPr>
                <w:rFonts w:ascii="Arial" w:eastAsia="Calibri" w:hAnsi="Arial" w:cs="Arial"/>
                <w:b/>
                <w:sz w:val="20"/>
                <w:szCs w:val="20"/>
              </w:rPr>
              <w:t xml:space="preserve"> </w:t>
            </w:r>
          </w:p>
          <w:p w14:paraId="4628F1DC" w14:textId="77777777" w:rsidR="00663E05" w:rsidRPr="00AD364B" w:rsidRDefault="00720E84"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t xml:space="preserve">      - </w:t>
            </w:r>
            <w:r w:rsidR="00663E05" w:rsidRPr="00AD364B">
              <w:rPr>
                <w:rFonts w:ascii="Arial" w:eastAsia="Calibri" w:hAnsi="Arial" w:cs="Arial"/>
                <w:b/>
                <w:sz w:val="20"/>
                <w:szCs w:val="20"/>
              </w:rPr>
              <w:t xml:space="preserve">Les enjeux des négociations </w:t>
            </w:r>
            <w:r w:rsidR="00F9725E" w:rsidRPr="00AD364B">
              <w:rPr>
                <w:rFonts w:ascii="Arial" w:eastAsia="Calibri" w:hAnsi="Arial" w:cs="Arial"/>
                <w:b/>
                <w:sz w:val="20"/>
                <w:szCs w:val="20"/>
              </w:rPr>
              <w:t>p</w:t>
            </w:r>
            <w:r w:rsidR="00663E05" w:rsidRPr="00AD364B">
              <w:rPr>
                <w:rFonts w:ascii="Arial" w:eastAsia="Calibri" w:hAnsi="Arial" w:cs="Arial"/>
                <w:b/>
                <w:sz w:val="20"/>
                <w:szCs w:val="20"/>
              </w:rPr>
              <w:t xml:space="preserve">our les acteurs non étatiques : </w:t>
            </w:r>
            <w:r w:rsidR="00055DC8" w:rsidRPr="00AD364B">
              <w:rPr>
                <w:rFonts w:ascii="Arial" w:eastAsia="Calibri" w:hAnsi="Arial" w:cs="Arial"/>
                <w:sz w:val="20"/>
                <w:szCs w:val="20"/>
              </w:rPr>
              <w:t xml:space="preserve">la protection du consommateur, les atteintes à la libre concurrence, l’infrastructure qualité, la normalisation, </w:t>
            </w:r>
          </w:p>
          <w:p w14:paraId="2BD3522D" w14:textId="77777777" w:rsidR="00DE4BD0" w:rsidRPr="00AD364B" w:rsidRDefault="00663E05" w:rsidP="00EF495C">
            <w:pPr>
              <w:autoSpaceDE w:val="0"/>
              <w:autoSpaceDN w:val="0"/>
              <w:adjustRightInd w:val="0"/>
              <w:spacing w:after="0" w:line="240" w:lineRule="auto"/>
              <w:rPr>
                <w:rFonts w:ascii="Arial" w:eastAsia="Calibri" w:hAnsi="Arial" w:cs="Arial"/>
                <w:b/>
                <w:sz w:val="20"/>
                <w:szCs w:val="20"/>
              </w:rPr>
            </w:pPr>
            <w:r w:rsidRPr="00AD364B">
              <w:rPr>
                <w:rFonts w:ascii="Arial" w:eastAsia="Calibri" w:hAnsi="Arial" w:cs="Arial"/>
                <w:b/>
                <w:sz w:val="20"/>
                <w:szCs w:val="20"/>
              </w:rPr>
              <w:t>-préparatio</w:t>
            </w:r>
            <w:r w:rsidR="00AE39C1" w:rsidRPr="00AD364B">
              <w:rPr>
                <w:rFonts w:ascii="Arial" w:eastAsia="Calibri" w:hAnsi="Arial" w:cs="Arial"/>
                <w:b/>
                <w:sz w:val="20"/>
                <w:szCs w:val="20"/>
              </w:rPr>
              <w:t>n du plan de suivi des négociat</w:t>
            </w:r>
            <w:r w:rsidRPr="00AD364B">
              <w:rPr>
                <w:rFonts w:ascii="Arial" w:eastAsia="Calibri" w:hAnsi="Arial" w:cs="Arial"/>
                <w:b/>
                <w:sz w:val="20"/>
                <w:szCs w:val="20"/>
              </w:rPr>
              <w:t xml:space="preserve">ions commerciales et des </w:t>
            </w:r>
            <w:r w:rsidR="00AE39C1" w:rsidRPr="00AD364B">
              <w:rPr>
                <w:rFonts w:ascii="Arial" w:eastAsia="Calibri" w:hAnsi="Arial" w:cs="Arial"/>
                <w:b/>
                <w:sz w:val="20"/>
                <w:szCs w:val="20"/>
              </w:rPr>
              <w:t>reformes</w:t>
            </w:r>
            <w:r w:rsidRPr="00AD364B">
              <w:rPr>
                <w:rFonts w:ascii="Arial" w:eastAsia="Calibri" w:hAnsi="Arial" w:cs="Arial"/>
                <w:b/>
                <w:sz w:val="20"/>
                <w:szCs w:val="20"/>
              </w:rPr>
              <w:t xml:space="preserve"> p</w:t>
            </w:r>
            <w:r w:rsidR="00055DC8" w:rsidRPr="00AD364B">
              <w:rPr>
                <w:rFonts w:ascii="Arial" w:eastAsia="Calibri" w:hAnsi="Arial" w:cs="Arial"/>
                <w:b/>
                <w:sz w:val="20"/>
                <w:szCs w:val="20"/>
              </w:rPr>
              <w:t>our l’amélioration</w:t>
            </w:r>
            <w:r w:rsidRPr="00AD364B">
              <w:rPr>
                <w:rFonts w:ascii="Arial" w:eastAsia="Calibri" w:hAnsi="Arial" w:cs="Arial"/>
                <w:b/>
                <w:sz w:val="20"/>
                <w:szCs w:val="20"/>
              </w:rPr>
              <w:t xml:space="preserve"> du climat des affaires</w:t>
            </w:r>
            <w:r w:rsidR="00F9725E" w:rsidRPr="00AD364B">
              <w:rPr>
                <w:rFonts w:ascii="Arial" w:eastAsia="Calibri" w:hAnsi="Arial" w:cs="Arial"/>
                <w:b/>
                <w:sz w:val="20"/>
                <w:szCs w:val="20"/>
              </w:rPr>
              <w:t>.</w:t>
            </w:r>
          </w:p>
        </w:tc>
      </w:tr>
      <w:tr w:rsidR="00AD364B" w:rsidRPr="00AD364B" w14:paraId="2A3BF6FA" w14:textId="77777777" w:rsidTr="001808B9">
        <w:tc>
          <w:tcPr>
            <w:tcW w:w="1250" w:type="dxa"/>
          </w:tcPr>
          <w:p w14:paraId="70076D58" w14:textId="77777777" w:rsidR="00891C52" w:rsidRPr="00AD364B" w:rsidRDefault="00EC4264"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lastRenderedPageBreak/>
              <w:t xml:space="preserve">Avril </w:t>
            </w:r>
            <w:r w:rsidR="00891C52" w:rsidRPr="00AD364B">
              <w:rPr>
                <w:rFonts w:ascii="Arial" w:eastAsia="Times New Roman" w:hAnsi="Arial" w:cs="Arial"/>
                <w:sz w:val="20"/>
                <w:szCs w:val="20"/>
                <w:lang w:val="en-US"/>
              </w:rPr>
              <w:t>– Décembre</w:t>
            </w:r>
          </w:p>
          <w:p w14:paraId="67FACB58" w14:textId="77777777" w:rsidR="00B506A3" w:rsidRPr="00AD364B" w:rsidRDefault="00EC4264"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2017</w:t>
            </w:r>
            <w:r w:rsidR="00A15653" w:rsidRPr="00AD364B">
              <w:rPr>
                <w:rFonts w:ascii="Arial" w:eastAsia="Times New Roman" w:hAnsi="Arial" w:cs="Arial"/>
                <w:sz w:val="20"/>
                <w:szCs w:val="20"/>
                <w:lang w:val="en-US"/>
              </w:rPr>
              <w:t xml:space="preserve"> </w:t>
            </w:r>
          </w:p>
        </w:tc>
        <w:tc>
          <w:tcPr>
            <w:tcW w:w="1737" w:type="dxa"/>
          </w:tcPr>
          <w:p w14:paraId="1B57CAE9" w14:textId="77777777" w:rsidR="00B506A3" w:rsidRPr="00AD364B" w:rsidRDefault="00B506A3"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Yaoundé, Douala </w:t>
            </w:r>
            <w:r w:rsidR="00891C52" w:rsidRPr="00AD364B">
              <w:rPr>
                <w:rFonts w:ascii="Arial" w:eastAsia="Times New Roman" w:hAnsi="Arial" w:cs="Arial"/>
                <w:sz w:val="20"/>
                <w:szCs w:val="20"/>
              </w:rPr>
              <w:t>–</w:t>
            </w:r>
            <w:r w:rsidRPr="00AD364B">
              <w:rPr>
                <w:rFonts w:ascii="Arial" w:eastAsia="Times New Roman" w:hAnsi="Arial" w:cs="Arial"/>
                <w:sz w:val="20"/>
                <w:szCs w:val="20"/>
              </w:rPr>
              <w:t xml:space="preserve"> CAMEROUN</w:t>
            </w:r>
          </w:p>
        </w:tc>
        <w:tc>
          <w:tcPr>
            <w:tcW w:w="3491" w:type="dxa"/>
          </w:tcPr>
          <w:p w14:paraId="120FFB41" w14:textId="77777777" w:rsidR="00B506A3" w:rsidRPr="00AD364B" w:rsidRDefault="00B506A3" w:rsidP="00EF495C">
            <w:pPr>
              <w:keepLines/>
              <w:spacing w:after="0" w:line="240" w:lineRule="auto"/>
              <w:jc w:val="both"/>
              <w:rPr>
                <w:rFonts w:ascii="Arial" w:eastAsia="Times New Roman" w:hAnsi="Arial" w:cs="Arial"/>
                <w:b/>
                <w:sz w:val="20"/>
                <w:szCs w:val="20"/>
              </w:rPr>
            </w:pPr>
            <w:r w:rsidRPr="00AD364B">
              <w:rPr>
                <w:rFonts w:ascii="Arial" w:eastAsia="Times New Roman" w:hAnsi="Arial" w:cs="Arial"/>
                <w:b/>
                <w:sz w:val="20"/>
                <w:szCs w:val="20"/>
              </w:rPr>
              <w:t xml:space="preserve">Cabinet TRANSTEC (Belgique)  </w:t>
            </w:r>
          </w:p>
          <w:p w14:paraId="0A269F58" w14:textId="77777777" w:rsidR="00B506A3" w:rsidRPr="00AD364B" w:rsidRDefault="00B506A3" w:rsidP="00EF495C">
            <w:pPr>
              <w:spacing w:after="0" w:line="240" w:lineRule="auto"/>
              <w:outlineLvl w:val="2"/>
              <w:rPr>
                <w:rFonts w:ascii="Arial" w:eastAsia="Times New Roman" w:hAnsi="Arial" w:cs="Arial"/>
                <w:b/>
                <w:bCs/>
                <w:sz w:val="20"/>
                <w:szCs w:val="20"/>
              </w:rPr>
            </w:pPr>
            <w:r w:rsidRPr="00AD364B">
              <w:rPr>
                <w:rFonts w:ascii="Arial" w:eastAsia="Times New Roman" w:hAnsi="Arial" w:cs="Arial"/>
                <w:b/>
                <w:bCs/>
                <w:sz w:val="20"/>
                <w:szCs w:val="20"/>
              </w:rPr>
              <w:t>Cécile Pilot</w:t>
            </w:r>
          </w:p>
          <w:p w14:paraId="1D0427C7" w14:textId="68821DCD" w:rsidR="009840F2" w:rsidRPr="00AD364B" w:rsidRDefault="009840F2" w:rsidP="00EF495C">
            <w:pPr>
              <w:spacing w:after="0" w:line="240" w:lineRule="auto"/>
              <w:outlineLvl w:val="2"/>
              <w:rPr>
                <w:rFonts w:ascii="Arial" w:eastAsia="Times New Roman" w:hAnsi="Arial" w:cs="Arial"/>
                <w:sz w:val="20"/>
                <w:szCs w:val="20"/>
              </w:rPr>
            </w:pPr>
            <w:r w:rsidRPr="00AD364B">
              <w:rPr>
                <w:rFonts w:ascii="Arial" w:eastAsia="Times New Roman" w:hAnsi="Arial" w:cs="Arial"/>
                <w:sz w:val="20"/>
                <w:szCs w:val="20"/>
              </w:rPr>
              <w:t>&lt;cpilot@transtec.be&gt;</w:t>
            </w:r>
          </w:p>
          <w:p w14:paraId="67C21706" w14:textId="3612F0BB" w:rsidR="00B506A3" w:rsidRPr="00AD364B" w:rsidRDefault="00B506A3"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Financement U</w:t>
            </w:r>
            <w:r w:rsidR="009840F2" w:rsidRPr="00AD364B">
              <w:rPr>
                <w:rFonts w:ascii="Arial" w:eastAsia="Times New Roman" w:hAnsi="Arial" w:cs="Arial"/>
                <w:b/>
                <w:sz w:val="20"/>
                <w:szCs w:val="20"/>
              </w:rPr>
              <w:t xml:space="preserve">nion </w:t>
            </w:r>
            <w:r w:rsidRPr="00AD364B">
              <w:rPr>
                <w:rFonts w:ascii="Arial" w:eastAsia="Times New Roman" w:hAnsi="Arial" w:cs="Arial"/>
                <w:b/>
                <w:sz w:val="20"/>
                <w:szCs w:val="20"/>
              </w:rPr>
              <w:t>E</w:t>
            </w:r>
            <w:r w:rsidR="009840F2" w:rsidRPr="00AD364B">
              <w:rPr>
                <w:rFonts w:ascii="Arial" w:eastAsia="Times New Roman" w:hAnsi="Arial" w:cs="Arial"/>
                <w:b/>
                <w:sz w:val="20"/>
                <w:szCs w:val="20"/>
              </w:rPr>
              <w:t>uropéenne</w:t>
            </w:r>
            <w:r w:rsidRPr="00AD364B">
              <w:rPr>
                <w:rFonts w:ascii="Arial" w:eastAsia="Times New Roman" w:hAnsi="Arial" w:cs="Arial"/>
                <w:b/>
                <w:sz w:val="20"/>
                <w:szCs w:val="20"/>
              </w:rPr>
              <w:t xml:space="preserve"> Progr. TradeCom II</w:t>
            </w:r>
          </w:p>
        </w:tc>
        <w:tc>
          <w:tcPr>
            <w:tcW w:w="2186" w:type="dxa"/>
          </w:tcPr>
          <w:p w14:paraId="1BFA3206" w14:textId="77777777" w:rsidR="00B506A3" w:rsidRPr="00AD364B" w:rsidRDefault="00B506A3"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Expert en </w:t>
            </w:r>
            <w:r w:rsidR="00C222DA" w:rsidRPr="00AD364B">
              <w:rPr>
                <w:rFonts w:ascii="Arial" w:eastAsia="Times New Roman" w:hAnsi="Arial" w:cs="Arial"/>
                <w:sz w:val="20"/>
                <w:szCs w:val="20"/>
              </w:rPr>
              <w:t xml:space="preserve">commerce international </w:t>
            </w:r>
            <w:r w:rsidR="00DE4BD0" w:rsidRPr="00AD364B">
              <w:rPr>
                <w:rFonts w:ascii="Arial" w:eastAsia="Times New Roman" w:hAnsi="Arial" w:cs="Arial"/>
                <w:sz w:val="20"/>
                <w:szCs w:val="20"/>
              </w:rPr>
              <w:t xml:space="preserve">et environnement des affaires </w:t>
            </w:r>
          </w:p>
          <w:p w14:paraId="685DD8C8" w14:textId="77777777" w:rsidR="00BF6253" w:rsidRPr="00AD364B" w:rsidRDefault="00BF6253" w:rsidP="00EF495C">
            <w:pPr>
              <w:keepLines/>
              <w:spacing w:after="0" w:line="240" w:lineRule="auto"/>
              <w:rPr>
                <w:rFonts w:ascii="Arial" w:eastAsia="Times New Roman" w:hAnsi="Arial" w:cs="Arial"/>
                <w:sz w:val="20"/>
                <w:szCs w:val="20"/>
              </w:rPr>
            </w:pPr>
          </w:p>
          <w:p w14:paraId="7352713B" w14:textId="77777777" w:rsidR="00BF6253" w:rsidRPr="00AD364B" w:rsidRDefault="00BF6253"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75 j</w:t>
            </w:r>
          </w:p>
        </w:tc>
        <w:tc>
          <w:tcPr>
            <w:tcW w:w="7212" w:type="dxa"/>
          </w:tcPr>
          <w:p w14:paraId="3CCED8F3" w14:textId="77777777" w:rsidR="00886A8F" w:rsidRPr="00AD364B" w:rsidRDefault="00B506A3" w:rsidP="00EF495C">
            <w:pPr>
              <w:autoSpaceDE w:val="0"/>
              <w:autoSpaceDN w:val="0"/>
              <w:adjustRightInd w:val="0"/>
              <w:spacing w:after="0" w:line="240" w:lineRule="auto"/>
              <w:rPr>
                <w:rFonts w:ascii="Arial" w:eastAsia="Calibri" w:hAnsi="Arial" w:cs="Arial"/>
                <w:b/>
                <w:sz w:val="20"/>
                <w:szCs w:val="20"/>
              </w:rPr>
            </w:pPr>
            <w:r w:rsidRPr="00AD364B">
              <w:rPr>
                <w:rFonts w:ascii="Arial" w:eastAsia="Calibri" w:hAnsi="Arial" w:cs="Arial"/>
                <w:b/>
                <w:sz w:val="20"/>
                <w:szCs w:val="20"/>
              </w:rPr>
              <w:t xml:space="preserve">Optimisation de l’accès au marché et des outils juridiques liés à la politique commerciale du Cameroun : </w:t>
            </w:r>
          </w:p>
          <w:p w14:paraId="6665A722" w14:textId="28B915E9" w:rsidR="009D1073" w:rsidRPr="00AD364B" w:rsidRDefault="009D1073" w:rsidP="00B35702">
            <w:pPr>
              <w:autoSpaceDE w:val="0"/>
              <w:autoSpaceDN w:val="0"/>
              <w:adjustRightInd w:val="0"/>
              <w:spacing w:after="0" w:line="240" w:lineRule="auto"/>
              <w:rPr>
                <w:rFonts w:ascii="Arial" w:eastAsia="Calibri" w:hAnsi="Arial" w:cs="Arial"/>
                <w:b/>
                <w:sz w:val="20"/>
                <w:szCs w:val="20"/>
              </w:rPr>
            </w:pPr>
            <w:r w:rsidRPr="00AD364B">
              <w:rPr>
                <w:rFonts w:ascii="Arial" w:eastAsia="Calibri" w:hAnsi="Arial" w:cs="Arial"/>
                <w:b/>
                <w:sz w:val="20"/>
                <w:szCs w:val="20"/>
              </w:rPr>
              <w:t xml:space="preserve">   </w:t>
            </w:r>
            <w:r w:rsidR="004B53AF" w:rsidRPr="00AD364B">
              <w:rPr>
                <w:rFonts w:ascii="Arial" w:eastAsia="Calibri" w:hAnsi="Arial" w:cs="Arial"/>
                <w:b/>
                <w:sz w:val="20"/>
                <w:szCs w:val="20"/>
              </w:rPr>
              <w:t xml:space="preserve">- </w:t>
            </w:r>
            <w:r w:rsidRPr="00AD364B">
              <w:rPr>
                <w:rFonts w:ascii="Arial" w:eastAsia="Calibri" w:hAnsi="Arial" w:cs="Arial"/>
                <w:b/>
                <w:sz w:val="20"/>
                <w:szCs w:val="20"/>
              </w:rPr>
              <w:t>Présentation des enjeux d’une justice commerciale pour l’amélioration climat des affaires et la promotion de l’Etat de droit ;</w:t>
            </w:r>
          </w:p>
          <w:p w14:paraId="64C9C0C8" w14:textId="77777777" w:rsidR="00886A8F" w:rsidRPr="00AD364B" w:rsidRDefault="00886A8F" w:rsidP="00B35702">
            <w:pPr>
              <w:autoSpaceDE w:val="0"/>
              <w:autoSpaceDN w:val="0"/>
              <w:adjustRightInd w:val="0"/>
              <w:spacing w:after="0" w:line="240" w:lineRule="auto"/>
              <w:rPr>
                <w:rFonts w:ascii="Arial" w:hAnsi="Arial" w:cs="Arial"/>
                <w:sz w:val="20"/>
                <w:szCs w:val="20"/>
              </w:rPr>
            </w:pPr>
            <w:r w:rsidRPr="00AD364B">
              <w:rPr>
                <w:rFonts w:ascii="Arial" w:eastAsia="Calibri" w:hAnsi="Arial" w:cs="Arial"/>
                <w:b/>
                <w:sz w:val="20"/>
                <w:szCs w:val="20"/>
              </w:rPr>
              <w:t xml:space="preserve">composante </w:t>
            </w:r>
            <w:r w:rsidR="007564DA" w:rsidRPr="00AD364B">
              <w:rPr>
                <w:rFonts w:ascii="Arial" w:eastAsia="Calibri" w:hAnsi="Arial" w:cs="Arial"/>
                <w:b/>
                <w:sz w:val="20"/>
                <w:szCs w:val="20"/>
              </w:rPr>
              <w:t>1- Optimisation de l’accès au marché pour les produits d’exportation du Cameroun</w:t>
            </w:r>
            <w:r w:rsidR="007564DA" w:rsidRPr="00AD364B">
              <w:rPr>
                <w:rFonts w:ascii="Arial" w:eastAsia="Calibri" w:hAnsi="Arial" w:cs="Arial"/>
                <w:sz w:val="20"/>
                <w:szCs w:val="20"/>
              </w:rPr>
              <w:t xml:space="preserve"> : opérationnalisation de la stratégie nationale des exportations, les </w:t>
            </w:r>
            <w:r w:rsidR="007564DA" w:rsidRPr="00AD364B">
              <w:rPr>
                <w:rFonts w:ascii="Arial" w:hAnsi="Arial" w:cs="Arial"/>
                <w:sz w:val="20"/>
                <w:szCs w:val="20"/>
              </w:rPr>
              <w:t xml:space="preserve">opportunités commerciales de l’APE ;  </w:t>
            </w:r>
          </w:p>
          <w:p w14:paraId="2AF5950B" w14:textId="77777777" w:rsidR="007564DA" w:rsidRPr="00AD364B" w:rsidRDefault="00886A8F" w:rsidP="00B35702">
            <w:pPr>
              <w:autoSpaceDE w:val="0"/>
              <w:autoSpaceDN w:val="0"/>
              <w:adjustRightInd w:val="0"/>
              <w:spacing w:after="0" w:line="240" w:lineRule="auto"/>
              <w:rPr>
                <w:rFonts w:ascii="Arial" w:hAnsi="Arial" w:cs="Arial"/>
                <w:sz w:val="20"/>
                <w:szCs w:val="20"/>
              </w:rPr>
            </w:pPr>
            <w:r w:rsidRPr="00AD364B">
              <w:rPr>
                <w:rFonts w:ascii="Arial" w:hAnsi="Arial" w:cs="Arial"/>
                <w:sz w:val="20"/>
                <w:szCs w:val="20"/>
              </w:rPr>
              <w:t>Composante</w:t>
            </w:r>
            <w:r w:rsidR="00DA1850" w:rsidRPr="00AD364B">
              <w:rPr>
                <w:rFonts w:ascii="Arial" w:hAnsi="Arial" w:cs="Arial"/>
                <w:sz w:val="20"/>
                <w:szCs w:val="20"/>
              </w:rPr>
              <w:t xml:space="preserve"> </w:t>
            </w:r>
            <w:r w:rsidRPr="00AD364B">
              <w:rPr>
                <w:rFonts w:ascii="Arial" w:hAnsi="Arial" w:cs="Arial"/>
                <w:b/>
                <w:sz w:val="20"/>
                <w:szCs w:val="20"/>
              </w:rPr>
              <w:t xml:space="preserve">2- Optimisation des outils juridiques liés à la politique commerciale : </w:t>
            </w:r>
            <w:r w:rsidR="00055DC8" w:rsidRPr="00AD364B">
              <w:rPr>
                <w:rFonts w:ascii="Arial" w:hAnsi="Arial" w:cs="Arial"/>
                <w:sz w:val="20"/>
                <w:szCs w:val="20"/>
              </w:rPr>
              <w:t xml:space="preserve">Organisations de deux ateliers de </w:t>
            </w:r>
            <w:r w:rsidR="007564DA" w:rsidRPr="00AD364B">
              <w:rPr>
                <w:rFonts w:ascii="Arial" w:eastAsia="Calibri" w:hAnsi="Arial" w:cs="Arial"/>
                <w:sz w:val="20"/>
                <w:szCs w:val="20"/>
              </w:rPr>
              <w:t xml:space="preserve">renforcement des capacités sur les thèmes de la rédaction des contrats d’affaires, de la prévention et du règlement des différends, </w:t>
            </w:r>
            <w:r w:rsidRPr="00AD364B">
              <w:rPr>
                <w:rFonts w:ascii="Arial" w:eastAsia="Calibri" w:hAnsi="Arial" w:cs="Arial"/>
                <w:sz w:val="20"/>
                <w:szCs w:val="20"/>
              </w:rPr>
              <w:t>l</w:t>
            </w:r>
            <w:r w:rsidR="007564DA" w:rsidRPr="00AD364B">
              <w:rPr>
                <w:rFonts w:ascii="Arial" w:eastAsia="Calibri" w:hAnsi="Arial" w:cs="Arial"/>
                <w:sz w:val="20"/>
                <w:szCs w:val="20"/>
              </w:rPr>
              <w:t xml:space="preserve">es MARD, </w:t>
            </w:r>
            <w:r w:rsidR="007564DA" w:rsidRPr="00AD364B">
              <w:rPr>
                <w:rFonts w:ascii="Arial" w:hAnsi="Arial" w:cs="Arial"/>
                <w:sz w:val="20"/>
                <w:szCs w:val="20"/>
              </w:rPr>
              <w:t xml:space="preserve">les procédures contentieuses relatives aux pratiques anticoncurrentielles à l’OMC, </w:t>
            </w:r>
            <w:r w:rsidR="00055DC8" w:rsidRPr="00AD364B">
              <w:rPr>
                <w:rFonts w:ascii="Arial" w:hAnsi="Arial" w:cs="Arial"/>
                <w:sz w:val="20"/>
                <w:szCs w:val="20"/>
              </w:rPr>
              <w:t>L’arbitrage international, la veille commerciale, les Incoterms,</w:t>
            </w:r>
            <w:r w:rsidR="005311E0" w:rsidRPr="00AD364B">
              <w:rPr>
                <w:rFonts w:ascii="Arial" w:hAnsi="Arial" w:cs="Arial"/>
                <w:sz w:val="20"/>
                <w:szCs w:val="20"/>
              </w:rPr>
              <w:t xml:space="preserve"> la protection du consommateur ;</w:t>
            </w:r>
          </w:p>
          <w:p w14:paraId="0683DDD9" w14:textId="0E1F8780" w:rsidR="007F0E06" w:rsidRPr="00AD364B" w:rsidRDefault="007F0E06" w:rsidP="00EF495C">
            <w:pPr>
              <w:autoSpaceDE w:val="0"/>
              <w:autoSpaceDN w:val="0"/>
              <w:adjustRightInd w:val="0"/>
              <w:spacing w:after="0" w:line="240" w:lineRule="auto"/>
              <w:rPr>
                <w:rFonts w:ascii="Arial" w:hAnsi="Arial" w:cs="Arial"/>
                <w:sz w:val="20"/>
                <w:szCs w:val="20"/>
              </w:rPr>
            </w:pPr>
            <w:r w:rsidRPr="00AD364B">
              <w:rPr>
                <w:rFonts w:ascii="Arial" w:hAnsi="Arial" w:cs="Arial"/>
                <w:sz w:val="20"/>
                <w:szCs w:val="20"/>
              </w:rPr>
              <w:t xml:space="preserve">- </w:t>
            </w:r>
            <w:r w:rsidRPr="00AD364B">
              <w:rPr>
                <w:rFonts w:ascii="Arial" w:hAnsi="Arial" w:cs="Arial"/>
                <w:b/>
                <w:sz w:val="20"/>
                <w:szCs w:val="20"/>
              </w:rPr>
              <w:t>La zone de libre échange continentale africaine (ZLECAF) ;</w:t>
            </w:r>
          </w:p>
          <w:p w14:paraId="2A639F6A" w14:textId="77777777" w:rsidR="00055DC8" w:rsidRPr="00AD364B" w:rsidRDefault="00055DC8" w:rsidP="00EF495C">
            <w:pPr>
              <w:autoSpaceDE w:val="0"/>
              <w:autoSpaceDN w:val="0"/>
              <w:adjustRightInd w:val="0"/>
              <w:spacing w:after="0" w:line="240" w:lineRule="auto"/>
              <w:rPr>
                <w:rFonts w:ascii="Arial" w:hAnsi="Arial" w:cs="Arial"/>
                <w:sz w:val="20"/>
                <w:szCs w:val="20"/>
              </w:rPr>
            </w:pPr>
            <w:r w:rsidRPr="00AD364B">
              <w:rPr>
                <w:rFonts w:ascii="Arial" w:hAnsi="Arial" w:cs="Arial"/>
                <w:sz w:val="20"/>
                <w:szCs w:val="20"/>
              </w:rPr>
              <w:t xml:space="preserve">-Réalisation de deux études sur l’opérationnalisation de la stratégie nationale </w:t>
            </w:r>
            <w:r w:rsidR="00703624" w:rsidRPr="00AD364B">
              <w:rPr>
                <w:rFonts w:ascii="Arial" w:hAnsi="Arial" w:cs="Arial"/>
                <w:sz w:val="20"/>
                <w:szCs w:val="20"/>
              </w:rPr>
              <w:t>des exportations et le commerce électronique au Cameroun</w:t>
            </w:r>
            <w:r w:rsidR="00703624" w:rsidRPr="00AD364B">
              <w:rPr>
                <w:rFonts w:ascii="Arial" w:hAnsi="Arial" w:cs="Arial"/>
                <w:b/>
                <w:sz w:val="20"/>
                <w:szCs w:val="20"/>
              </w:rPr>
              <w:t>.</w:t>
            </w:r>
            <w:r w:rsidR="00703624" w:rsidRPr="00AD364B">
              <w:rPr>
                <w:rFonts w:ascii="Arial" w:hAnsi="Arial" w:cs="Arial"/>
                <w:sz w:val="20"/>
                <w:szCs w:val="20"/>
              </w:rPr>
              <w:t xml:space="preserve"> </w:t>
            </w:r>
          </w:p>
          <w:p w14:paraId="4AE765DF" w14:textId="77777777" w:rsidR="00703624" w:rsidRPr="00AD364B" w:rsidRDefault="00703624" w:rsidP="00EF495C">
            <w:pPr>
              <w:autoSpaceDE w:val="0"/>
              <w:autoSpaceDN w:val="0"/>
              <w:adjustRightInd w:val="0"/>
              <w:spacing w:after="0" w:line="240" w:lineRule="auto"/>
              <w:rPr>
                <w:rFonts w:ascii="Arial" w:eastAsia="Calibri" w:hAnsi="Arial" w:cs="Arial"/>
                <w:b/>
                <w:sz w:val="20"/>
                <w:szCs w:val="20"/>
              </w:rPr>
            </w:pPr>
          </w:p>
        </w:tc>
      </w:tr>
      <w:tr w:rsidR="00AD364B" w:rsidRPr="00AD364B" w14:paraId="0741F763" w14:textId="77777777" w:rsidTr="001808B9">
        <w:tc>
          <w:tcPr>
            <w:tcW w:w="1250" w:type="dxa"/>
            <w:tcBorders>
              <w:bottom w:val="nil"/>
            </w:tcBorders>
          </w:tcPr>
          <w:p w14:paraId="597E9BED" w14:textId="77777777" w:rsidR="006C2E1F" w:rsidRPr="00AD364B" w:rsidRDefault="006C2E1F"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 xml:space="preserve">Avril 2016 – </w:t>
            </w:r>
            <w:r w:rsidR="00E6306C" w:rsidRPr="00AD364B">
              <w:rPr>
                <w:rFonts w:ascii="Arial" w:eastAsia="Times New Roman" w:hAnsi="Arial" w:cs="Arial"/>
                <w:sz w:val="20"/>
                <w:szCs w:val="20"/>
              </w:rPr>
              <w:t>octobre</w:t>
            </w:r>
            <w:r w:rsidRPr="00AD364B">
              <w:rPr>
                <w:rFonts w:ascii="Arial" w:eastAsia="Times New Roman" w:hAnsi="Arial" w:cs="Arial"/>
                <w:sz w:val="20"/>
                <w:szCs w:val="20"/>
                <w:lang w:val="en-US"/>
              </w:rPr>
              <w:t xml:space="preserve"> 2016</w:t>
            </w:r>
          </w:p>
        </w:tc>
        <w:tc>
          <w:tcPr>
            <w:tcW w:w="1737" w:type="dxa"/>
            <w:tcBorders>
              <w:bottom w:val="nil"/>
            </w:tcBorders>
          </w:tcPr>
          <w:p w14:paraId="6930BB65"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Libreville </w:t>
            </w:r>
            <w:r w:rsidR="00455EC8" w:rsidRPr="00AD364B">
              <w:rPr>
                <w:rFonts w:ascii="Arial" w:eastAsia="Times New Roman" w:hAnsi="Arial" w:cs="Arial"/>
                <w:sz w:val="20"/>
                <w:szCs w:val="20"/>
              </w:rPr>
              <w:t>–</w:t>
            </w:r>
            <w:r w:rsidRPr="00AD364B">
              <w:rPr>
                <w:rFonts w:ascii="Arial" w:eastAsia="Times New Roman" w:hAnsi="Arial" w:cs="Arial"/>
                <w:sz w:val="20"/>
                <w:szCs w:val="20"/>
              </w:rPr>
              <w:t xml:space="preserve"> Gabon</w:t>
            </w:r>
          </w:p>
        </w:tc>
        <w:tc>
          <w:tcPr>
            <w:tcW w:w="3491" w:type="dxa"/>
            <w:tcBorders>
              <w:bottom w:val="nil"/>
            </w:tcBorders>
          </w:tcPr>
          <w:p w14:paraId="0D920BE7" w14:textId="77777777" w:rsidR="006C2E1F" w:rsidRPr="00AD364B" w:rsidRDefault="006C2E1F" w:rsidP="00EF495C">
            <w:pPr>
              <w:keepLines/>
              <w:spacing w:after="0" w:line="240" w:lineRule="auto"/>
              <w:jc w:val="both"/>
              <w:rPr>
                <w:rFonts w:ascii="Arial" w:eastAsia="Times New Roman" w:hAnsi="Arial" w:cs="Arial"/>
                <w:b/>
                <w:i/>
                <w:sz w:val="20"/>
                <w:szCs w:val="20"/>
              </w:rPr>
            </w:pPr>
            <w:r w:rsidRPr="00AD364B">
              <w:rPr>
                <w:rFonts w:ascii="Arial" w:eastAsia="Times New Roman" w:hAnsi="Arial" w:cs="Arial"/>
                <w:b/>
                <w:sz w:val="20"/>
                <w:szCs w:val="20"/>
              </w:rPr>
              <w:t>LINPICO SARL (</w:t>
            </w:r>
            <w:r w:rsidRPr="00AD364B">
              <w:rPr>
                <w:rFonts w:ascii="Arial" w:eastAsia="Times New Roman" w:hAnsi="Arial" w:cs="Arial"/>
                <w:sz w:val="20"/>
                <w:szCs w:val="20"/>
              </w:rPr>
              <w:t>France)</w:t>
            </w:r>
            <w:r w:rsidRPr="00AD364B">
              <w:rPr>
                <w:rFonts w:ascii="Arial" w:eastAsia="Times New Roman" w:hAnsi="Arial" w:cs="Arial"/>
                <w:b/>
                <w:sz w:val="20"/>
                <w:szCs w:val="20"/>
              </w:rPr>
              <w:t xml:space="preserve"> </w:t>
            </w:r>
          </w:p>
          <w:p w14:paraId="36DF5A36" w14:textId="77777777" w:rsidR="006C2E1F" w:rsidRPr="00AD364B" w:rsidRDefault="006C2E1F" w:rsidP="00EF495C">
            <w:pPr>
              <w:keepLines/>
              <w:spacing w:after="0" w:line="240" w:lineRule="auto"/>
              <w:jc w:val="both"/>
              <w:rPr>
                <w:rFonts w:ascii="Arial" w:eastAsia="Times New Roman" w:hAnsi="Arial" w:cs="Arial"/>
                <w:sz w:val="20"/>
                <w:szCs w:val="20"/>
                <w:lang w:val="it-IT"/>
              </w:rPr>
            </w:pPr>
            <w:r w:rsidRPr="00AD364B">
              <w:rPr>
                <w:rFonts w:ascii="Arial" w:eastAsia="Times New Roman" w:hAnsi="Arial" w:cs="Arial"/>
                <w:sz w:val="20"/>
                <w:szCs w:val="20"/>
                <w:lang w:val="it-IT"/>
              </w:rPr>
              <w:t xml:space="preserve">   </w:t>
            </w:r>
            <w:hyperlink r:id="rId31" w:history="1">
              <w:r w:rsidRPr="00AD364B">
                <w:rPr>
                  <w:rFonts w:ascii="Arial" w:eastAsia="Times New Roman" w:hAnsi="Arial" w:cs="Arial"/>
                  <w:sz w:val="20"/>
                  <w:szCs w:val="20"/>
                  <w:lang w:val="it-IT"/>
                </w:rPr>
                <w:t>www.linpico.com</w:t>
              </w:r>
            </w:hyperlink>
          </w:p>
          <w:p w14:paraId="4F2A8F6C" w14:textId="445C43C6" w:rsidR="009840F2" w:rsidRPr="00AD364B" w:rsidRDefault="009840F2" w:rsidP="00EF495C">
            <w:pPr>
              <w:keepLines/>
              <w:spacing w:after="0" w:line="240" w:lineRule="auto"/>
              <w:jc w:val="both"/>
              <w:rPr>
                <w:rFonts w:ascii="Arial" w:eastAsia="Times New Roman" w:hAnsi="Arial" w:cs="Arial"/>
                <w:sz w:val="20"/>
                <w:szCs w:val="20"/>
                <w:lang w:val="it-IT"/>
              </w:rPr>
            </w:pPr>
            <w:r w:rsidRPr="00AD364B">
              <w:rPr>
                <w:rFonts w:ascii="Arial" w:eastAsia="Times New Roman" w:hAnsi="Arial" w:cs="Arial"/>
                <w:sz w:val="20"/>
                <w:szCs w:val="20"/>
              </w:rPr>
              <w:t>Ismael AMOUSSA &lt;iamoussa@linpico.com&gt;</w:t>
            </w:r>
          </w:p>
          <w:p w14:paraId="2BE86CDA"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b/>
                <w:sz w:val="20"/>
                <w:szCs w:val="20"/>
              </w:rPr>
              <w:lastRenderedPageBreak/>
              <w:t>Financement : Banque Mondiale</w:t>
            </w:r>
          </w:p>
        </w:tc>
        <w:tc>
          <w:tcPr>
            <w:tcW w:w="2186" w:type="dxa"/>
            <w:tcBorders>
              <w:bottom w:val="nil"/>
            </w:tcBorders>
          </w:tcPr>
          <w:p w14:paraId="0EA4C023"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lastRenderedPageBreak/>
              <w:t xml:space="preserve">Expert </w:t>
            </w:r>
            <w:r w:rsidR="00C222DA" w:rsidRPr="00AD364B">
              <w:rPr>
                <w:rFonts w:ascii="Arial" w:eastAsia="Times New Roman" w:hAnsi="Arial" w:cs="Arial"/>
                <w:sz w:val="20"/>
                <w:szCs w:val="20"/>
              </w:rPr>
              <w:t xml:space="preserve">en climat des affaires </w:t>
            </w:r>
          </w:p>
          <w:p w14:paraId="616BC97E" w14:textId="77777777" w:rsidR="00D20539" w:rsidRPr="00AD364B" w:rsidRDefault="00D20539" w:rsidP="00EF495C">
            <w:pPr>
              <w:keepLines/>
              <w:spacing w:after="0" w:line="240" w:lineRule="auto"/>
              <w:rPr>
                <w:rFonts w:ascii="Arial" w:eastAsia="Times New Roman" w:hAnsi="Arial" w:cs="Arial"/>
                <w:sz w:val="20"/>
                <w:szCs w:val="20"/>
              </w:rPr>
            </w:pPr>
          </w:p>
          <w:p w14:paraId="7F1DCB40" w14:textId="6FE74CAA" w:rsidR="00D20539" w:rsidRPr="00AD364B" w:rsidRDefault="007C11F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50</w:t>
            </w:r>
            <w:r w:rsidR="00EF5F51" w:rsidRPr="00AD364B">
              <w:rPr>
                <w:rFonts w:ascii="Arial" w:eastAsia="Times New Roman" w:hAnsi="Arial" w:cs="Arial"/>
                <w:sz w:val="20"/>
                <w:szCs w:val="20"/>
              </w:rPr>
              <w:t xml:space="preserve"> j</w:t>
            </w:r>
          </w:p>
        </w:tc>
        <w:tc>
          <w:tcPr>
            <w:tcW w:w="7212" w:type="dxa"/>
            <w:tcBorders>
              <w:bottom w:val="nil"/>
            </w:tcBorders>
          </w:tcPr>
          <w:p w14:paraId="350B4658" w14:textId="77777777" w:rsidR="006C2E1F" w:rsidRPr="00AD364B" w:rsidRDefault="006C2E1F"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t>Projet d’élaboration du Plan Stratégique de l’Agence Nationale de Promotion des investissements (ANPI) du Gabon </w:t>
            </w:r>
            <w:r w:rsidRPr="00AD364B">
              <w:rPr>
                <w:rFonts w:ascii="Arial" w:eastAsia="Calibri" w:hAnsi="Arial" w:cs="Arial"/>
                <w:sz w:val="20"/>
                <w:szCs w:val="20"/>
              </w:rPr>
              <w:t xml:space="preserve">: </w:t>
            </w:r>
            <w:r w:rsidR="00CC60E7" w:rsidRPr="00AD364B">
              <w:rPr>
                <w:rFonts w:ascii="Arial" w:eastAsia="Calibri" w:hAnsi="Arial" w:cs="Arial"/>
                <w:sz w:val="20"/>
                <w:szCs w:val="20"/>
              </w:rPr>
              <w:t xml:space="preserve">état des lieux du climat des affaires, identification des obstacles, préparation des projets de lois… </w:t>
            </w:r>
          </w:p>
          <w:p w14:paraId="0C966D9F" w14:textId="629D9BCA" w:rsidR="003E4B8E" w:rsidRPr="00AD364B" w:rsidRDefault="003E4B8E"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lastRenderedPageBreak/>
              <w:t xml:space="preserve">- Composante juridique : </w:t>
            </w:r>
            <w:r w:rsidRPr="00AD364B">
              <w:rPr>
                <w:rFonts w:ascii="Arial" w:eastAsia="Calibri" w:hAnsi="Arial" w:cs="Arial"/>
                <w:sz w:val="20"/>
                <w:szCs w:val="20"/>
              </w:rPr>
              <w:t xml:space="preserve">état des lieux du climat des affaires, identification des obstacles au développement du secteur privé, préparation des projets de lois ; </w:t>
            </w:r>
            <w:r w:rsidR="00DA1850" w:rsidRPr="00AD364B">
              <w:rPr>
                <w:rFonts w:ascii="Arial" w:eastAsia="Calibri" w:hAnsi="Arial" w:cs="Arial"/>
                <w:sz w:val="20"/>
                <w:szCs w:val="20"/>
              </w:rPr>
              <w:t xml:space="preserve">appui aux PME/PMI, </w:t>
            </w:r>
            <w:r w:rsidRPr="00AD364B">
              <w:rPr>
                <w:rFonts w:ascii="Arial" w:eastAsia="Calibri" w:hAnsi="Arial" w:cs="Arial"/>
                <w:sz w:val="20"/>
                <w:szCs w:val="20"/>
              </w:rPr>
              <w:t>mise en conformité du cadre juridique des PME en conformité avec le droit OHADA</w:t>
            </w:r>
            <w:r w:rsidR="00540088" w:rsidRPr="00AD364B">
              <w:rPr>
                <w:rFonts w:ascii="Arial" w:eastAsia="Calibri" w:hAnsi="Arial" w:cs="Arial"/>
                <w:sz w:val="20"/>
                <w:szCs w:val="20"/>
              </w:rPr>
              <w:t>, mise en place d’un guichet unique de création d’entreprises pour les investisseurs</w:t>
            </w:r>
            <w:r w:rsidR="00B35702" w:rsidRPr="00AD364B">
              <w:rPr>
                <w:rFonts w:ascii="Arial" w:eastAsia="Calibri" w:hAnsi="Arial" w:cs="Arial"/>
                <w:sz w:val="20"/>
                <w:szCs w:val="20"/>
              </w:rPr>
              <w:t>.</w:t>
            </w:r>
          </w:p>
          <w:p w14:paraId="27753046" w14:textId="3A4384A0" w:rsidR="003E4B8E" w:rsidRPr="00AD364B" w:rsidRDefault="003E4B8E"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t>- Composante appui aux PME</w:t>
            </w:r>
            <w:r w:rsidRPr="00AD364B">
              <w:rPr>
                <w:rFonts w:ascii="Arial" w:eastAsia="Calibri" w:hAnsi="Arial" w:cs="Arial"/>
                <w:sz w:val="20"/>
                <w:szCs w:val="20"/>
              </w:rPr>
              <w:t> : état des lieux des PME au Gabon</w:t>
            </w:r>
            <w:r w:rsidR="008F5BD5" w:rsidRPr="00AD364B">
              <w:rPr>
                <w:rFonts w:ascii="Arial" w:eastAsia="Calibri" w:hAnsi="Arial" w:cs="Arial"/>
                <w:sz w:val="20"/>
                <w:szCs w:val="20"/>
              </w:rPr>
              <w:t xml:space="preserve"> particulièrement les entreprises de transformation des produits alimentaires</w:t>
            </w:r>
            <w:r w:rsidRPr="00AD364B">
              <w:rPr>
                <w:rFonts w:ascii="Arial" w:eastAsia="Calibri" w:hAnsi="Arial" w:cs="Arial"/>
                <w:sz w:val="20"/>
                <w:szCs w:val="20"/>
              </w:rPr>
              <w:t> </w:t>
            </w:r>
            <w:r w:rsidR="002D79AC" w:rsidRPr="00AD364B">
              <w:rPr>
                <w:rFonts w:ascii="Arial" w:eastAsia="Calibri" w:hAnsi="Arial" w:cs="Arial"/>
                <w:sz w:val="20"/>
                <w:szCs w:val="20"/>
              </w:rPr>
              <w:t xml:space="preserve">; proposition de création des Centres de gestion agréés et des clusters </w:t>
            </w:r>
            <w:r w:rsidRPr="00AD364B">
              <w:rPr>
                <w:rFonts w:ascii="Arial" w:eastAsia="Calibri" w:hAnsi="Arial" w:cs="Arial"/>
                <w:sz w:val="20"/>
                <w:szCs w:val="20"/>
              </w:rPr>
              <w:t xml:space="preserve"> </w:t>
            </w:r>
            <w:r w:rsidR="002D79AC" w:rsidRPr="00AD364B">
              <w:rPr>
                <w:rFonts w:ascii="Arial" w:eastAsia="Calibri" w:hAnsi="Arial" w:cs="Arial"/>
                <w:sz w:val="20"/>
                <w:szCs w:val="20"/>
              </w:rPr>
              <w:t>industriels ;</w:t>
            </w:r>
          </w:p>
          <w:p w14:paraId="55C9AF11" w14:textId="77777777" w:rsidR="003E4B8E" w:rsidRPr="00AD364B" w:rsidRDefault="003E4B8E"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w:t>
            </w:r>
            <w:r w:rsidRPr="00AD364B">
              <w:rPr>
                <w:rFonts w:ascii="Arial" w:eastAsia="Calibri" w:hAnsi="Arial" w:cs="Arial"/>
                <w:b/>
                <w:sz w:val="20"/>
                <w:szCs w:val="20"/>
              </w:rPr>
              <w:t xml:space="preserve"> Composante  promotion des exportations :</w:t>
            </w:r>
            <w:r w:rsidRPr="00AD364B">
              <w:rPr>
                <w:rFonts w:ascii="Arial" w:eastAsia="Calibri" w:hAnsi="Arial" w:cs="Arial"/>
                <w:sz w:val="20"/>
                <w:szCs w:val="20"/>
              </w:rPr>
              <w:t xml:space="preserve"> état des lieux élaboration de la stratégie nationale des exportations,  identification des produits d’exportation à grande valeur ajoutée ; </w:t>
            </w:r>
          </w:p>
          <w:p w14:paraId="354E1484" w14:textId="77777777" w:rsidR="003E4B8E" w:rsidRPr="00AD364B" w:rsidRDefault="003E4B8E"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t>-Composante Ressources humaines :</w:t>
            </w:r>
            <w:r w:rsidRPr="00AD364B">
              <w:rPr>
                <w:rFonts w:ascii="Arial" w:eastAsia="Calibri" w:hAnsi="Arial" w:cs="Arial"/>
                <w:sz w:val="20"/>
                <w:szCs w:val="20"/>
              </w:rPr>
              <w:t xml:space="preserve"> évaluation des ressources humaines existantes, élaboration du manuel de procédures ;</w:t>
            </w:r>
          </w:p>
          <w:p w14:paraId="0F75D0AA" w14:textId="77777777" w:rsidR="003E4B8E" w:rsidRPr="00AD364B" w:rsidRDefault="003E4B8E"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 Organisation d’une retraite stratégique de 3 jours pour le personnel de l’ANPI ;</w:t>
            </w:r>
          </w:p>
          <w:p w14:paraId="35D2D2E4" w14:textId="77777777" w:rsidR="003E4B8E" w:rsidRPr="00AD364B" w:rsidRDefault="005311E0"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 Renforcement des capacités.</w:t>
            </w:r>
          </w:p>
          <w:p w14:paraId="73F13317" w14:textId="77777777" w:rsidR="003E4B8E" w:rsidRPr="00AD364B" w:rsidRDefault="003E4B8E" w:rsidP="00EF495C">
            <w:pPr>
              <w:autoSpaceDE w:val="0"/>
              <w:autoSpaceDN w:val="0"/>
              <w:adjustRightInd w:val="0"/>
              <w:spacing w:after="0" w:line="240" w:lineRule="auto"/>
              <w:rPr>
                <w:rFonts w:ascii="Arial" w:eastAsia="Calibri" w:hAnsi="Arial" w:cs="Arial"/>
                <w:b/>
                <w:sz w:val="20"/>
                <w:szCs w:val="20"/>
              </w:rPr>
            </w:pPr>
          </w:p>
        </w:tc>
      </w:tr>
      <w:tr w:rsidR="00AD364B" w:rsidRPr="00AD364B" w14:paraId="4AF33AE1" w14:textId="77777777" w:rsidTr="001808B9">
        <w:tc>
          <w:tcPr>
            <w:tcW w:w="1250" w:type="dxa"/>
            <w:tcBorders>
              <w:top w:val="nil"/>
              <w:left w:val="nil"/>
              <w:bottom w:val="nil"/>
              <w:right w:val="nil"/>
            </w:tcBorders>
          </w:tcPr>
          <w:p w14:paraId="4C042BB6" w14:textId="77777777" w:rsidR="006C2E1F" w:rsidRPr="00AD364B" w:rsidRDefault="006C2E1F" w:rsidP="00F66304">
            <w:pPr>
              <w:keepLines/>
              <w:spacing w:after="0" w:line="240" w:lineRule="auto"/>
              <w:jc w:val="both"/>
              <w:rPr>
                <w:rFonts w:ascii="Arial" w:eastAsia="Times New Roman" w:hAnsi="Arial" w:cs="Arial"/>
                <w:sz w:val="20"/>
                <w:szCs w:val="20"/>
              </w:rPr>
            </w:pPr>
          </w:p>
          <w:p w14:paraId="570DBBF5" w14:textId="77777777" w:rsidR="006C2E1F" w:rsidRPr="00AD364B" w:rsidRDefault="006C2E1F" w:rsidP="00F66304">
            <w:pPr>
              <w:keepLines/>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Novembre 2015- janvier 2016</w:t>
            </w:r>
          </w:p>
          <w:p w14:paraId="44F093D9" w14:textId="77777777" w:rsidR="006C2E1F" w:rsidRPr="00AD364B" w:rsidRDefault="006C2E1F" w:rsidP="00F66304">
            <w:pPr>
              <w:keepLines/>
              <w:spacing w:after="0" w:line="240" w:lineRule="auto"/>
              <w:jc w:val="both"/>
              <w:rPr>
                <w:rFonts w:ascii="Arial" w:eastAsia="Times New Roman" w:hAnsi="Arial" w:cs="Arial"/>
                <w:sz w:val="20"/>
                <w:szCs w:val="20"/>
              </w:rPr>
            </w:pPr>
          </w:p>
        </w:tc>
        <w:tc>
          <w:tcPr>
            <w:tcW w:w="1737" w:type="dxa"/>
            <w:tcBorders>
              <w:top w:val="nil"/>
              <w:left w:val="nil"/>
              <w:bottom w:val="nil"/>
              <w:right w:val="nil"/>
            </w:tcBorders>
          </w:tcPr>
          <w:p w14:paraId="5C64D09C" w14:textId="77777777" w:rsidR="006C2E1F" w:rsidRPr="00AD364B" w:rsidRDefault="006C2E1F" w:rsidP="00F66304">
            <w:pPr>
              <w:keepLines/>
              <w:spacing w:after="0" w:line="240" w:lineRule="auto"/>
              <w:rPr>
                <w:rFonts w:ascii="Arial" w:eastAsia="Times New Roman" w:hAnsi="Arial" w:cs="Arial"/>
                <w:sz w:val="20"/>
                <w:szCs w:val="20"/>
              </w:rPr>
            </w:pPr>
          </w:p>
          <w:p w14:paraId="22A3D647" w14:textId="77777777" w:rsidR="006C2E1F" w:rsidRPr="00AD364B" w:rsidRDefault="006C2E1F" w:rsidP="00F66304">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Bissau – Republique de Guinée-Bissau</w:t>
            </w:r>
          </w:p>
        </w:tc>
        <w:tc>
          <w:tcPr>
            <w:tcW w:w="3491" w:type="dxa"/>
            <w:tcBorders>
              <w:top w:val="nil"/>
              <w:left w:val="nil"/>
              <w:bottom w:val="nil"/>
              <w:right w:val="nil"/>
            </w:tcBorders>
          </w:tcPr>
          <w:p w14:paraId="026020F6" w14:textId="77777777" w:rsidR="006C2E1F" w:rsidRPr="00AD364B" w:rsidRDefault="006C2E1F" w:rsidP="00F66304">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Programme des Nations Unies pour le Développement (PNUD)</w:t>
            </w:r>
          </w:p>
          <w:p w14:paraId="3CDD3590" w14:textId="77777777" w:rsidR="006C2E1F" w:rsidRPr="00AD364B" w:rsidRDefault="006C2E1F" w:rsidP="00F66304">
            <w:pPr>
              <w:keepLines/>
              <w:spacing w:after="0" w:line="240" w:lineRule="auto"/>
              <w:rPr>
                <w:rFonts w:ascii="Arial" w:eastAsia="Times New Roman" w:hAnsi="Arial" w:cs="Arial"/>
                <w:sz w:val="20"/>
                <w:szCs w:val="20"/>
              </w:rPr>
            </w:pPr>
            <w:r w:rsidRPr="00AD364B">
              <w:rPr>
                <w:rFonts w:ascii="Arial" w:eastAsia="Times New Roman" w:hAnsi="Arial" w:cs="Arial"/>
                <w:b/>
                <w:sz w:val="20"/>
                <w:szCs w:val="20"/>
              </w:rPr>
              <w:t>Luisa BERNAL</w:t>
            </w:r>
          </w:p>
          <w:p w14:paraId="0D5CB800" w14:textId="77777777" w:rsidR="006C2E1F" w:rsidRPr="00AD364B" w:rsidRDefault="006C2E1F" w:rsidP="00F66304">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&lt;luisa.bernal@undp.org&gt;,</w:t>
            </w:r>
          </w:p>
        </w:tc>
        <w:tc>
          <w:tcPr>
            <w:tcW w:w="2186" w:type="dxa"/>
            <w:tcBorders>
              <w:top w:val="nil"/>
              <w:left w:val="nil"/>
              <w:bottom w:val="nil"/>
              <w:right w:val="nil"/>
            </w:tcBorders>
          </w:tcPr>
          <w:p w14:paraId="390B8495" w14:textId="77777777" w:rsidR="006C2E1F" w:rsidRPr="00AD364B" w:rsidRDefault="006C2E1F" w:rsidP="00F66304">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Expert en Normalisation – Qualité et emballage </w:t>
            </w:r>
          </w:p>
          <w:p w14:paraId="09EA24E5" w14:textId="77777777" w:rsidR="00BF6253" w:rsidRPr="00AD364B" w:rsidRDefault="00BF6253" w:rsidP="00F66304">
            <w:pPr>
              <w:keepLines/>
              <w:spacing w:after="0" w:line="240" w:lineRule="auto"/>
              <w:rPr>
                <w:rFonts w:ascii="Arial" w:eastAsia="Times New Roman" w:hAnsi="Arial" w:cs="Arial"/>
                <w:sz w:val="20"/>
                <w:szCs w:val="20"/>
              </w:rPr>
            </w:pPr>
          </w:p>
          <w:p w14:paraId="769613B8" w14:textId="77777777" w:rsidR="00BF6253" w:rsidRPr="00AD364B" w:rsidRDefault="00BF6253" w:rsidP="00F66304">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30 j</w:t>
            </w:r>
          </w:p>
        </w:tc>
        <w:tc>
          <w:tcPr>
            <w:tcW w:w="7212" w:type="dxa"/>
            <w:tcBorders>
              <w:top w:val="nil"/>
              <w:left w:val="nil"/>
              <w:bottom w:val="nil"/>
              <w:right w:val="nil"/>
            </w:tcBorders>
          </w:tcPr>
          <w:p w14:paraId="767F7253" w14:textId="1F415CF6" w:rsidR="006C2E1F" w:rsidRPr="00AD364B" w:rsidRDefault="000D73EF" w:rsidP="00F66304">
            <w:pPr>
              <w:autoSpaceDE w:val="0"/>
              <w:autoSpaceDN w:val="0"/>
              <w:adjustRightInd w:val="0"/>
              <w:spacing w:after="0" w:line="240" w:lineRule="auto"/>
              <w:rPr>
                <w:rFonts w:ascii="Arial" w:eastAsia="Calibri" w:hAnsi="Arial" w:cs="Arial"/>
                <w:sz w:val="20"/>
                <w:szCs w:val="20"/>
              </w:rPr>
            </w:pPr>
            <w:r w:rsidRPr="00AD364B">
              <w:rPr>
                <w:rFonts w:ascii="Arial" w:eastAsia="Times New Roman" w:hAnsi="Arial" w:cs="Arial"/>
                <w:b/>
                <w:sz w:val="20"/>
                <w:szCs w:val="20"/>
              </w:rPr>
              <w:t xml:space="preserve">Projet de Révision de l’Etude Diagnostique pour l’Intégration au Commerce de la République de la Guiné Bissau (EDIC II). Responsable du chapitre sur les </w:t>
            </w:r>
            <w:r w:rsidRPr="00AD364B">
              <w:rPr>
                <w:rFonts w:ascii="Arial" w:eastAsia="Times New Roman" w:hAnsi="Arial" w:cs="Arial"/>
                <w:b/>
                <w:sz w:val="20"/>
                <w:szCs w:val="20"/>
                <w:lang w:eastAsia="en-GB"/>
              </w:rPr>
              <w:t>Mesures Sanitaires et Phyto Sanitaires, Normes de Qualité et Autres Barrières Non Tarifaires et les Règles d’Origine</w:t>
            </w:r>
            <w:r w:rsidR="00165155" w:rsidRPr="00AD364B">
              <w:rPr>
                <w:rFonts w:ascii="Arial" w:eastAsia="Times New Roman" w:hAnsi="Arial" w:cs="Arial"/>
                <w:b/>
                <w:sz w:val="20"/>
                <w:szCs w:val="20"/>
                <w:lang w:eastAsia="en-GB"/>
              </w:rPr>
              <w:t> </w:t>
            </w:r>
            <w:r w:rsidR="00165155" w:rsidRPr="00AD364B">
              <w:rPr>
                <w:rFonts w:ascii="Arial" w:eastAsia="Calibri" w:hAnsi="Arial" w:cs="Arial"/>
                <w:sz w:val="20"/>
                <w:szCs w:val="20"/>
              </w:rPr>
              <w:t>:</w:t>
            </w:r>
          </w:p>
          <w:p w14:paraId="1251DD5B" w14:textId="77777777" w:rsidR="006C2E1F" w:rsidRPr="00AD364B" w:rsidRDefault="006C2E1F" w:rsidP="00F66304">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 Les principales contraintes structurelles pour l’adoption ou l’application de standards et normes de qualité pour les produits exportés ;</w:t>
            </w:r>
          </w:p>
          <w:p w14:paraId="69A5A1A1" w14:textId="77777777" w:rsidR="006C2E1F" w:rsidRPr="00AD364B" w:rsidRDefault="006C2E1F" w:rsidP="00F66304">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 Un panorama des normes de qualités et autres barrières non tarifaires imposables aux produits d’exportation du Guinée Bissau;</w:t>
            </w:r>
          </w:p>
          <w:p w14:paraId="123698D3" w14:textId="77777777" w:rsidR="006C2E1F" w:rsidRPr="00AD364B" w:rsidRDefault="006C2E1F" w:rsidP="00F66304">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 Une description du mandat et fonctionnement des différentes institutions impliquées et de leurs capacités ;</w:t>
            </w:r>
          </w:p>
          <w:p w14:paraId="53918961" w14:textId="77777777" w:rsidR="006C2E1F" w:rsidRPr="00AD364B" w:rsidRDefault="006C2E1F" w:rsidP="00F66304">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 Une identification des besoins prioritaires en qualité, normalisation et emballage;</w:t>
            </w:r>
          </w:p>
          <w:p w14:paraId="115026F5" w14:textId="77777777" w:rsidR="006C2E1F" w:rsidRPr="00AD364B" w:rsidRDefault="006C2E1F" w:rsidP="00F66304">
            <w:pPr>
              <w:autoSpaceDE w:val="0"/>
              <w:autoSpaceDN w:val="0"/>
              <w:adjustRightInd w:val="0"/>
              <w:spacing w:after="0" w:line="240" w:lineRule="auto"/>
              <w:rPr>
                <w:rFonts w:ascii="Arial" w:eastAsia="Calibri" w:hAnsi="Arial" w:cs="Arial"/>
                <w:b/>
                <w:sz w:val="20"/>
                <w:szCs w:val="20"/>
              </w:rPr>
            </w:pPr>
            <w:r w:rsidRPr="00AD364B">
              <w:rPr>
                <w:rFonts w:ascii="Arial" w:eastAsia="Calibri" w:hAnsi="Arial" w:cs="Arial"/>
                <w:sz w:val="20"/>
                <w:szCs w:val="20"/>
              </w:rPr>
              <w:t>- Une identification des besoins en renforcement des capacités.</w:t>
            </w:r>
            <w:r w:rsidRPr="00AD364B">
              <w:rPr>
                <w:rFonts w:ascii="Arial" w:eastAsia="Calibri" w:hAnsi="Arial" w:cs="Arial"/>
                <w:b/>
                <w:sz w:val="20"/>
                <w:szCs w:val="20"/>
              </w:rPr>
              <w:t xml:space="preserve"> </w:t>
            </w:r>
          </w:p>
        </w:tc>
      </w:tr>
      <w:tr w:rsidR="00AD364B" w:rsidRPr="00AD364B" w14:paraId="0B280E6E" w14:textId="77777777" w:rsidTr="001808B9">
        <w:tc>
          <w:tcPr>
            <w:tcW w:w="1250" w:type="dxa"/>
            <w:tcBorders>
              <w:top w:val="nil"/>
            </w:tcBorders>
          </w:tcPr>
          <w:p w14:paraId="7220EB23" w14:textId="77777777" w:rsidR="008F5BD5" w:rsidRPr="003C445B" w:rsidRDefault="008F5BD5" w:rsidP="00EF495C">
            <w:pPr>
              <w:keepLines/>
              <w:spacing w:after="0" w:line="240" w:lineRule="auto"/>
              <w:jc w:val="both"/>
              <w:rPr>
                <w:rFonts w:ascii="Arial" w:eastAsia="Times New Roman" w:hAnsi="Arial" w:cs="Arial"/>
                <w:sz w:val="20"/>
                <w:szCs w:val="20"/>
                <w:lang w:val="fr-CM"/>
              </w:rPr>
            </w:pPr>
          </w:p>
          <w:p w14:paraId="271DA3D0" w14:textId="2A957D64" w:rsidR="006C2E1F" w:rsidRPr="00AD364B" w:rsidRDefault="005B1657" w:rsidP="00EF495C">
            <w:pPr>
              <w:keepLines/>
              <w:spacing w:after="0" w:line="240" w:lineRule="auto"/>
              <w:jc w:val="both"/>
              <w:rPr>
                <w:rFonts w:ascii="Arial" w:eastAsia="Times New Roman" w:hAnsi="Arial" w:cs="Arial"/>
                <w:sz w:val="20"/>
                <w:szCs w:val="20"/>
                <w:lang w:val="en-US"/>
              </w:rPr>
            </w:pPr>
            <w:r w:rsidRPr="00AD364B">
              <w:rPr>
                <w:rFonts w:ascii="Arial" w:eastAsia="Times New Roman" w:hAnsi="Arial" w:cs="Arial"/>
                <w:sz w:val="20"/>
                <w:szCs w:val="20"/>
                <w:lang w:val="en-US"/>
              </w:rPr>
              <w:t xml:space="preserve">Décembre 2014- </w:t>
            </w:r>
            <w:r w:rsidRPr="00AD364B">
              <w:rPr>
                <w:rFonts w:ascii="Arial" w:eastAsia="Times New Roman" w:hAnsi="Arial" w:cs="Arial"/>
                <w:sz w:val="20"/>
                <w:szCs w:val="20"/>
                <w:lang w:val="en-US"/>
              </w:rPr>
              <w:lastRenderedPageBreak/>
              <w:t>Décembre 2015</w:t>
            </w:r>
          </w:p>
        </w:tc>
        <w:tc>
          <w:tcPr>
            <w:tcW w:w="1737" w:type="dxa"/>
            <w:tcBorders>
              <w:top w:val="nil"/>
            </w:tcBorders>
          </w:tcPr>
          <w:p w14:paraId="68CBEBC6" w14:textId="77777777" w:rsidR="008F5BD5" w:rsidRPr="00AD364B" w:rsidRDefault="008F5BD5" w:rsidP="00EF495C">
            <w:pPr>
              <w:keepLines/>
              <w:spacing w:after="0" w:line="240" w:lineRule="auto"/>
              <w:rPr>
                <w:rFonts w:ascii="Arial" w:eastAsia="Times New Roman" w:hAnsi="Arial" w:cs="Arial"/>
                <w:sz w:val="20"/>
                <w:szCs w:val="20"/>
                <w:lang w:val="en-US"/>
              </w:rPr>
            </w:pPr>
          </w:p>
          <w:p w14:paraId="37222CD1" w14:textId="77777777" w:rsidR="006C2E1F" w:rsidRPr="00AD364B" w:rsidRDefault="006C2E1F" w:rsidP="00EF495C">
            <w:pPr>
              <w:keepLines/>
              <w:spacing w:after="0" w:line="240" w:lineRule="auto"/>
              <w:rPr>
                <w:rFonts w:ascii="Arial" w:eastAsia="Times New Roman" w:hAnsi="Arial" w:cs="Arial"/>
                <w:sz w:val="20"/>
                <w:szCs w:val="20"/>
                <w:lang w:val="en-US"/>
              </w:rPr>
            </w:pPr>
            <w:r w:rsidRPr="00AD364B">
              <w:rPr>
                <w:rFonts w:ascii="Arial" w:eastAsia="Times New Roman" w:hAnsi="Arial" w:cs="Arial"/>
                <w:sz w:val="20"/>
                <w:szCs w:val="20"/>
                <w:lang w:val="en-US"/>
              </w:rPr>
              <w:lastRenderedPageBreak/>
              <w:t>République Démocratique du Congo</w:t>
            </w:r>
          </w:p>
        </w:tc>
        <w:tc>
          <w:tcPr>
            <w:tcW w:w="3491" w:type="dxa"/>
            <w:tcBorders>
              <w:top w:val="nil"/>
            </w:tcBorders>
          </w:tcPr>
          <w:p w14:paraId="402F11D5" w14:textId="77777777" w:rsidR="008F5BD5" w:rsidRPr="00AD364B" w:rsidRDefault="008F5BD5" w:rsidP="00EF495C">
            <w:pPr>
              <w:keepLines/>
              <w:spacing w:after="0" w:line="240" w:lineRule="auto"/>
              <w:rPr>
                <w:rFonts w:ascii="Arial" w:eastAsia="Times New Roman" w:hAnsi="Arial" w:cs="Arial"/>
                <w:sz w:val="20"/>
                <w:szCs w:val="20"/>
                <w:lang w:val="en-GB"/>
              </w:rPr>
            </w:pPr>
          </w:p>
          <w:p w14:paraId="351E27FE" w14:textId="77777777" w:rsidR="006C2E1F" w:rsidRPr="00AD364B" w:rsidRDefault="006C2E1F" w:rsidP="00EF495C">
            <w:pPr>
              <w:keepLines/>
              <w:spacing w:after="0" w:line="240" w:lineRule="auto"/>
              <w:rPr>
                <w:rFonts w:ascii="Arial" w:eastAsia="Times New Roman" w:hAnsi="Arial" w:cs="Arial"/>
                <w:sz w:val="20"/>
                <w:szCs w:val="20"/>
                <w:lang w:val="en-GB"/>
              </w:rPr>
            </w:pPr>
            <w:r w:rsidRPr="00AD364B">
              <w:rPr>
                <w:rFonts w:ascii="Arial" w:eastAsia="Times New Roman" w:hAnsi="Arial" w:cs="Arial"/>
                <w:sz w:val="20"/>
                <w:szCs w:val="20"/>
                <w:lang w:val="en-GB"/>
              </w:rPr>
              <w:t>Landell Mills</w:t>
            </w:r>
          </w:p>
          <w:p w14:paraId="07F7414F" w14:textId="77777777" w:rsidR="008F5BD5" w:rsidRPr="00AD364B" w:rsidRDefault="008F5BD5" w:rsidP="008F5BD5">
            <w:pPr>
              <w:keepLines/>
              <w:spacing w:after="0" w:line="240" w:lineRule="auto"/>
              <w:rPr>
                <w:rFonts w:ascii="Arial" w:eastAsia="Times New Roman" w:hAnsi="Arial" w:cs="Arial"/>
                <w:sz w:val="20"/>
                <w:szCs w:val="20"/>
                <w:lang w:val="en-US"/>
              </w:rPr>
            </w:pPr>
            <w:r w:rsidRPr="00AD364B">
              <w:rPr>
                <w:rFonts w:ascii="Arial" w:eastAsia="Times New Roman" w:hAnsi="Arial" w:cs="Arial"/>
                <w:sz w:val="20"/>
                <w:szCs w:val="20"/>
                <w:lang w:val="en-US"/>
              </w:rPr>
              <w:lastRenderedPageBreak/>
              <w:t xml:space="preserve">Jerome Benausse </w:t>
            </w:r>
            <w:hyperlink r:id="rId32" w:history="1">
              <w:r w:rsidRPr="00AD364B">
                <w:rPr>
                  <w:rStyle w:val="Hyperlien"/>
                  <w:rFonts w:ascii="Arial" w:eastAsia="Times New Roman" w:hAnsi="Arial" w:cs="Arial"/>
                  <w:color w:val="auto"/>
                  <w:sz w:val="20"/>
                  <w:szCs w:val="20"/>
                  <w:lang w:val="en-US"/>
                </w:rPr>
                <w:t>JeromeB@landell-mills.com</w:t>
              </w:r>
            </w:hyperlink>
          </w:p>
          <w:p w14:paraId="17ECB770" w14:textId="43F81FB3" w:rsidR="006C2E1F" w:rsidRPr="00AD364B" w:rsidRDefault="006C2E1F" w:rsidP="00EF495C">
            <w:pPr>
              <w:keepLines/>
              <w:spacing w:after="0" w:line="240" w:lineRule="auto"/>
              <w:rPr>
                <w:rFonts w:ascii="Arial" w:eastAsia="Times New Roman" w:hAnsi="Arial" w:cs="Arial"/>
                <w:b/>
                <w:sz w:val="20"/>
                <w:szCs w:val="20"/>
                <w:lang w:val="en-US"/>
              </w:rPr>
            </w:pPr>
            <w:r w:rsidRPr="00AD364B">
              <w:rPr>
                <w:rFonts w:ascii="Arial" w:eastAsia="Times New Roman" w:hAnsi="Arial" w:cs="Arial"/>
                <w:b/>
                <w:sz w:val="20"/>
                <w:szCs w:val="20"/>
                <w:lang w:val="en-US"/>
              </w:rPr>
              <w:t>Financement: DFID UK (Department For I</w:t>
            </w:r>
            <w:r w:rsidR="005B1657" w:rsidRPr="00AD364B">
              <w:rPr>
                <w:rFonts w:ascii="Arial" w:eastAsia="Times New Roman" w:hAnsi="Arial" w:cs="Arial"/>
                <w:b/>
                <w:sz w:val="20"/>
                <w:szCs w:val="20"/>
                <w:lang w:val="en-US"/>
              </w:rPr>
              <w:t>n</w:t>
            </w:r>
            <w:r w:rsidRPr="00AD364B">
              <w:rPr>
                <w:rFonts w:ascii="Arial" w:eastAsia="Times New Roman" w:hAnsi="Arial" w:cs="Arial"/>
                <w:b/>
                <w:sz w:val="20"/>
                <w:szCs w:val="20"/>
                <w:lang w:val="en-US"/>
              </w:rPr>
              <w:t>ternational Development /United Kingdom)</w:t>
            </w:r>
          </w:p>
        </w:tc>
        <w:tc>
          <w:tcPr>
            <w:tcW w:w="2186" w:type="dxa"/>
            <w:tcBorders>
              <w:top w:val="nil"/>
            </w:tcBorders>
          </w:tcPr>
          <w:p w14:paraId="6E2FE284" w14:textId="77777777" w:rsidR="008F5BD5" w:rsidRPr="00AD364B" w:rsidRDefault="008F5BD5" w:rsidP="00EF495C">
            <w:pPr>
              <w:keepLines/>
              <w:spacing w:after="0" w:line="240" w:lineRule="auto"/>
              <w:rPr>
                <w:rFonts w:ascii="Arial" w:eastAsia="Times New Roman" w:hAnsi="Arial" w:cs="Arial"/>
                <w:sz w:val="20"/>
                <w:szCs w:val="20"/>
                <w:lang w:val="en-US"/>
              </w:rPr>
            </w:pPr>
          </w:p>
          <w:p w14:paraId="3E11D4AB" w14:textId="77777777" w:rsidR="008F5BD5" w:rsidRPr="00AD364B" w:rsidRDefault="008F5BD5" w:rsidP="00EF495C">
            <w:pPr>
              <w:keepLines/>
              <w:spacing w:after="0" w:line="240" w:lineRule="auto"/>
              <w:rPr>
                <w:rFonts w:ascii="Arial" w:eastAsia="Times New Roman" w:hAnsi="Arial" w:cs="Arial"/>
                <w:sz w:val="20"/>
                <w:szCs w:val="20"/>
                <w:lang w:val="en-US"/>
              </w:rPr>
            </w:pPr>
          </w:p>
          <w:p w14:paraId="4D18818E" w14:textId="77777777" w:rsidR="008F5BD5" w:rsidRPr="00AD364B" w:rsidRDefault="008F5BD5" w:rsidP="00EF495C">
            <w:pPr>
              <w:keepLines/>
              <w:spacing w:after="0" w:line="240" w:lineRule="auto"/>
              <w:rPr>
                <w:rFonts w:ascii="Arial" w:eastAsia="Times New Roman" w:hAnsi="Arial" w:cs="Arial"/>
                <w:sz w:val="20"/>
                <w:szCs w:val="20"/>
                <w:lang w:val="en-US"/>
              </w:rPr>
            </w:pPr>
          </w:p>
          <w:p w14:paraId="6F461309"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lang w:val="en-US"/>
              </w:rPr>
              <w:lastRenderedPageBreak/>
              <w:t xml:space="preserve">Expert </w:t>
            </w:r>
            <w:r w:rsidRPr="00AD364B">
              <w:rPr>
                <w:rFonts w:ascii="Arial" w:eastAsia="Times New Roman" w:hAnsi="Arial" w:cs="Arial"/>
                <w:sz w:val="20"/>
                <w:szCs w:val="20"/>
              </w:rPr>
              <w:t>juriste</w:t>
            </w:r>
          </w:p>
          <w:p w14:paraId="6E5527D1" w14:textId="77777777" w:rsidR="00443190" w:rsidRPr="00AD364B" w:rsidRDefault="00443190" w:rsidP="00EF495C">
            <w:pPr>
              <w:keepLines/>
              <w:spacing w:after="0" w:line="240" w:lineRule="auto"/>
              <w:rPr>
                <w:rFonts w:ascii="Arial" w:eastAsia="Times New Roman" w:hAnsi="Arial" w:cs="Arial"/>
                <w:sz w:val="20"/>
                <w:szCs w:val="20"/>
                <w:lang w:val="en-US"/>
              </w:rPr>
            </w:pPr>
            <w:r w:rsidRPr="00AD364B">
              <w:rPr>
                <w:rFonts w:ascii="Arial" w:eastAsia="Times New Roman" w:hAnsi="Arial" w:cs="Arial"/>
                <w:sz w:val="20"/>
                <w:szCs w:val="20"/>
              </w:rPr>
              <w:t>39 j</w:t>
            </w:r>
          </w:p>
        </w:tc>
        <w:tc>
          <w:tcPr>
            <w:tcW w:w="7212" w:type="dxa"/>
            <w:tcBorders>
              <w:top w:val="nil"/>
            </w:tcBorders>
          </w:tcPr>
          <w:p w14:paraId="7627C14F" w14:textId="77777777" w:rsidR="008F5BD5" w:rsidRPr="00AD364B" w:rsidRDefault="008F5BD5" w:rsidP="00EF495C">
            <w:pPr>
              <w:autoSpaceDE w:val="0"/>
              <w:autoSpaceDN w:val="0"/>
              <w:adjustRightInd w:val="0"/>
              <w:spacing w:after="0" w:line="240" w:lineRule="auto"/>
              <w:rPr>
                <w:rFonts w:ascii="Arial" w:eastAsia="Calibri" w:hAnsi="Arial" w:cs="Arial"/>
                <w:b/>
                <w:sz w:val="20"/>
                <w:szCs w:val="20"/>
              </w:rPr>
            </w:pPr>
          </w:p>
          <w:p w14:paraId="53E57E53" w14:textId="77777777" w:rsidR="006C2E1F" w:rsidRPr="00AD364B" w:rsidRDefault="006C2E1F"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t>Programme d’appui à la mise en œuvre de l’OHADA en République Démocratique du Congo (PAME- RDC) :</w:t>
            </w:r>
            <w:r w:rsidRPr="00AD364B">
              <w:rPr>
                <w:rFonts w:ascii="Arial" w:eastAsia="Calibri" w:hAnsi="Arial" w:cs="Arial"/>
                <w:sz w:val="20"/>
                <w:szCs w:val="20"/>
              </w:rPr>
              <w:t xml:space="preserve"> état des lieux du climat des </w:t>
            </w:r>
            <w:r w:rsidRPr="00AD364B">
              <w:rPr>
                <w:rFonts w:ascii="Arial" w:eastAsia="Calibri" w:hAnsi="Arial" w:cs="Arial"/>
                <w:sz w:val="20"/>
                <w:szCs w:val="20"/>
              </w:rPr>
              <w:lastRenderedPageBreak/>
              <w:t>affaires, évaluation de la mise en œuvre du droit OHADA depuis l’adhésion en RDC ; Mise en œuvre du droit OHADA et l'adoption d'une loi habilitante ; Promotion du droit OHADA et sensibilisation, appui technique au Ministère de la Justice et à la Commission Nationale OHADA (CNO), Mise en place du Registre du commerce et du crédit mobilier (RCCM).</w:t>
            </w:r>
          </w:p>
          <w:p w14:paraId="7C39B14C" w14:textId="47B03969" w:rsidR="00BA47FF" w:rsidRPr="00AD364B" w:rsidRDefault="004B53AF" w:rsidP="00EF495C">
            <w:pPr>
              <w:autoSpaceDE w:val="0"/>
              <w:autoSpaceDN w:val="0"/>
              <w:adjustRightInd w:val="0"/>
              <w:spacing w:after="0" w:line="240" w:lineRule="auto"/>
              <w:rPr>
                <w:rFonts w:ascii="Arial" w:eastAsia="Calibri" w:hAnsi="Arial" w:cs="Arial"/>
                <w:b/>
                <w:sz w:val="20"/>
                <w:szCs w:val="20"/>
              </w:rPr>
            </w:pPr>
            <w:r w:rsidRPr="00AD364B">
              <w:rPr>
                <w:rFonts w:ascii="Arial" w:eastAsia="Calibri" w:hAnsi="Arial" w:cs="Arial"/>
                <w:b/>
                <w:sz w:val="20"/>
                <w:szCs w:val="20"/>
                <w:u w:val="single"/>
              </w:rPr>
              <w:t xml:space="preserve">Révision </w:t>
            </w:r>
            <w:r w:rsidR="00BA47FF" w:rsidRPr="00AD364B">
              <w:rPr>
                <w:rFonts w:ascii="Arial" w:eastAsia="Calibri" w:hAnsi="Arial" w:cs="Arial"/>
                <w:b/>
                <w:sz w:val="20"/>
                <w:szCs w:val="20"/>
                <w:u w:val="single"/>
              </w:rPr>
              <w:t>du manuel de procédure</w:t>
            </w:r>
            <w:r w:rsidRPr="00AD364B">
              <w:rPr>
                <w:rFonts w:ascii="Arial" w:eastAsia="Calibri" w:hAnsi="Arial" w:cs="Arial"/>
                <w:b/>
                <w:sz w:val="20"/>
                <w:szCs w:val="20"/>
                <w:u w:val="single"/>
              </w:rPr>
              <w:t>s</w:t>
            </w:r>
            <w:r w:rsidR="00BA47FF" w:rsidRPr="00AD364B">
              <w:rPr>
                <w:rFonts w:ascii="Arial" w:eastAsia="Calibri" w:hAnsi="Arial" w:cs="Arial"/>
                <w:b/>
                <w:sz w:val="20"/>
                <w:szCs w:val="20"/>
                <w:u w:val="single"/>
              </w:rPr>
              <w:t xml:space="preserve"> du Guichet unique de création d’entreprises</w:t>
            </w:r>
            <w:r w:rsidRPr="00AD364B">
              <w:rPr>
                <w:rFonts w:ascii="Arial" w:eastAsia="Calibri" w:hAnsi="Arial" w:cs="Arial"/>
                <w:b/>
                <w:sz w:val="20"/>
                <w:szCs w:val="20"/>
                <w:u w:val="single"/>
              </w:rPr>
              <w:t xml:space="preserve"> (GUCE)</w:t>
            </w:r>
            <w:r w:rsidR="00BA47FF" w:rsidRPr="00AD364B">
              <w:rPr>
                <w:rFonts w:ascii="Arial" w:eastAsia="Calibri" w:hAnsi="Arial" w:cs="Arial"/>
                <w:b/>
                <w:sz w:val="20"/>
                <w:szCs w:val="20"/>
                <w:u w:val="single"/>
              </w:rPr>
              <w:t> </w:t>
            </w:r>
            <w:r w:rsidR="00BA47FF" w:rsidRPr="00AD364B">
              <w:rPr>
                <w:rFonts w:ascii="Arial" w:eastAsia="Calibri" w:hAnsi="Arial" w:cs="Arial"/>
                <w:b/>
                <w:sz w:val="20"/>
                <w:szCs w:val="20"/>
              </w:rPr>
              <w:t xml:space="preserve">: </w:t>
            </w:r>
            <w:r w:rsidR="00BA47FF" w:rsidRPr="00AD364B">
              <w:rPr>
                <w:rFonts w:ascii="Arial" w:eastAsia="Calibri" w:hAnsi="Arial" w:cs="Arial"/>
                <w:sz w:val="20"/>
                <w:szCs w:val="20"/>
              </w:rPr>
              <w:t>présentation du guichet unique, définition de la stratégie de déploiement du GUCE en provinces,</w:t>
            </w:r>
            <w:r w:rsidR="00BA47FF" w:rsidRPr="00AD364B">
              <w:rPr>
                <w:rFonts w:ascii="Arial" w:eastAsia="Calibri" w:hAnsi="Arial" w:cs="Arial"/>
                <w:b/>
                <w:sz w:val="20"/>
                <w:szCs w:val="20"/>
              </w:rPr>
              <w:t xml:space="preserve"> </w:t>
            </w:r>
            <w:r w:rsidR="00BA47FF" w:rsidRPr="00AD364B">
              <w:rPr>
                <w:rFonts w:ascii="Arial" w:eastAsia="Calibri" w:hAnsi="Arial" w:cs="Arial"/>
                <w:sz w:val="20"/>
                <w:szCs w:val="20"/>
              </w:rPr>
              <w:t>processus de traitement des dossiers,</w:t>
            </w:r>
            <w:r w:rsidR="00BA47FF" w:rsidRPr="00AD364B">
              <w:rPr>
                <w:rFonts w:ascii="Arial" w:eastAsia="Calibri" w:hAnsi="Arial" w:cs="Arial"/>
                <w:b/>
                <w:sz w:val="20"/>
                <w:szCs w:val="20"/>
              </w:rPr>
              <w:t xml:space="preserve"> </w:t>
            </w:r>
            <w:r w:rsidR="00BA47FF" w:rsidRPr="00AD364B">
              <w:rPr>
                <w:rFonts w:ascii="Arial" w:eastAsia="Calibri" w:hAnsi="Arial" w:cs="Arial"/>
                <w:sz w:val="20"/>
                <w:szCs w:val="20"/>
              </w:rPr>
              <w:t>description des procédures administratives comptables et financières, actualisation de l’organigramme du GUCE, élaboration d’un modèle de dossier physique</w:t>
            </w:r>
          </w:p>
          <w:p w14:paraId="262C2AAB" w14:textId="77777777" w:rsidR="006C2E1F" w:rsidRPr="00AD364B" w:rsidRDefault="006C2E1F" w:rsidP="00EF495C">
            <w:pPr>
              <w:autoSpaceDE w:val="0"/>
              <w:autoSpaceDN w:val="0"/>
              <w:adjustRightInd w:val="0"/>
              <w:spacing w:after="0" w:line="240" w:lineRule="auto"/>
              <w:rPr>
                <w:rFonts w:ascii="Arial" w:eastAsia="Calibri" w:hAnsi="Arial" w:cs="Arial"/>
                <w:sz w:val="20"/>
                <w:szCs w:val="20"/>
                <w:u w:val="single"/>
              </w:rPr>
            </w:pPr>
            <w:r w:rsidRPr="00AD364B">
              <w:rPr>
                <w:rFonts w:ascii="Arial" w:eastAsia="Calibri" w:hAnsi="Arial" w:cs="Arial"/>
                <w:sz w:val="20"/>
                <w:szCs w:val="20"/>
              </w:rPr>
              <w:t>-</w:t>
            </w:r>
            <w:r w:rsidRPr="00AD364B">
              <w:rPr>
                <w:rFonts w:ascii="Arial" w:eastAsia="Calibri" w:hAnsi="Arial" w:cs="Arial"/>
                <w:b/>
                <w:sz w:val="20"/>
                <w:szCs w:val="20"/>
                <w:u w:val="single"/>
              </w:rPr>
              <w:t>Mise en œuvre du statut de l’entreprenant :</w:t>
            </w:r>
            <w:r w:rsidRPr="00AD364B">
              <w:rPr>
                <w:rFonts w:ascii="Arial" w:eastAsia="Calibri" w:hAnsi="Arial" w:cs="Arial"/>
                <w:sz w:val="20"/>
                <w:szCs w:val="20"/>
                <w:u w:val="single"/>
              </w:rPr>
              <w:t xml:space="preserve"> création d’un cadre juridique et institutionnel pour l’entreprenant, proposition des mesures incitatives pour les entrepreneurs individuels, organisation des campagnes de sensibilisation des opérateurs économiques. </w:t>
            </w:r>
          </w:p>
          <w:p w14:paraId="076DA6E9" w14:textId="73E1B635" w:rsidR="006C2E1F" w:rsidRPr="00AD364B" w:rsidRDefault="002D79AC" w:rsidP="00EF495C">
            <w:pPr>
              <w:autoSpaceDE w:val="0"/>
              <w:autoSpaceDN w:val="0"/>
              <w:adjustRightInd w:val="0"/>
              <w:spacing w:after="0" w:line="240" w:lineRule="auto"/>
              <w:rPr>
                <w:rFonts w:ascii="Arial" w:eastAsia="Calibri" w:hAnsi="Arial" w:cs="Arial"/>
                <w:sz w:val="20"/>
                <w:szCs w:val="20"/>
                <w:u w:val="single"/>
              </w:rPr>
            </w:pPr>
            <w:r w:rsidRPr="00AD364B">
              <w:rPr>
                <w:rFonts w:ascii="Arial" w:eastAsia="Calibri" w:hAnsi="Arial" w:cs="Arial"/>
                <w:b/>
                <w:sz w:val="20"/>
                <w:szCs w:val="20"/>
                <w:u w:val="single"/>
              </w:rPr>
              <w:t>-</w:t>
            </w:r>
            <w:r w:rsidR="006C2E1F" w:rsidRPr="00AD364B">
              <w:rPr>
                <w:rFonts w:ascii="Arial" w:eastAsia="Calibri" w:hAnsi="Arial" w:cs="Arial"/>
                <w:b/>
                <w:sz w:val="20"/>
                <w:szCs w:val="20"/>
                <w:u w:val="single"/>
              </w:rPr>
              <w:t>Formation et renforcement des capacités des petits et moyens entrepreneurs du secteur informel</w:t>
            </w:r>
            <w:r w:rsidR="006C2E1F" w:rsidRPr="00AD364B">
              <w:rPr>
                <w:rFonts w:ascii="Arial" w:eastAsia="Calibri" w:hAnsi="Arial" w:cs="Arial"/>
                <w:sz w:val="20"/>
                <w:szCs w:val="20"/>
                <w:u w:val="single"/>
              </w:rPr>
              <w:t> ; sensibilisation aux regroupements en association et à la formalisation des activités, présentation des avantages divers prévus par l’OHADA et la législation congolaise</w:t>
            </w:r>
            <w:r w:rsidR="004B53AF" w:rsidRPr="00AD364B">
              <w:rPr>
                <w:rFonts w:ascii="Arial" w:eastAsia="Calibri" w:hAnsi="Arial" w:cs="Arial"/>
                <w:sz w:val="20"/>
                <w:szCs w:val="20"/>
                <w:u w:val="single"/>
              </w:rPr>
              <w:t> ;</w:t>
            </w:r>
          </w:p>
          <w:p w14:paraId="14A8E262" w14:textId="77777777" w:rsidR="006C2E1F" w:rsidRPr="00AD364B" w:rsidRDefault="002D79AC"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t xml:space="preserve">- </w:t>
            </w:r>
            <w:r w:rsidR="006C2E1F" w:rsidRPr="00AD364B">
              <w:rPr>
                <w:rFonts w:ascii="Arial" w:eastAsia="Calibri" w:hAnsi="Arial" w:cs="Arial"/>
                <w:b/>
                <w:sz w:val="20"/>
                <w:szCs w:val="20"/>
              </w:rPr>
              <w:t>Mobilisation des experts nationaux et internationaux</w:t>
            </w:r>
            <w:r w:rsidR="006C2E1F" w:rsidRPr="00AD364B">
              <w:rPr>
                <w:rFonts w:ascii="Arial" w:eastAsia="Calibri" w:hAnsi="Arial" w:cs="Arial"/>
                <w:sz w:val="20"/>
                <w:szCs w:val="20"/>
              </w:rPr>
              <w:t xml:space="preserve"> pour les évaluations, les formations et la sensibilisation</w:t>
            </w:r>
            <w:r w:rsidR="007F2A9D" w:rsidRPr="00AD364B">
              <w:rPr>
                <w:rFonts w:ascii="Arial" w:eastAsia="Calibri" w:hAnsi="Arial" w:cs="Arial"/>
                <w:sz w:val="20"/>
                <w:szCs w:val="20"/>
              </w:rPr>
              <w:t> ;</w:t>
            </w:r>
          </w:p>
          <w:p w14:paraId="2E0183BF" w14:textId="77777777" w:rsidR="006C2E1F" w:rsidRPr="00AD364B" w:rsidRDefault="006C2E1F"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b/>
                <w:sz w:val="20"/>
                <w:szCs w:val="20"/>
              </w:rPr>
              <w:t>-</w:t>
            </w:r>
            <w:r w:rsidR="002D79AC" w:rsidRPr="00AD364B">
              <w:rPr>
                <w:rFonts w:ascii="Arial" w:eastAsia="Calibri" w:hAnsi="Arial" w:cs="Arial"/>
                <w:b/>
                <w:sz w:val="20"/>
                <w:szCs w:val="20"/>
              </w:rPr>
              <w:t xml:space="preserve"> </w:t>
            </w:r>
            <w:r w:rsidRPr="00AD364B">
              <w:rPr>
                <w:rFonts w:ascii="Arial" w:eastAsia="Calibri" w:hAnsi="Arial" w:cs="Arial"/>
                <w:b/>
                <w:sz w:val="20"/>
                <w:szCs w:val="20"/>
              </w:rPr>
              <w:t>Appui à la réforme de la justice </w:t>
            </w:r>
            <w:r w:rsidRPr="00AD364B">
              <w:rPr>
                <w:rFonts w:ascii="Arial" w:eastAsia="Calibri" w:hAnsi="Arial" w:cs="Arial"/>
                <w:sz w:val="20"/>
                <w:szCs w:val="20"/>
              </w:rPr>
              <w:t>: réforme institutionnelle (cours et tribunaux) renforcement de capacités du personnel judiciaire, informatisation du registre du commerce et du crédit mobilier, appui à  la création des nouveaux tribunaux de commerce, formation des greffier</w:t>
            </w:r>
            <w:r w:rsidR="002D79AC" w:rsidRPr="00AD364B">
              <w:rPr>
                <w:rFonts w:ascii="Arial" w:eastAsia="Calibri" w:hAnsi="Arial" w:cs="Arial"/>
                <w:sz w:val="20"/>
                <w:szCs w:val="20"/>
              </w:rPr>
              <w:t>s</w:t>
            </w:r>
            <w:r w:rsidRPr="00AD364B">
              <w:rPr>
                <w:rFonts w:ascii="Arial" w:eastAsia="Calibri" w:hAnsi="Arial" w:cs="Arial"/>
                <w:sz w:val="20"/>
                <w:szCs w:val="20"/>
              </w:rPr>
              <w:t xml:space="preserve"> à la tenue des fichiers locaux et nationaux du RCCM.</w:t>
            </w:r>
          </w:p>
        </w:tc>
      </w:tr>
      <w:tr w:rsidR="00AD364B" w:rsidRPr="00AD364B" w14:paraId="6B76DAD8" w14:textId="77777777" w:rsidTr="001808B9">
        <w:tc>
          <w:tcPr>
            <w:tcW w:w="1250" w:type="dxa"/>
          </w:tcPr>
          <w:p w14:paraId="1ABE55D9" w14:textId="33F2E2CC" w:rsidR="006C2E1F" w:rsidRPr="00AD364B" w:rsidRDefault="002F4278" w:rsidP="00EF495C">
            <w:pPr>
              <w:keepLines/>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lastRenderedPageBreak/>
              <w:t>Décembre 2015</w:t>
            </w:r>
            <w:r w:rsidR="00B3392D" w:rsidRPr="00AD364B">
              <w:rPr>
                <w:rFonts w:ascii="Arial" w:eastAsia="Times New Roman" w:hAnsi="Arial" w:cs="Arial"/>
                <w:sz w:val="20"/>
                <w:szCs w:val="20"/>
              </w:rPr>
              <w:t xml:space="preserve"> – février 2016</w:t>
            </w:r>
          </w:p>
        </w:tc>
        <w:tc>
          <w:tcPr>
            <w:tcW w:w="1737" w:type="dxa"/>
          </w:tcPr>
          <w:p w14:paraId="12F02F0A"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Pays de la CEEAC </w:t>
            </w:r>
          </w:p>
        </w:tc>
        <w:tc>
          <w:tcPr>
            <w:tcW w:w="3491" w:type="dxa"/>
          </w:tcPr>
          <w:p w14:paraId="234957DE" w14:textId="77777777" w:rsidR="006C2E1F" w:rsidRPr="00AD364B" w:rsidRDefault="006C2E1F" w:rsidP="00EF495C">
            <w:pPr>
              <w:keepLines/>
              <w:spacing w:after="0" w:line="240" w:lineRule="auto"/>
              <w:rPr>
                <w:rFonts w:ascii="Arial" w:eastAsia="Times New Roman" w:hAnsi="Arial" w:cs="Arial"/>
                <w:sz w:val="20"/>
                <w:szCs w:val="20"/>
                <w:lang w:val="en-GB"/>
              </w:rPr>
            </w:pPr>
            <w:r w:rsidRPr="00AD364B">
              <w:rPr>
                <w:rFonts w:ascii="Arial" w:eastAsia="Times New Roman" w:hAnsi="Arial" w:cs="Arial"/>
                <w:sz w:val="20"/>
                <w:szCs w:val="20"/>
                <w:lang w:val="en-GB"/>
              </w:rPr>
              <w:t>Landell Mills</w:t>
            </w:r>
          </w:p>
          <w:p w14:paraId="0181B864" w14:textId="77777777" w:rsidR="009840F2" w:rsidRPr="00AD364B" w:rsidRDefault="009840F2" w:rsidP="009840F2">
            <w:pPr>
              <w:keepLines/>
              <w:spacing w:after="0" w:line="240" w:lineRule="auto"/>
              <w:rPr>
                <w:rFonts w:ascii="Arial" w:eastAsia="Times New Roman" w:hAnsi="Arial" w:cs="Arial"/>
                <w:sz w:val="20"/>
                <w:szCs w:val="20"/>
                <w:u w:val="single"/>
                <w:lang w:val="en-US"/>
              </w:rPr>
            </w:pPr>
            <w:r w:rsidRPr="00AD364B">
              <w:rPr>
                <w:rFonts w:ascii="Arial" w:eastAsia="Times New Roman" w:hAnsi="Arial" w:cs="Arial"/>
                <w:sz w:val="20"/>
                <w:szCs w:val="20"/>
                <w:lang w:val="en-US"/>
              </w:rPr>
              <w:t xml:space="preserve">Jerome Benausse </w:t>
            </w:r>
            <w:hyperlink r:id="rId33" w:history="1">
              <w:r w:rsidRPr="00AD364B">
                <w:rPr>
                  <w:rStyle w:val="Hyperlien"/>
                  <w:rFonts w:ascii="Arial" w:eastAsia="Times New Roman" w:hAnsi="Arial" w:cs="Arial"/>
                  <w:color w:val="auto"/>
                  <w:sz w:val="20"/>
                  <w:szCs w:val="20"/>
                  <w:lang w:val="en-US"/>
                </w:rPr>
                <w:t>JeromeB@landell-mills.com</w:t>
              </w:r>
            </w:hyperlink>
          </w:p>
          <w:p w14:paraId="15334CF3" w14:textId="77777777" w:rsidR="006C2E1F" w:rsidRPr="00AD364B" w:rsidRDefault="006C2E1F"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Financement : Union Européenne</w:t>
            </w:r>
          </w:p>
        </w:tc>
        <w:tc>
          <w:tcPr>
            <w:tcW w:w="2186" w:type="dxa"/>
          </w:tcPr>
          <w:p w14:paraId="6C1BBA33" w14:textId="77777777" w:rsidR="006C2E1F" w:rsidRPr="00AD364B" w:rsidRDefault="006C2E1F" w:rsidP="00EF495C">
            <w:pPr>
              <w:keepLines/>
              <w:spacing w:after="0" w:line="240" w:lineRule="auto"/>
              <w:rPr>
                <w:rFonts w:ascii="Arial" w:eastAsia="Times New Roman" w:hAnsi="Arial" w:cs="Arial"/>
                <w:sz w:val="20"/>
                <w:szCs w:val="20"/>
              </w:rPr>
            </w:pPr>
          </w:p>
          <w:p w14:paraId="7EC33201"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Expert en </w:t>
            </w:r>
            <w:r w:rsidR="00DE4BD0" w:rsidRPr="00AD364B">
              <w:rPr>
                <w:rFonts w:ascii="Arial" w:eastAsia="Times New Roman" w:hAnsi="Arial" w:cs="Arial"/>
                <w:sz w:val="20"/>
                <w:szCs w:val="20"/>
              </w:rPr>
              <w:t xml:space="preserve">environnement des affaires </w:t>
            </w:r>
          </w:p>
          <w:p w14:paraId="21625DC1" w14:textId="77777777" w:rsidR="00443190" w:rsidRPr="00AD364B" w:rsidRDefault="00443190"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55 j</w:t>
            </w:r>
          </w:p>
          <w:p w14:paraId="55B385A9" w14:textId="77777777" w:rsidR="00EF5F51" w:rsidRPr="00AD364B" w:rsidRDefault="00EF5F51" w:rsidP="00EF495C">
            <w:pPr>
              <w:keepLines/>
              <w:spacing w:after="0" w:line="240" w:lineRule="auto"/>
              <w:rPr>
                <w:rFonts w:ascii="Arial" w:eastAsia="Times New Roman" w:hAnsi="Arial" w:cs="Arial"/>
                <w:sz w:val="20"/>
                <w:szCs w:val="20"/>
              </w:rPr>
            </w:pPr>
          </w:p>
          <w:p w14:paraId="631B8859" w14:textId="77777777" w:rsidR="00EF5F51" w:rsidRPr="00AD364B" w:rsidRDefault="00EF5F51" w:rsidP="00EF495C">
            <w:pPr>
              <w:keepLines/>
              <w:spacing w:after="0" w:line="240" w:lineRule="auto"/>
              <w:rPr>
                <w:rFonts w:ascii="Arial" w:eastAsia="Times New Roman" w:hAnsi="Arial" w:cs="Arial"/>
                <w:sz w:val="20"/>
                <w:szCs w:val="20"/>
              </w:rPr>
            </w:pPr>
          </w:p>
        </w:tc>
        <w:tc>
          <w:tcPr>
            <w:tcW w:w="7212" w:type="dxa"/>
          </w:tcPr>
          <w:p w14:paraId="324AA403" w14:textId="77777777" w:rsidR="00DA1850" w:rsidRPr="00AD364B" w:rsidRDefault="006C2E1F" w:rsidP="00EF495C">
            <w:pPr>
              <w:autoSpaceDE w:val="0"/>
              <w:autoSpaceDN w:val="0"/>
              <w:adjustRightInd w:val="0"/>
              <w:spacing w:after="0" w:line="240" w:lineRule="auto"/>
              <w:rPr>
                <w:rFonts w:ascii="Arial" w:eastAsia="Calibri" w:hAnsi="Arial" w:cs="Arial"/>
                <w:sz w:val="20"/>
                <w:szCs w:val="20"/>
                <w:u w:val="single"/>
              </w:rPr>
            </w:pPr>
            <w:r w:rsidRPr="00AD364B">
              <w:rPr>
                <w:rFonts w:ascii="Arial" w:eastAsia="Calibri" w:hAnsi="Arial" w:cs="Arial"/>
                <w:b/>
                <w:sz w:val="20"/>
                <w:szCs w:val="20"/>
                <w:u w:val="single"/>
              </w:rPr>
              <w:t>Etudes préparatoires : cadrage et ciblage de l'intervention "Compétitivité et développement du secteur privé et des PME" en Afrique Centrale :</w:t>
            </w:r>
            <w:r w:rsidRPr="00AD364B">
              <w:rPr>
                <w:rFonts w:ascii="Arial" w:eastAsia="Calibri" w:hAnsi="Arial" w:cs="Arial"/>
                <w:sz w:val="20"/>
                <w:szCs w:val="20"/>
                <w:u w:val="single"/>
              </w:rPr>
              <w:t xml:space="preserve"> </w:t>
            </w:r>
          </w:p>
          <w:p w14:paraId="7482CD38" w14:textId="77777777" w:rsidR="00DA1850" w:rsidRPr="00AD364B" w:rsidRDefault="00DA1850"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 xml:space="preserve">- </w:t>
            </w:r>
            <w:r w:rsidR="006C2E1F" w:rsidRPr="00AD364B">
              <w:rPr>
                <w:rFonts w:ascii="Arial" w:eastAsia="Calibri" w:hAnsi="Arial" w:cs="Arial"/>
                <w:sz w:val="20"/>
                <w:szCs w:val="20"/>
              </w:rPr>
              <w:t>analyse des dispositions légales et règlementaires relatifs aux affaires</w:t>
            </w:r>
            <w:r w:rsidRPr="00AD364B">
              <w:rPr>
                <w:rFonts w:ascii="Arial" w:eastAsia="Calibri" w:hAnsi="Arial" w:cs="Arial"/>
                <w:sz w:val="20"/>
                <w:szCs w:val="20"/>
              </w:rPr>
              <w:t> ;</w:t>
            </w:r>
            <w:r w:rsidR="006C2E1F" w:rsidRPr="00AD364B">
              <w:rPr>
                <w:rFonts w:ascii="Arial" w:eastAsia="Calibri" w:hAnsi="Arial" w:cs="Arial"/>
                <w:sz w:val="20"/>
                <w:szCs w:val="20"/>
              </w:rPr>
              <w:t xml:space="preserve"> </w:t>
            </w:r>
          </w:p>
          <w:p w14:paraId="5907DE25" w14:textId="77777777" w:rsidR="00A9754D" w:rsidRPr="00AD364B" w:rsidRDefault="00DA1850"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 xml:space="preserve">- </w:t>
            </w:r>
            <w:r w:rsidR="006C2E1F" w:rsidRPr="00AD364B">
              <w:rPr>
                <w:rFonts w:ascii="Arial" w:eastAsia="Calibri" w:hAnsi="Arial" w:cs="Arial"/>
                <w:sz w:val="20"/>
                <w:szCs w:val="20"/>
              </w:rPr>
              <w:t>identification des obsta</w:t>
            </w:r>
            <w:r w:rsidR="00A9754D" w:rsidRPr="00AD364B">
              <w:rPr>
                <w:rFonts w:ascii="Arial" w:eastAsia="Calibri" w:hAnsi="Arial" w:cs="Arial"/>
                <w:sz w:val="20"/>
                <w:szCs w:val="20"/>
              </w:rPr>
              <w:t>cles et proposition de réformes ;</w:t>
            </w:r>
          </w:p>
          <w:p w14:paraId="1DE21493" w14:textId="77777777" w:rsidR="006C2E1F" w:rsidRPr="00AD364B" w:rsidRDefault="00A9754D" w:rsidP="00EF495C">
            <w:pPr>
              <w:autoSpaceDE w:val="0"/>
              <w:autoSpaceDN w:val="0"/>
              <w:adjustRightInd w:val="0"/>
              <w:spacing w:after="0" w:line="240" w:lineRule="auto"/>
              <w:rPr>
                <w:rFonts w:ascii="Arial" w:eastAsia="Calibri" w:hAnsi="Arial" w:cs="Arial"/>
                <w:sz w:val="20"/>
                <w:szCs w:val="20"/>
              </w:rPr>
            </w:pPr>
            <w:r w:rsidRPr="00AD364B">
              <w:rPr>
                <w:rFonts w:ascii="Arial" w:eastAsia="Calibri" w:hAnsi="Arial" w:cs="Arial"/>
                <w:sz w:val="20"/>
                <w:szCs w:val="20"/>
              </w:rPr>
              <w:t xml:space="preserve">- </w:t>
            </w:r>
            <w:r w:rsidR="006C2E1F" w:rsidRPr="00AD364B">
              <w:rPr>
                <w:rFonts w:ascii="Arial" w:eastAsia="Calibri" w:hAnsi="Arial" w:cs="Arial"/>
                <w:sz w:val="20"/>
                <w:szCs w:val="20"/>
              </w:rPr>
              <w:t>Contribution à la mise à niveau des entreprises dans la perspective de l’application des Accords de Partenariat Economique (APE) en zone CE</w:t>
            </w:r>
            <w:r w:rsidR="00695949" w:rsidRPr="00AD364B">
              <w:rPr>
                <w:rFonts w:ascii="Arial" w:eastAsia="Calibri" w:hAnsi="Arial" w:cs="Arial"/>
                <w:sz w:val="20"/>
                <w:szCs w:val="20"/>
              </w:rPr>
              <w:t>E</w:t>
            </w:r>
            <w:r w:rsidR="006C2E1F" w:rsidRPr="00AD364B">
              <w:rPr>
                <w:rFonts w:ascii="Arial" w:eastAsia="Calibri" w:hAnsi="Arial" w:cs="Arial"/>
                <w:sz w:val="20"/>
                <w:szCs w:val="20"/>
              </w:rPr>
              <w:t xml:space="preserve">AC.  </w:t>
            </w:r>
          </w:p>
          <w:p w14:paraId="053C0ACC" w14:textId="77777777" w:rsidR="006C2E1F" w:rsidRPr="00AD364B" w:rsidRDefault="006C2E1F" w:rsidP="00EF495C">
            <w:pPr>
              <w:autoSpaceDE w:val="0"/>
              <w:autoSpaceDN w:val="0"/>
              <w:adjustRightInd w:val="0"/>
              <w:spacing w:after="0" w:line="240" w:lineRule="auto"/>
              <w:rPr>
                <w:rFonts w:ascii="Arial" w:eastAsia="Times New Roman" w:hAnsi="Arial" w:cs="Arial"/>
                <w:b/>
                <w:sz w:val="20"/>
                <w:szCs w:val="20"/>
              </w:rPr>
            </w:pPr>
          </w:p>
        </w:tc>
      </w:tr>
      <w:tr w:rsidR="00AD364B" w:rsidRPr="00AD364B" w14:paraId="39736C39" w14:textId="77777777" w:rsidTr="001808B9">
        <w:tc>
          <w:tcPr>
            <w:tcW w:w="1250" w:type="dxa"/>
          </w:tcPr>
          <w:p w14:paraId="64AC3AFA" w14:textId="77777777" w:rsidR="006C2E1F" w:rsidRPr="00AD364B" w:rsidRDefault="006C2E1F" w:rsidP="00EF495C">
            <w:pPr>
              <w:keepLines/>
              <w:spacing w:after="0" w:line="240" w:lineRule="auto"/>
              <w:jc w:val="both"/>
              <w:rPr>
                <w:rFonts w:ascii="Arial" w:eastAsia="Times New Roman" w:hAnsi="Arial" w:cs="Arial"/>
                <w:b/>
                <w:sz w:val="20"/>
                <w:szCs w:val="20"/>
              </w:rPr>
            </w:pPr>
            <w:r w:rsidRPr="00AD364B">
              <w:rPr>
                <w:rFonts w:ascii="Arial" w:eastAsia="Times New Roman" w:hAnsi="Arial" w:cs="Arial"/>
                <w:b/>
                <w:sz w:val="20"/>
                <w:szCs w:val="20"/>
              </w:rPr>
              <w:lastRenderedPageBreak/>
              <w:t>Septembre 2014- Janvier 2015</w:t>
            </w:r>
          </w:p>
        </w:tc>
        <w:tc>
          <w:tcPr>
            <w:tcW w:w="1737" w:type="dxa"/>
          </w:tcPr>
          <w:p w14:paraId="3E5F7910" w14:textId="77777777" w:rsidR="006C2E1F" w:rsidRPr="00AD364B" w:rsidRDefault="006C2E1F"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Moroni</w:t>
            </w:r>
          </w:p>
          <w:p w14:paraId="6FB43865" w14:textId="77777777" w:rsidR="006C2E1F" w:rsidRPr="00AD364B" w:rsidRDefault="006C2E1F"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(îles Comores)</w:t>
            </w:r>
          </w:p>
        </w:tc>
        <w:tc>
          <w:tcPr>
            <w:tcW w:w="3491" w:type="dxa"/>
          </w:tcPr>
          <w:p w14:paraId="6FE475DF" w14:textId="77777777" w:rsidR="006C2E1F" w:rsidRPr="00AD364B" w:rsidRDefault="006C2E1F"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Programme des Nations Unies pour le Développement (PNUD)</w:t>
            </w:r>
          </w:p>
          <w:p w14:paraId="2A8ADD88" w14:textId="77777777" w:rsidR="006C2E1F" w:rsidRPr="00AD364B" w:rsidRDefault="006C2E1F"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Luisa BERNAL</w:t>
            </w:r>
          </w:p>
          <w:p w14:paraId="2C616514" w14:textId="77777777" w:rsidR="006C2E1F" w:rsidRPr="00AD364B" w:rsidRDefault="006C2E1F"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u w:val="single"/>
              </w:rPr>
              <w:t>&lt;luisa.bernal@undp.org&gt;,</w:t>
            </w:r>
          </w:p>
        </w:tc>
        <w:tc>
          <w:tcPr>
            <w:tcW w:w="2186" w:type="dxa"/>
          </w:tcPr>
          <w:p w14:paraId="2F6F6C5C" w14:textId="77777777" w:rsidR="006C2E1F" w:rsidRPr="00AD364B" w:rsidRDefault="006C2E1F"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Expert en normalisation (mesures SPS)</w:t>
            </w:r>
          </w:p>
          <w:p w14:paraId="609CD2D2" w14:textId="77777777" w:rsidR="00443190" w:rsidRPr="00AD364B" w:rsidRDefault="00443190" w:rsidP="00EF495C">
            <w:pPr>
              <w:keepLines/>
              <w:spacing w:after="0" w:line="240" w:lineRule="auto"/>
              <w:rPr>
                <w:rFonts w:ascii="Arial" w:eastAsia="Times New Roman" w:hAnsi="Arial" w:cs="Arial"/>
                <w:b/>
                <w:sz w:val="20"/>
                <w:szCs w:val="20"/>
              </w:rPr>
            </w:pPr>
          </w:p>
          <w:p w14:paraId="7B50B47A" w14:textId="08F6F677" w:rsidR="00B43754" w:rsidRPr="00AD364B" w:rsidRDefault="00443190"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25 j</w:t>
            </w:r>
          </w:p>
          <w:p w14:paraId="2A18772F" w14:textId="77777777" w:rsidR="00B43754" w:rsidRPr="00AD364B" w:rsidRDefault="00B43754" w:rsidP="00B43754">
            <w:pPr>
              <w:rPr>
                <w:rFonts w:ascii="Arial" w:eastAsia="Times New Roman" w:hAnsi="Arial" w:cs="Arial"/>
                <w:sz w:val="20"/>
                <w:szCs w:val="20"/>
              </w:rPr>
            </w:pPr>
          </w:p>
          <w:p w14:paraId="47BD2EEF" w14:textId="77777777" w:rsidR="00B43754" w:rsidRPr="00AD364B" w:rsidRDefault="00B43754" w:rsidP="00B43754">
            <w:pPr>
              <w:rPr>
                <w:rFonts w:ascii="Arial" w:eastAsia="Times New Roman" w:hAnsi="Arial" w:cs="Arial"/>
                <w:sz w:val="20"/>
                <w:szCs w:val="20"/>
              </w:rPr>
            </w:pPr>
          </w:p>
          <w:p w14:paraId="0707BA7E" w14:textId="77777777" w:rsidR="00B43754" w:rsidRPr="00AD364B" w:rsidRDefault="00B43754" w:rsidP="00B43754">
            <w:pPr>
              <w:rPr>
                <w:rFonts w:ascii="Arial" w:eastAsia="Times New Roman" w:hAnsi="Arial" w:cs="Arial"/>
                <w:sz w:val="20"/>
                <w:szCs w:val="20"/>
              </w:rPr>
            </w:pPr>
          </w:p>
          <w:p w14:paraId="2494F97C" w14:textId="77777777" w:rsidR="00B43754" w:rsidRPr="00AD364B" w:rsidRDefault="00B43754" w:rsidP="00B43754">
            <w:pPr>
              <w:rPr>
                <w:rFonts w:ascii="Arial" w:eastAsia="Times New Roman" w:hAnsi="Arial" w:cs="Arial"/>
                <w:sz w:val="20"/>
                <w:szCs w:val="20"/>
              </w:rPr>
            </w:pPr>
          </w:p>
          <w:p w14:paraId="19788722" w14:textId="77777777" w:rsidR="00B43754" w:rsidRPr="00AD364B" w:rsidRDefault="00B43754" w:rsidP="00B43754">
            <w:pPr>
              <w:rPr>
                <w:rFonts w:ascii="Arial" w:eastAsia="Times New Roman" w:hAnsi="Arial" w:cs="Arial"/>
                <w:sz w:val="20"/>
                <w:szCs w:val="20"/>
              </w:rPr>
            </w:pPr>
          </w:p>
          <w:p w14:paraId="0559F399" w14:textId="3FE4ED15" w:rsidR="00B43754" w:rsidRPr="00AD364B" w:rsidRDefault="00B43754" w:rsidP="00B43754">
            <w:pPr>
              <w:rPr>
                <w:rFonts w:ascii="Arial" w:eastAsia="Times New Roman" w:hAnsi="Arial" w:cs="Arial"/>
                <w:sz w:val="20"/>
                <w:szCs w:val="20"/>
              </w:rPr>
            </w:pPr>
          </w:p>
          <w:p w14:paraId="4C682548" w14:textId="77777777" w:rsidR="00443190" w:rsidRPr="00AD364B" w:rsidRDefault="00443190" w:rsidP="00B43754">
            <w:pPr>
              <w:jc w:val="center"/>
              <w:rPr>
                <w:rFonts w:ascii="Arial" w:eastAsia="Times New Roman" w:hAnsi="Arial" w:cs="Arial"/>
                <w:sz w:val="20"/>
                <w:szCs w:val="20"/>
              </w:rPr>
            </w:pPr>
          </w:p>
        </w:tc>
        <w:tc>
          <w:tcPr>
            <w:tcW w:w="7212" w:type="dxa"/>
          </w:tcPr>
          <w:p w14:paraId="6228A5A1" w14:textId="77777777" w:rsidR="006C2E1F" w:rsidRPr="00AD364B" w:rsidRDefault="006C2E1F" w:rsidP="00EF495C">
            <w:pPr>
              <w:spacing w:after="0" w:line="240" w:lineRule="auto"/>
              <w:rPr>
                <w:rFonts w:ascii="Arial" w:eastAsia="Times New Roman" w:hAnsi="Arial" w:cs="Arial"/>
                <w:b/>
                <w:sz w:val="20"/>
                <w:szCs w:val="20"/>
                <w:lang w:eastAsia="en-GB"/>
              </w:rPr>
            </w:pPr>
            <w:r w:rsidRPr="00AD364B">
              <w:rPr>
                <w:rFonts w:ascii="Arial" w:eastAsia="Times New Roman" w:hAnsi="Arial" w:cs="Arial"/>
                <w:b/>
                <w:sz w:val="20"/>
                <w:szCs w:val="20"/>
              </w:rPr>
              <w:t xml:space="preserve">Projet de Révision de l’Etude Diagnostique pour l’Intégration au Commerce de la République des Comores (EDIC II). Responsable du chapitre sur les </w:t>
            </w:r>
            <w:r w:rsidRPr="00AD364B">
              <w:rPr>
                <w:rFonts w:ascii="Arial" w:eastAsia="Times New Roman" w:hAnsi="Arial" w:cs="Arial"/>
                <w:b/>
                <w:sz w:val="20"/>
                <w:szCs w:val="20"/>
                <w:lang w:eastAsia="en-GB"/>
              </w:rPr>
              <w:t>Mesures Sanitaires et Phyto Sanitaires, Normes de Qualité et Autres Barrières Non Tarifaires et les Règles d’Origine:</w:t>
            </w:r>
          </w:p>
          <w:p w14:paraId="469D7A47" w14:textId="1B487C5B" w:rsidR="005B1657" w:rsidRPr="00AD364B" w:rsidRDefault="006C2E1F" w:rsidP="00EF495C">
            <w:pPr>
              <w:spacing w:after="0" w:line="240" w:lineRule="auto"/>
              <w:rPr>
                <w:rFonts w:ascii="Arial" w:eastAsia="Times New Roman" w:hAnsi="Arial" w:cs="Arial"/>
                <w:sz w:val="20"/>
                <w:szCs w:val="20"/>
                <w:lang w:eastAsia="en-GB"/>
              </w:rPr>
            </w:pPr>
            <w:r w:rsidRPr="00AD364B">
              <w:rPr>
                <w:rFonts w:ascii="Arial" w:eastAsia="Times New Roman" w:hAnsi="Arial" w:cs="Arial"/>
                <w:b/>
                <w:sz w:val="20"/>
                <w:szCs w:val="20"/>
                <w:u w:val="single"/>
                <w:lang w:eastAsia="en-GB"/>
              </w:rPr>
              <w:t>-   Évaluation du dispositif  juridique et institutionnel en matière sanitaire et phytosanitaire</w:t>
            </w:r>
            <w:r w:rsidRPr="00AD364B">
              <w:rPr>
                <w:rFonts w:ascii="Arial" w:eastAsia="Times New Roman" w:hAnsi="Arial" w:cs="Arial"/>
                <w:sz w:val="20"/>
                <w:szCs w:val="20"/>
                <w:lang w:eastAsia="en-GB"/>
              </w:rPr>
              <w:t> : texte juridique et règlementaire sur la normalisation, les organes chargés de l’élaboration et du contrôle des normes, les produits de rente et les obstacles à leur exportation, les voies de développement de la pêche ;</w:t>
            </w:r>
          </w:p>
          <w:p w14:paraId="23D1C204" w14:textId="77777777" w:rsidR="006C2E1F" w:rsidRPr="00AD364B" w:rsidRDefault="006C2E1F" w:rsidP="00EF495C">
            <w:pPr>
              <w:spacing w:after="0" w:line="240" w:lineRule="auto"/>
              <w:rPr>
                <w:rFonts w:ascii="Arial" w:eastAsia="Times New Roman" w:hAnsi="Arial" w:cs="Arial"/>
                <w:sz w:val="20"/>
                <w:szCs w:val="20"/>
                <w:lang w:eastAsia="en-GB"/>
              </w:rPr>
            </w:pPr>
            <w:r w:rsidRPr="00AD364B">
              <w:rPr>
                <w:rFonts w:ascii="Arial" w:eastAsia="Times New Roman" w:hAnsi="Arial" w:cs="Arial"/>
                <w:sz w:val="20"/>
                <w:szCs w:val="20"/>
                <w:lang w:eastAsia="en-GB"/>
              </w:rPr>
              <w:t>-</w:t>
            </w:r>
            <w:r w:rsidRPr="00AD364B">
              <w:rPr>
                <w:rFonts w:ascii="Arial" w:eastAsia="Times New Roman" w:hAnsi="Arial" w:cs="Arial"/>
                <w:b/>
                <w:sz w:val="20"/>
                <w:szCs w:val="20"/>
                <w:u w:val="single"/>
                <w:lang w:eastAsia="en-GB"/>
              </w:rPr>
              <w:t>les réformes SPS nécessaires à la promotion du commerce extérieur :</w:t>
            </w:r>
            <w:r w:rsidRPr="00AD364B">
              <w:rPr>
                <w:rFonts w:ascii="Arial" w:eastAsia="Times New Roman" w:hAnsi="Arial" w:cs="Arial"/>
                <w:sz w:val="20"/>
                <w:szCs w:val="20"/>
                <w:lang w:eastAsia="en-GB"/>
              </w:rPr>
              <w:t xml:space="preserve"> l’amélioration de l’infrastructure qualité, le renforcement des capacités.</w:t>
            </w:r>
          </w:p>
          <w:p w14:paraId="2268D6D4" w14:textId="42ADA966" w:rsidR="005B1657" w:rsidRPr="00AD364B" w:rsidRDefault="006C2E1F" w:rsidP="00EF495C">
            <w:pPr>
              <w:spacing w:after="0" w:line="240" w:lineRule="auto"/>
              <w:rPr>
                <w:rFonts w:ascii="Arial" w:eastAsia="Times New Roman" w:hAnsi="Arial" w:cs="Arial"/>
                <w:sz w:val="20"/>
                <w:szCs w:val="20"/>
                <w:lang w:eastAsia="en-GB"/>
              </w:rPr>
            </w:pPr>
            <w:r w:rsidRPr="00AD364B">
              <w:rPr>
                <w:rFonts w:ascii="Arial" w:eastAsia="Times New Roman" w:hAnsi="Arial" w:cs="Arial"/>
                <w:sz w:val="20"/>
                <w:szCs w:val="20"/>
                <w:lang w:eastAsia="en-GB"/>
              </w:rPr>
              <w:t>-présentation des expériences réussies dans la sous-région en guise de benchmarking ;</w:t>
            </w:r>
          </w:p>
          <w:p w14:paraId="2B063F1C" w14:textId="5B64BCD9" w:rsidR="005B1657" w:rsidRPr="00AD364B" w:rsidRDefault="006C2E1F" w:rsidP="00EF495C">
            <w:pPr>
              <w:spacing w:after="0" w:line="240" w:lineRule="auto"/>
              <w:rPr>
                <w:rFonts w:ascii="Arial" w:eastAsia="Times New Roman" w:hAnsi="Arial" w:cs="Arial"/>
                <w:sz w:val="20"/>
                <w:szCs w:val="20"/>
                <w:lang w:eastAsia="en-GB"/>
              </w:rPr>
            </w:pPr>
            <w:r w:rsidRPr="00AD364B">
              <w:rPr>
                <w:rFonts w:ascii="Arial" w:eastAsia="Times New Roman" w:hAnsi="Arial" w:cs="Arial"/>
                <w:b/>
                <w:sz w:val="20"/>
                <w:szCs w:val="20"/>
                <w:lang w:eastAsia="en-GB"/>
              </w:rPr>
              <w:t>-</w:t>
            </w:r>
            <w:r w:rsidRPr="00AD364B">
              <w:rPr>
                <w:rFonts w:ascii="Arial" w:eastAsia="Times New Roman" w:hAnsi="Arial" w:cs="Arial"/>
                <w:sz w:val="20"/>
                <w:szCs w:val="20"/>
                <w:lang w:eastAsia="en-GB"/>
              </w:rPr>
              <w:t>élaboration des recommandations et d’une feuille d</w:t>
            </w:r>
            <w:r w:rsidR="00902E13" w:rsidRPr="00AD364B">
              <w:rPr>
                <w:rFonts w:ascii="Arial" w:eastAsia="Times New Roman" w:hAnsi="Arial" w:cs="Arial"/>
                <w:sz w:val="20"/>
                <w:szCs w:val="20"/>
                <w:lang w:eastAsia="en-GB"/>
              </w:rPr>
              <w:t>e route pour leur mise en œuvre ;</w:t>
            </w:r>
          </w:p>
          <w:p w14:paraId="66AAE109" w14:textId="20E4DC9D" w:rsidR="006C2E1F" w:rsidRPr="00AD364B" w:rsidRDefault="005B1657" w:rsidP="00EF495C">
            <w:pPr>
              <w:spacing w:after="0" w:line="240" w:lineRule="auto"/>
              <w:jc w:val="both"/>
              <w:rPr>
                <w:rFonts w:ascii="Arial" w:eastAsia="Times New Roman" w:hAnsi="Arial" w:cs="Arial"/>
                <w:sz w:val="20"/>
                <w:szCs w:val="20"/>
              </w:rPr>
            </w:pPr>
            <w:r w:rsidRPr="00AD364B">
              <w:rPr>
                <w:rFonts w:ascii="Arial" w:eastAsia="Times New Roman" w:hAnsi="Arial" w:cs="Arial"/>
                <w:b/>
                <w:sz w:val="20"/>
                <w:szCs w:val="20"/>
              </w:rPr>
              <w:t xml:space="preserve">- </w:t>
            </w:r>
            <w:r w:rsidR="006C2E1F" w:rsidRPr="00AD364B">
              <w:rPr>
                <w:rFonts w:ascii="Arial" w:eastAsia="Times New Roman" w:hAnsi="Arial" w:cs="Arial"/>
                <w:b/>
                <w:sz w:val="20"/>
                <w:szCs w:val="20"/>
              </w:rPr>
              <w:t>Appui à la redynamisation de la Maison des Epices aux Comores</w:t>
            </w:r>
            <w:r w:rsidR="006C2E1F" w:rsidRPr="00AD364B">
              <w:rPr>
                <w:rFonts w:ascii="Arial" w:eastAsia="Times New Roman" w:hAnsi="Arial" w:cs="Arial"/>
                <w:sz w:val="20"/>
                <w:szCs w:val="20"/>
              </w:rPr>
              <w:t xml:space="preserve"> : état des lieux, identification des difficultés, formation des producteurs des huiles essentielles à la gestion des petites entreprises à l’entrepreneuriat (Ylang Ylang, Vanille, Clou de girofle), recherche des débouchés, gestion des stocks… </w:t>
            </w:r>
          </w:p>
          <w:p w14:paraId="4487F607" w14:textId="77777777" w:rsidR="002D79AC" w:rsidRPr="00AD364B" w:rsidRDefault="006C2E1F" w:rsidP="00EF495C">
            <w:pPr>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Formation des dirigeants de la Maison des Epices à la gestion de l’aide des Partenaires Techniques et financiers</w:t>
            </w:r>
            <w:r w:rsidR="002D79AC" w:rsidRPr="00AD364B">
              <w:rPr>
                <w:rFonts w:ascii="Arial" w:eastAsia="Times New Roman" w:hAnsi="Arial" w:cs="Arial"/>
                <w:sz w:val="20"/>
                <w:szCs w:val="20"/>
              </w:rPr>
              <w:t> ;</w:t>
            </w:r>
          </w:p>
          <w:p w14:paraId="2EF649A1" w14:textId="49B81FFD" w:rsidR="005B1657" w:rsidRPr="00AD364B" w:rsidRDefault="002D79AC" w:rsidP="00154DE4">
            <w:pPr>
              <w:spacing w:after="0" w:line="240" w:lineRule="auto"/>
              <w:jc w:val="both"/>
              <w:rPr>
                <w:rFonts w:ascii="Arial" w:eastAsia="Times New Roman" w:hAnsi="Arial" w:cs="Arial"/>
                <w:b/>
                <w:sz w:val="20"/>
                <w:szCs w:val="20"/>
                <w:u w:val="single"/>
              </w:rPr>
            </w:pPr>
            <w:r w:rsidRPr="00AD364B">
              <w:rPr>
                <w:rFonts w:ascii="Arial" w:eastAsia="Times New Roman" w:hAnsi="Arial" w:cs="Arial"/>
                <w:b/>
                <w:sz w:val="20"/>
                <w:szCs w:val="20"/>
                <w:u w:val="single"/>
              </w:rPr>
              <w:t>-Elaboration d’un cadre juridique et institutionnel de création des clusters dans le domaine Agricole ((Ylang Ylang, Vanille, Clou de girofle)</w:t>
            </w:r>
          </w:p>
        </w:tc>
      </w:tr>
      <w:tr w:rsidR="00AD364B" w:rsidRPr="00AD364B" w14:paraId="62759C89" w14:textId="77777777" w:rsidTr="001808B9">
        <w:tc>
          <w:tcPr>
            <w:tcW w:w="1250" w:type="dxa"/>
          </w:tcPr>
          <w:p w14:paraId="7B3BD3FF" w14:textId="77777777" w:rsidR="006C2E1F" w:rsidRPr="00AD364B" w:rsidRDefault="006C2E1F" w:rsidP="00EF495C">
            <w:pPr>
              <w:keepLines/>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 xml:space="preserve">Mars 2013- Nov. 2013 </w:t>
            </w:r>
          </w:p>
        </w:tc>
        <w:tc>
          <w:tcPr>
            <w:tcW w:w="1737" w:type="dxa"/>
          </w:tcPr>
          <w:p w14:paraId="4140E602"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N’Djamena – Yaoundé </w:t>
            </w:r>
          </w:p>
        </w:tc>
        <w:tc>
          <w:tcPr>
            <w:tcW w:w="3491" w:type="dxa"/>
          </w:tcPr>
          <w:p w14:paraId="71C4A4AE" w14:textId="77777777" w:rsidR="006C2E1F" w:rsidRPr="00AD364B" w:rsidRDefault="006C2E1F" w:rsidP="00EF495C">
            <w:pPr>
              <w:keepLines/>
              <w:spacing w:after="0" w:line="240" w:lineRule="auto"/>
              <w:jc w:val="both"/>
              <w:rPr>
                <w:rFonts w:ascii="Arial" w:eastAsia="Times New Roman" w:hAnsi="Arial" w:cs="Arial"/>
                <w:b/>
                <w:sz w:val="20"/>
                <w:szCs w:val="20"/>
              </w:rPr>
            </w:pPr>
            <w:r w:rsidRPr="00AD364B">
              <w:rPr>
                <w:rFonts w:ascii="Arial" w:eastAsia="Times New Roman" w:hAnsi="Arial" w:cs="Arial"/>
                <w:b/>
                <w:sz w:val="20"/>
                <w:szCs w:val="20"/>
              </w:rPr>
              <w:t>Programme des Nations Unies pour le Développement (PNUD)</w:t>
            </w:r>
          </w:p>
          <w:p w14:paraId="1FEE8BC4"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Luisa BERNAL</w:t>
            </w:r>
          </w:p>
          <w:p w14:paraId="1D74AF0E" w14:textId="77777777" w:rsidR="006C2E1F" w:rsidRPr="00AD364B" w:rsidRDefault="006C2E1F" w:rsidP="00EF495C">
            <w:pPr>
              <w:keepLines/>
              <w:spacing w:after="0" w:line="240" w:lineRule="auto"/>
              <w:rPr>
                <w:rFonts w:ascii="Arial" w:eastAsia="Times New Roman" w:hAnsi="Arial" w:cs="Arial"/>
                <w:sz w:val="20"/>
                <w:szCs w:val="20"/>
                <w:u w:val="single"/>
              </w:rPr>
            </w:pPr>
            <w:r w:rsidRPr="00AD364B">
              <w:rPr>
                <w:rFonts w:ascii="Arial" w:eastAsia="Times New Roman" w:hAnsi="Arial" w:cs="Arial"/>
                <w:sz w:val="20"/>
                <w:szCs w:val="20"/>
                <w:u w:val="single"/>
              </w:rPr>
              <w:t>&lt;luisa.bernal@undp.org&gt;,</w:t>
            </w:r>
          </w:p>
        </w:tc>
        <w:tc>
          <w:tcPr>
            <w:tcW w:w="2186" w:type="dxa"/>
          </w:tcPr>
          <w:p w14:paraId="206C5F30"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Expert en climat des affaires et marché du travail</w:t>
            </w:r>
          </w:p>
          <w:p w14:paraId="788C89A1" w14:textId="77777777" w:rsidR="007F2A9D" w:rsidRPr="00AD364B" w:rsidRDefault="007F2A9D" w:rsidP="00EF495C">
            <w:pPr>
              <w:keepLines/>
              <w:spacing w:after="0" w:line="240" w:lineRule="auto"/>
              <w:rPr>
                <w:rFonts w:ascii="Arial" w:eastAsia="Times New Roman" w:hAnsi="Arial" w:cs="Arial"/>
                <w:sz w:val="20"/>
                <w:szCs w:val="20"/>
              </w:rPr>
            </w:pPr>
          </w:p>
          <w:p w14:paraId="4288D37C" w14:textId="0D8B3357" w:rsidR="007F2A9D" w:rsidRPr="00AD364B" w:rsidRDefault="007F2A9D"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45</w:t>
            </w:r>
            <w:r w:rsidR="00B23029" w:rsidRPr="00AD364B">
              <w:rPr>
                <w:rFonts w:ascii="Arial" w:eastAsia="Times New Roman" w:hAnsi="Arial" w:cs="Arial"/>
                <w:sz w:val="20"/>
                <w:szCs w:val="20"/>
              </w:rPr>
              <w:t xml:space="preserve"> J</w:t>
            </w:r>
          </w:p>
        </w:tc>
        <w:tc>
          <w:tcPr>
            <w:tcW w:w="7212" w:type="dxa"/>
          </w:tcPr>
          <w:p w14:paraId="16260867" w14:textId="77777777" w:rsidR="006C2E1F" w:rsidRPr="00AD364B" w:rsidRDefault="006C2E1F" w:rsidP="00EF495C">
            <w:pPr>
              <w:numPr>
                <w:ilvl w:val="0"/>
                <w:numId w:val="7"/>
              </w:numPr>
              <w:spacing w:after="0" w:line="240" w:lineRule="auto"/>
              <w:contextualSpacing/>
              <w:rPr>
                <w:rFonts w:ascii="Arial" w:eastAsia="Times New Roman" w:hAnsi="Arial" w:cs="Arial"/>
                <w:sz w:val="20"/>
                <w:szCs w:val="20"/>
                <w:lang w:val="fr-CH"/>
              </w:rPr>
            </w:pPr>
            <w:r w:rsidRPr="00AD364B">
              <w:rPr>
                <w:rFonts w:ascii="Arial" w:eastAsia="Times New Roman" w:hAnsi="Arial" w:cs="Arial"/>
                <w:b/>
                <w:sz w:val="20"/>
                <w:szCs w:val="20"/>
              </w:rPr>
              <w:t>Projet de Révision de l’Etude Diagnostique pour l’Intégration au Commerce de la République du Tchad (EDIC II). Responsable du chapitre sur :</w:t>
            </w:r>
          </w:p>
          <w:p w14:paraId="4C1D0E6A" w14:textId="77777777" w:rsidR="006C2E1F" w:rsidRPr="00AD364B" w:rsidRDefault="006C2E1F" w:rsidP="00EF495C">
            <w:pPr>
              <w:numPr>
                <w:ilvl w:val="0"/>
                <w:numId w:val="7"/>
              </w:numPr>
              <w:spacing w:after="0" w:line="240" w:lineRule="auto"/>
              <w:contextualSpacing/>
              <w:rPr>
                <w:rFonts w:ascii="Arial" w:eastAsia="Times New Roman" w:hAnsi="Arial" w:cs="Arial"/>
                <w:sz w:val="20"/>
                <w:szCs w:val="20"/>
                <w:u w:val="single"/>
                <w:lang w:val="fr-CH"/>
              </w:rPr>
            </w:pPr>
            <w:r w:rsidRPr="00AD364B">
              <w:rPr>
                <w:rFonts w:ascii="Arial" w:eastAsia="Times New Roman" w:hAnsi="Arial" w:cs="Arial"/>
                <w:b/>
                <w:sz w:val="20"/>
                <w:szCs w:val="20"/>
                <w:lang w:val="fr-CH"/>
              </w:rPr>
              <w:t>L</w:t>
            </w:r>
            <w:r w:rsidRPr="00AD364B">
              <w:rPr>
                <w:rFonts w:ascii="Arial" w:eastAsia="Times New Roman" w:hAnsi="Arial" w:cs="Arial"/>
                <w:b/>
                <w:sz w:val="20"/>
                <w:szCs w:val="20"/>
              </w:rPr>
              <w:t>a règlementation des affaires </w:t>
            </w:r>
            <w:r w:rsidR="00DF504D" w:rsidRPr="00AD364B">
              <w:rPr>
                <w:rFonts w:ascii="Arial" w:eastAsia="Times New Roman" w:hAnsi="Arial" w:cs="Arial"/>
                <w:b/>
                <w:sz w:val="20"/>
                <w:szCs w:val="20"/>
              </w:rPr>
              <w:t>et l’accès à la justice</w:t>
            </w:r>
            <w:r w:rsidRPr="00AD364B">
              <w:rPr>
                <w:rFonts w:ascii="Arial" w:eastAsia="Times New Roman" w:hAnsi="Arial" w:cs="Arial"/>
                <w:b/>
                <w:sz w:val="20"/>
                <w:szCs w:val="20"/>
              </w:rPr>
              <w:t xml:space="preserve">: </w:t>
            </w:r>
            <w:r w:rsidRPr="00AD364B">
              <w:rPr>
                <w:rFonts w:ascii="Arial" w:eastAsia="Times New Roman" w:hAnsi="Arial" w:cs="Arial"/>
                <w:sz w:val="20"/>
                <w:szCs w:val="20"/>
                <w:u w:val="single"/>
                <w:lang w:val="fr-CH"/>
              </w:rPr>
              <w:t xml:space="preserve">procédures de </w:t>
            </w:r>
            <w:r w:rsidRPr="00AD364B">
              <w:rPr>
                <w:rFonts w:ascii="Arial" w:eastAsia="Times New Roman" w:hAnsi="Arial" w:cs="Arial"/>
                <w:sz w:val="20"/>
                <w:szCs w:val="20"/>
                <w:lang w:val="fr-CH"/>
              </w:rPr>
              <w:t xml:space="preserve">création et de faillite des entreprises, </w:t>
            </w:r>
            <w:r w:rsidRPr="00AD364B">
              <w:rPr>
                <w:rFonts w:ascii="Arial" w:eastAsia="Times New Roman" w:hAnsi="Arial" w:cs="Arial"/>
                <w:sz w:val="20"/>
                <w:szCs w:val="20"/>
              </w:rPr>
              <w:t xml:space="preserve">taxation, </w:t>
            </w:r>
            <w:r w:rsidRPr="00AD364B">
              <w:rPr>
                <w:rFonts w:ascii="Arial" w:eastAsia="Times New Roman" w:hAnsi="Arial" w:cs="Arial"/>
                <w:sz w:val="20"/>
                <w:szCs w:val="20"/>
                <w:lang w:val="fr-CH"/>
              </w:rPr>
              <w:t>règlements des conflits commerciaux et de régulation, politique de concurrence et de prix, obstacles du passage d’entreprises informelles au secteur formel, instruments pour abaisser le coût d’importation ;</w:t>
            </w:r>
          </w:p>
          <w:p w14:paraId="7C24F261" w14:textId="3C484399" w:rsidR="002C1269" w:rsidRPr="00AD364B" w:rsidRDefault="002C1269" w:rsidP="00EF495C">
            <w:pPr>
              <w:numPr>
                <w:ilvl w:val="0"/>
                <w:numId w:val="7"/>
              </w:numPr>
              <w:spacing w:after="0" w:line="240" w:lineRule="auto"/>
              <w:contextualSpacing/>
              <w:rPr>
                <w:rFonts w:ascii="Arial" w:eastAsia="Times New Roman" w:hAnsi="Arial" w:cs="Arial"/>
                <w:sz w:val="20"/>
                <w:szCs w:val="20"/>
                <w:u w:val="single"/>
                <w:lang w:val="fr-CH"/>
              </w:rPr>
            </w:pPr>
            <w:r w:rsidRPr="00AD364B">
              <w:rPr>
                <w:rFonts w:ascii="Arial" w:eastAsia="Times New Roman" w:hAnsi="Arial" w:cs="Arial"/>
                <w:sz w:val="20"/>
                <w:szCs w:val="20"/>
              </w:rPr>
              <w:t>Interviews des chefs d’entreprises évaluation des capacités du Conseil National du Patronat Tchadien (CNPT) </w:t>
            </w:r>
          </w:p>
          <w:p w14:paraId="11BEDECA" w14:textId="77777777" w:rsidR="006C2E1F" w:rsidRPr="00AD364B" w:rsidRDefault="006C2E1F" w:rsidP="00EF495C">
            <w:pPr>
              <w:numPr>
                <w:ilvl w:val="0"/>
                <w:numId w:val="7"/>
              </w:numPr>
              <w:spacing w:after="0" w:line="240" w:lineRule="auto"/>
              <w:contextualSpacing/>
              <w:rPr>
                <w:rFonts w:ascii="Arial" w:eastAsia="Times New Roman" w:hAnsi="Arial" w:cs="Arial"/>
                <w:b/>
                <w:sz w:val="20"/>
                <w:szCs w:val="20"/>
                <w:lang w:val="fr-CH"/>
              </w:rPr>
            </w:pPr>
            <w:r w:rsidRPr="00AD364B">
              <w:rPr>
                <w:rFonts w:ascii="Arial" w:eastAsia="Times New Roman" w:hAnsi="Arial" w:cs="Arial"/>
                <w:b/>
                <w:sz w:val="20"/>
                <w:szCs w:val="20"/>
              </w:rPr>
              <w:lastRenderedPageBreak/>
              <w:t xml:space="preserve">Le Marché du Travail : </w:t>
            </w:r>
            <w:r w:rsidRPr="00AD364B">
              <w:rPr>
                <w:rFonts w:ascii="Arial" w:eastAsia="Times New Roman" w:hAnsi="Arial" w:cs="Arial"/>
                <w:sz w:val="20"/>
                <w:szCs w:val="20"/>
                <w:lang w:val="fr-CH"/>
              </w:rPr>
              <w:t>conditions d’embauche et de résiliation des contrats de travail, sécurité professionnelle (chômage, vieillesse), salaires,  rôle des syndicats, compétences des travailleurs, possibilités d’apprentissage et de formation.</w:t>
            </w:r>
          </w:p>
        </w:tc>
      </w:tr>
      <w:tr w:rsidR="00AD364B" w:rsidRPr="00AD364B" w14:paraId="3E4BC2E0" w14:textId="77777777" w:rsidTr="001808B9">
        <w:tc>
          <w:tcPr>
            <w:tcW w:w="1250" w:type="dxa"/>
          </w:tcPr>
          <w:p w14:paraId="5503139A" w14:textId="5C0F5F74" w:rsidR="006C2E1F" w:rsidRPr="00AD364B" w:rsidRDefault="00702B67" w:rsidP="00EF495C">
            <w:pPr>
              <w:keepLines/>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lastRenderedPageBreak/>
              <w:t>Octobre</w:t>
            </w:r>
            <w:r w:rsidR="006C2E1F" w:rsidRPr="00AD364B">
              <w:rPr>
                <w:rFonts w:ascii="Arial" w:eastAsia="Times New Roman" w:hAnsi="Arial" w:cs="Arial"/>
                <w:sz w:val="20"/>
                <w:szCs w:val="20"/>
              </w:rPr>
              <w:t xml:space="preserve"> </w:t>
            </w:r>
            <w:r w:rsidR="0095560E" w:rsidRPr="00AD364B">
              <w:rPr>
                <w:rFonts w:ascii="Arial" w:eastAsia="Times New Roman" w:hAnsi="Arial" w:cs="Arial"/>
                <w:sz w:val="20"/>
                <w:szCs w:val="20"/>
              </w:rPr>
              <w:t xml:space="preserve">–Décembre </w:t>
            </w:r>
            <w:r w:rsidR="006C2E1F" w:rsidRPr="00AD364B">
              <w:rPr>
                <w:rFonts w:ascii="Arial" w:eastAsia="Times New Roman" w:hAnsi="Arial" w:cs="Arial"/>
                <w:sz w:val="20"/>
                <w:szCs w:val="20"/>
              </w:rPr>
              <w:t>2013</w:t>
            </w:r>
          </w:p>
        </w:tc>
        <w:tc>
          <w:tcPr>
            <w:tcW w:w="1737" w:type="dxa"/>
          </w:tcPr>
          <w:p w14:paraId="7213E0FF"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Yaoundé-Cameroun</w:t>
            </w:r>
          </w:p>
        </w:tc>
        <w:tc>
          <w:tcPr>
            <w:tcW w:w="3491" w:type="dxa"/>
          </w:tcPr>
          <w:p w14:paraId="7FAB7F9C" w14:textId="7B792F60" w:rsidR="006C2E1F" w:rsidRPr="00AD364B" w:rsidRDefault="006C2E1F" w:rsidP="00EF495C">
            <w:pPr>
              <w:keepLines/>
              <w:spacing w:after="0" w:line="240" w:lineRule="auto"/>
              <w:jc w:val="both"/>
              <w:rPr>
                <w:rFonts w:ascii="Arial" w:eastAsia="Times New Roman" w:hAnsi="Arial" w:cs="Arial"/>
                <w:b/>
                <w:sz w:val="20"/>
                <w:szCs w:val="20"/>
              </w:rPr>
            </w:pPr>
            <w:r w:rsidRPr="00AD364B">
              <w:rPr>
                <w:rFonts w:ascii="Arial" w:eastAsia="Times New Roman" w:hAnsi="Arial" w:cs="Arial"/>
                <w:sz w:val="20"/>
                <w:szCs w:val="20"/>
              </w:rPr>
              <w:t xml:space="preserve">Cabinet </w:t>
            </w:r>
            <w:r w:rsidRPr="00AD364B">
              <w:rPr>
                <w:rFonts w:ascii="Arial" w:eastAsia="Times New Roman" w:hAnsi="Arial" w:cs="Arial"/>
                <w:i/>
                <w:sz w:val="20"/>
                <w:szCs w:val="20"/>
              </w:rPr>
              <w:t>C&amp;A consulting Sarl</w:t>
            </w:r>
            <w:r w:rsidRPr="00AD364B">
              <w:rPr>
                <w:rFonts w:ascii="Arial" w:eastAsia="Times New Roman" w:hAnsi="Arial" w:cs="Arial"/>
                <w:sz w:val="20"/>
                <w:szCs w:val="20"/>
              </w:rPr>
              <w:t xml:space="preserve">/ Directeur Général TASOP Bertin : </w:t>
            </w:r>
            <w:hyperlink r:id="rId34" w:history="1">
              <w:r w:rsidRPr="00AD364B">
                <w:rPr>
                  <w:rFonts w:ascii="Arial" w:eastAsia="Times New Roman" w:hAnsi="Arial" w:cs="Arial"/>
                  <w:sz w:val="20"/>
                  <w:szCs w:val="20"/>
                  <w:u w:val="single"/>
                </w:rPr>
                <w:t>tasopb@gmail.com</w:t>
              </w:r>
            </w:hyperlink>
            <w:r w:rsidR="00570F31" w:rsidRPr="00AD364B">
              <w:rPr>
                <w:rFonts w:ascii="Arial" w:eastAsia="Times New Roman" w:hAnsi="Arial" w:cs="Arial"/>
                <w:sz w:val="20"/>
                <w:szCs w:val="20"/>
              </w:rPr>
              <w:t xml:space="preserve"> </w:t>
            </w:r>
          </w:p>
        </w:tc>
        <w:tc>
          <w:tcPr>
            <w:tcW w:w="2186" w:type="dxa"/>
          </w:tcPr>
          <w:p w14:paraId="5320C2D5"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Expert </w:t>
            </w:r>
            <w:r w:rsidR="00CD14E9" w:rsidRPr="00AD364B">
              <w:rPr>
                <w:rFonts w:ascii="Arial" w:eastAsia="Times New Roman" w:hAnsi="Arial" w:cs="Arial"/>
                <w:sz w:val="20"/>
                <w:szCs w:val="20"/>
              </w:rPr>
              <w:t xml:space="preserve">formateur </w:t>
            </w:r>
          </w:p>
          <w:p w14:paraId="714B6FF1" w14:textId="2ADF53D3" w:rsidR="0095560E" w:rsidRPr="00AD364B" w:rsidRDefault="0095560E"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45</w:t>
            </w:r>
          </w:p>
        </w:tc>
        <w:tc>
          <w:tcPr>
            <w:tcW w:w="7212" w:type="dxa"/>
          </w:tcPr>
          <w:p w14:paraId="7A856AD0" w14:textId="4AA3569B" w:rsidR="00DA10CB" w:rsidRPr="00AD364B" w:rsidRDefault="006C2E1F" w:rsidP="003C5D1D">
            <w:pPr>
              <w:spacing w:after="0" w:line="240" w:lineRule="auto"/>
              <w:contextualSpacing/>
              <w:jc w:val="both"/>
              <w:rPr>
                <w:rFonts w:ascii="Arial" w:hAnsi="Arial" w:cs="Arial"/>
                <w:b/>
                <w:sz w:val="20"/>
                <w:szCs w:val="20"/>
              </w:rPr>
            </w:pPr>
            <w:r w:rsidRPr="00AD364B">
              <w:rPr>
                <w:rFonts w:ascii="Arial" w:eastAsia="Calibri" w:hAnsi="Arial" w:cs="Arial"/>
                <w:b/>
                <w:sz w:val="20"/>
                <w:szCs w:val="20"/>
              </w:rPr>
              <w:t>Projet d</w:t>
            </w:r>
            <w:r w:rsidR="00DA10CB" w:rsidRPr="00AD364B">
              <w:rPr>
                <w:rFonts w:ascii="Arial" w:eastAsia="Calibri" w:hAnsi="Arial" w:cs="Arial"/>
                <w:b/>
                <w:sz w:val="20"/>
                <w:szCs w:val="20"/>
              </w:rPr>
              <w:t xml:space="preserve">e </w:t>
            </w:r>
            <w:r w:rsidR="0049192B" w:rsidRPr="00AD364B">
              <w:rPr>
                <w:rFonts w:ascii="Arial" w:eastAsia="Calibri" w:hAnsi="Arial" w:cs="Arial"/>
                <w:b/>
                <w:sz w:val="20"/>
                <w:szCs w:val="20"/>
              </w:rPr>
              <w:t>« Renforcement des capacités</w:t>
            </w:r>
            <w:r w:rsidR="00DA10CB" w:rsidRPr="00AD364B">
              <w:rPr>
                <w:rFonts w:ascii="Arial" w:eastAsia="Calibri" w:hAnsi="Arial" w:cs="Arial"/>
                <w:b/>
                <w:sz w:val="20"/>
                <w:szCs w:val="20"/>
              </w:rPr>
              <w:t xml:space="preserve"> des membres de la Commission Nationale de la Concurrence </w:t>
            </w:r>
            <w:r w:rsidR="0049192B" w:rsidRPr="00AD364B">
              <w:rPr>
                <w:rFonts w:ascii="Arial" w:eastAsia="Calibri" w:hAnsi="Arial" w:cs="Arial"/>
                <w:b/>
                <w:sz w:val="20"/>
                <w:szCs w:val="20"/>
              </w:rPr>
              <w:t xml:space="preserve">sur le nouveau cadre juridique et institutionnel de la concurrence au Cameroun notamment le </w:t>
            </w:r>
            <w:r w:rsidR="00DA10CB" w:rsidRPr="00AD364B">
              <w:rPr>
                <w:rFonts w:ascii="Arial" w:eastAsia="Calibri" w:hAnsi="Arial" w:cs="Arial"/>
                <w:b/>
                <w:sz w:val="20"/>
                <w:szCs w:val="20"/>
              </w:rPr>
              <w:t xml:space="preserve"> </w:t>
            </w:r>
            <w:r w:rsidR="0049192B" w:rsidRPr="00AD364B">
              <w:rPr>
                <w:rFonts w:ascii="Arial" w:hAnsi="Arial" w:cs="Arial"/>
                <w:b/>
                <w:sz w:val="20"/>
                <w:szCs w:val="20"/>
              </w:rPr>
              <w:t xml:space="preserve"> Décret n° 2013/7988/PM du 13 septembre 2013 portant composition, organisation et modalités de fonctionnement de la Commission Nationale de la concurrence.</w:t>
            </w:r>
          </w:p>
          <w:p w14:paraId="233C8A15" w14:textId="77777777" w:rsidR="0049192B" w:rsidRPr="00AD364B" w:rsidRDefault="0049192B" w:rsidP="003C5D1D">
            <w:pPr>
              <w:numPr>
                <w:ilvl w:val="0"/>
                <w:numId w:val="1"/>
              </w:numPr>
              <w:spacing w:after="0" w:line="240" w:lineRule="auto"/>
              <w:contextualSpacing/>
              <w:jc w:val="both"/>
              <w:rPr>
                <w:rFonts w:ascii="Arial" w:hAnsi="Arial" w:cs="Arial"/>
                <w:sz w:val="20"/>
                <w:szCs w:val="20"/>
                <w:lang w:val="fr-CA"/>
              </w:rPr>
            </w:pPr>
            <w:r w:rsidRPr="00AD364B">
              <w:rPr>
                <w:rFonts w:ascii="Arial" w:hAnsi="Arial" w:cs="Arial"/>
                <w:b/>
                <w:bCs/>
                <w:sz w:val="20"/>
                <w:szCs w:val="20"/>
                <w:lang w:val="fr-CA"/>
              </w:rPr>
              <w:t xml:space="preserve">formation des membres du conseil ou de la commission </w:t>
            </w:r>
            <w:r w:rsidRPr="00AD364B">
              <w:rPr>
                <w:rFonts w:ascii="Arial" w:hAnsi="Arial" w:cs="Arial"/>
                <w:bCs/>
                <w:sz w:val="20"/>
                <w:szCs w:val="20"/>
                <w:lang w:val="fr-CA"/>
              </w:rPr>
              <w:t xml:space="preserve">à la compréhension de l’environnement juridique de la concurrence et aux traitements des plaintes, formation aux méthodes de conciliation et d’arbitrage pour le règlement des conflits relatifs aux pratiques de concurrence déloyale; </w:t>
            </w:r>
          </w:p>
          <w:p w14:paraId="77D7B0EE" w14:textId="5B54D672" w:rsidR="0049192B" w:rsidRPr="00AD364B" w:rsidRDefault="0049192B" w:rsidP="003C5D1D">
            <w:pPr>
              <w:pStyle w:val="Paragraphedeliste"/>
              <w:numPr>
                <w:ilvl w:val="0"/>
                <w:numId w:val="1"/>
              </w:numPr>
              <w:jc w:val="both"/>
              <w:rPr>
                <w:rFonts w:ascii="Arial" w:hAnsi="Arial" w:cs="Arial"/>
                <w:sz w:val="20"/>
                <w:szCs w:val="20"/>
              </w:rPr>
            </w:pPr>
            <w:r w:rsidRPr="00AD364B">
              <w:rPr>
                <w:rFonts w:ascii="Arial" w:hAnsi="Arial" w:cs="Arial"/>
                <w:b/>
                <w:bCs/>
                <w:sz w:val="20"/>
                <w:szCs w:val="20"/>
              </w:rPr>
              <w:t>élaboration et mise en place d’un système de gestion (réception et de traitement) des plaintes par voie électronique</w:t>
            </w:r>
            <w:r w:rsidRPr="00AD364B">
              <w:rPr>
                <w:rFonts w:ascii="Arial" w:hAnsi="Arial" w:cs="Arial"/>
                <w:bCs/>
                <w:sz w:val="20"/>
                <w:szCs w:val="20"/>
              </w:rPr>
              <w:t>, formation des organisations patronales du secteur privé (GE, PME et TPE) à la compréhension des pratiques illicites de concurrence et aux mécanismes de saisine des commissions et conseil nationaux de concurrence</w:t>
            </w:r>
            <w:r w:rsidR="00B43754" w:rsidRPr="00AD364B">
              <w:rPr>
                <w:rFonts w:ascii="Arial" w:hAnsi="Arial" w:cs="Arial"/>
                <w:bCs/>
                <w:sz w:val="20"/>
                <w:szCs w:val="20"/>
              </w:rPr>
              <w:t>;</w:t>
            </w:r>
          </w:p>
          <w:p w14:paraId="7A1FA0DC" w14:textId="7FFCC87D" w:rsidR="00B43754" w:rsidRPr="00AD364B" w:rsidRDefault="00B43754" w:rsidP="003C5D1D">
            <w:pPr>
              <w:pStyle w:val="Paragraphedeliste"/>
              <w:numPr>
                <w:ilvl w:val="0"/>
                <w:numId w:val="1"/>
              </w:numPr>
              <w:jc w:val="both"/>
              <w:rPr>
                <w:rFonts w:ascii="Arial" w:hAnsi="Arial" w:cs="Arial"/>
                <w:sz w:val="20"/>
                <w:szCs w:val="20"/>
              </w:rPr>
            </w:pPr>
            <w:r w:rsidRPr="00AD364B">
              <w:rPr>
                <w:rFonts w:ascii="Arial" w:hAnsi="Arial" w:cs="Arial"/>
                <w:b/>
                <w:bCs/>
                <w:sz w:val="20"/>
                <w:szCs w:val="20"/>
              </w:rPr>
              <w:t>élaboration d’un manuel de pro</w:t>
            </w:r>
            <w:r w:rsidR="00B815CC" w:rsidRPr="00AD364B">
              <w:rPr>
                <w:rFonts w:ascii="Arial" w:hAnsi="Arial" w:cs="Arial"/>
                <w:b/>
                <w:bCs/>
                <w:sz w:val="20"/>
                <w:szCs w:val="20"/>
              </w:rPr>
              <w:t>cédure pour la commission nationale de la concurrence</w:t>
            </w:r>
          </w:p>
          <w:p w14:paraId="397450C7" w14:textId="536E908A" w:rsidR="006C2E1F" w:rsidRPr="00AD364B" w:rsidRDefault="0049192B" w:rsidP="00B35702">
            <w:pPr>
              <w:pStyle w:val="Paragraphedeliste"/>
              <w:numPr>
                <w:ilvl w:val="0"/>
                <w:numId w:val="1"/>
              </w:numPr>
              <w:jc w:val="both"/>
              <w:rPr>
                <w:rFonts w:ascii="Arial" w:hAnsi="Arial" w:cs="Arial"/>
                <w:b/>
                <w:sz w:val="20"/>
                <w:szCs w:val="20"/>
              </w:rPr>
            </w:pPr>
            <w:r w:rsidRPr="00AD364B">
              <w:rPr>
                <w:rFonts w:ascii="Arial" w:eastAsia="Calibri" w:hAnsi="Arial" w:cs="Arial"/>
                <w:b/>
                <w:sz w:val="20"/>
                <w:szCs w:val="20"/>
              </w:rPr>
              <w:t xml:space="preserve">Proposition d’un plan de formation sur deux ans. </w:t>
            </w:r>
          </w:p>
        </w:tc>
      </w:tr>
      <w:tr w:rsidR="00AD364B" w:rsidRPr="00AD364B" w14:paraId="65F8C0CA" w14:textId="77777777" w:rsidTr="001808B9">
        <w:tc>
          <w:tcPr>
            <w:tcW w:w="1250" w:type="dxa"/>
          </w:tcPr>
          <w:p w14:paraId="6A518A08" w14:textId="27FDA9A6" w:rsidR="001808B9" w:rsidRPr="00AD364B" w:rsidRDefault="001808B9" w:rsidP="001808B9">
            <w:pPr>
              <w:keepLines/>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Octobre 2012</w:t>
            </w:r>
            <w:r w:rsidR="00800CB5" w:rsidRPr="00AD364B">
              <w:rPr>
                <w:rFonts w:ascii="Arial" w:eastAsia="Times New Roman" w:hAnsi="Arial" w:cs="Arial"/>
                <w:sz w:val="20"/>
                <w:szCs w:val="20"/>
              </w:rPr>
              <w:t>- septembre 2014</w:t>
            </w:r>
          </w:p>
        </w:tc>
        <w:tc>
          <w:tcPr>
            <w:tcW w:w="1737" w:type="dxa"/>
          </w:tcPr>
          <w:p w14:paraId="55294A65" w14:textId="79D40422" w:rsidR="001808B9" w:rsidRPr="00AD364B" w:rsidRDefault="001808B9" w:rsidP="001808B9">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Libreville (Gabon)</w:t>
            </w:r>
          </w:p>
        </w:tc>
        <w:tc>
          <w:tcPr>
            <w:tcW w:w="3491" w:type="dxa"/>
          </w:tcPr>
          <w:p w14:paraId="27BB8CB0" w14:textId="77777777" w:rsidR="00235CBF" w:rsidRPr="003C445B" w:rsidRDefault="001808B9" w:rsidP="00235CBF">
            <w:pPr>
              <w:keepLines/>
              <w:spacing w:after="0" w:line="240" w:lineRule="auto"/>
              <w:jc w:val="both"/>
              <w:rPr>
                <w:rFonts w:ascii="Arial" w:eastAsia="Times New Roman" w:hAnsi="Arial" w:cs="Arial"/>
                <w:sz w:val="20"/>
                <w:szCs w:val="20"/>
                <w:lang w:val="en-US"/>
              </w:rPr>
            </w:pPr>
            <w:r w:rsidRPr="003C445B">
              <w:rPr>
                <w:rFonts w:ascii="Arial" w:eastAsia="Times New Roman" w:hAnsi="Arial" w:cs="Arial"/>
                <w:i/>
                <w:sz w:val="20"/>
                <w:szCs w:val="20"/>
                <w:lang w:val="en-US"/>
              </w:rPr>
              <w:t>C&amp;A consulting Sarl</w:t>
            </w:r>
            <w:r w:rsidRPr="003C445B">
              <w:rPr>
                <w:rFonts w:ascii="Arial" w:eastAsia="Times New Roman" w:hAnsi="Arial" w:cs="Arial"/>
                <w:sz w:val="20"/>
                <w:szCs w:val="20"/>
                <w:lang w:val="en-US"/>
              </w:rPr>
              <w:t xml:space="preserve">/ </w:t>
            </w:r>
          </w:p>
          <w:p w14:paraId="1FE3B642" w14:textId="77777777" w:rsidR="00235CBF" w:rsidRPr="003C445B" w:rsidRDefault="00235CBF" w:rsidP="00235CBF">
            <w:pPr>
              <w:keepLines/>
              <w:spacing w:after="0" w:line="240" w:lineRule="auto"/>
              <w:jc w:val="both"/>
              <w:rPr>
                <w:rFonts w:ascii="Arial" w:eastAsia="Times New Roman" w:hAnsi="Arial" w:cs="Arial"/>
                <w:sz w:val="20"/>
                <w:szCs w:val="20"/>
                <w:lang w:val="en-US"/>
              </w:rPr>
            </w:pPr>
            <w:r w:rsidRPr="003C445B">
              <w:rPr>
                <w:rFonts w:ascii="Arial" w:eastAsia="Times New Roman" w:hAnsi="Arial" w:cs="Arial"/>
                <w:sz w:val="20"/>
                <w:szCs w:val="20"/>
                <w:lang w:val="en-US"/>
              </w:rPr>
              <w:t>TASOP Bertin </w:t>
            </w:r>
          </w:p>
          <w:p w14:paraId="2C17D757" w14:textId="1B657FC7" w:rsidR="001808B9" w:rsidRPr="00AD364B" w:rsidRDefault="001808B9" w:rsidP="00235CBF">
            <w:pPr>
              <w:keepLines/>
              <w:spacing w:after="0" w:line="240" w:lineRule="auto"/>
              <w:jc w:val="both"/>
              <w:rPr>
                <w:rFonts w:ascii="Arial" w:eastAsia="Times New Roman" w:hAnsi="Arial" w:cs="Arial"/>
                <w:sz w:val="20"/>
                <w:szCs w:val="20"/>
              </w:rPr>
            </w:pPr>
            <w:r w:rsidRPr="003C445B">
              <w:rPr>
                <w:rFonts w:ascii="Arial" w:eastAsia="Times New Roman" w:hAnsi="Arial" w:cs="Arial"/>
                <w:sz w:val="20"/>
                <w:szCs w:val="20"/>
                <w:lang w:val="en-US"/>
              </w:rPr>
              <w:t xml:space="preserve"> </w:t>
            </w:r>
            <w:hyperlink r:id="rId35" w:history="1">
              <w:r w:rsidRPr="00AD364B">
                <w:rPr>
                  <w:rFonts w:ascii="Arial" w:eastAsia="Times New Roman" w:hAnsi="Arial" w:cs="Arial"/>
                  <w:sz w:val="20"/>
                  <w:szCs w:val="20"/>
                  <w:u w:val="single"/>
                </w:rPr>
                <w:t>tasopb@gmail.com</w:t>
              </w:r>
            </w:hyperlink>
            <w:r w:rsidRPr="00AD364B">
              <w:rPr>
                <w:rFonts w:ascii="Arial" w:eastAsia="Times New Roman" w:hAnsi="Arial" w:cs="Arial"/>
                <w:sz w:val="20"/>
                <w:szCs w:val="20"/>
              </w:rPr>
              <w:t xml:space="preserve"> </w:t>
            </w:r>
          </w:p>
        </w:tc>
        <w:tc>
          <w:tcPr>
            <w:tcW w:w="2186" w:type="dxa"/>
          </w:tcPr>
          <w:p w14:paraId="06D5EB31" w14:textId="200272AF" w:rsidR="005876D1" w:rsidRPr="00AD364B" w:rsidRDefault="001808B9" w:rsidP="001808B9">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Expert en </w:t>
            </w:r>
            <w:r w:rsidR="00154DE4" w:rsidRPr="00AD364B">
              <w:rPr>
                <w:rFonts w:ascii="Arial" w:eastAsia="Times New Roman" w:hAnsi="Arial" w:cs="Arial"/>
                <w:sz w:val="20"/>
                <w:szCs w:val="20"/>
              </w:rPr>
              <w:t xml:space="preserve">climat des </w:t>
            </w:r>
            <w:r w:rsidRPr="00AD364B">
              <w:rPr>
                <w:rFonts w:ascii="Arial" w:eastAsia="Times New Roman" w:hAnsi="Arial" w:cs="Arial"/>
                <w:sz w:val="20"/>
                <w:szCs w:val="20"/>
              </w:rPr>
              <w:t xml:space="preserve"> affaires </w:t>
            </w:r>
          </w:p>
          <w:p w14:paraId="29ACE57F" w14:textId="49620D9C" w:rsidR="005876D1" w:rsidRPr="00AD364B" w:rsidRDefault="00800CB5" w:rsidP="001808B9">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2</w:t>
            </w:r>
            <w:r w:rsidR="005876D1" w:rsidRPr="00AD364B">
              <w:rPr>
                <w:rFonts w:ascii="Arial" w:eastAsia="Times New Roman" w:hAnsi="Arial" w:cs="Arial"/>
                <w:sz w:val="20"/>
                <w:szCs w:val="20"/>
              </w:rPr>
              <w:t>50 j</w:t>
            </w:r>
          </w:p>
        </w:tc>
        <w:tc>
          <w:tcPr>
            <w:tcW w:w="7212" w:type="dxa"/>
          </w:tcPr>
          <w:p w14:paraId="344D7E6A" w14:textId="024C2EBC" w:rsidR="00653F5C" w:rsidRPr="00AD364B" w:rsidRDefault="001808B9" w:rsidP="001808B9">
            <w:pPr>
              <w:tabs>
                <w:tab w:val="center" w:pos="4320"/>
                <w:tab w:val="right" w:pos="8640"/>
              </w:tabs>
              <w:spacing w:after="0" w:line="240" w:lineRule="auto"/>
              <w:rPr>
                <w:rFonts w:ascii="Arial" w:eastAsia="Times New Roman" w:hAnsi="Arial" w:cs="Arial"/>
                <w:b/>
                <w:sz w:val="20"/>
                <w:szCs w:val="20"/>
              </w:rPr>
            </w:pPr>
            <w:r w:rsidRPr="00AD364B">
              <w:rPr>
                <w:rFonts w:ascii="Arial" w:eastAsia="Times New Roman" w:hAnsi="Arial" w:cs="Arial"/>
                <w:b/>
                <w:sz w:val="20"/>
                <w:szCs w:val="20"/>
              </w:rPr>
              <w:t>Projet d</w:t>
            </w:r>
            <w:r w:rsidR="00653F5C" w:rsidRPr="00AD364B">
              <w:rPr>
                <w:rFonts w:ascii="Arial" w:eastAsia="Times New Roman" w:hAnsi="Arial" w:cs="Arial"/>
                <w:b/>
                <w:sz w:val="20"/>
                <w:szCs w:val="20"/>
              </w:rPr>
              <w:t xml:space="preserve">’accompagnement des organisations agropastorales </w:t>
            </w:r>
            <w:r w:rsidR="00776B7E" w:rsidRPr="00AD364B">
              <w:rPr>
                <w:rFonts w:ascii="Arial" w:eastAsia="Times New Roman" w:hAnsi="Arial" w:cs="Arial"/>
                <w:b/>
                <w:sz w:val="20"/>
                <w:szCs w:val="20"/>
              </w:rPr>
              <w:t xml:space="preserve">du Gabon </w:t>
            </w:r>
            <w:r w:rsidR="00653F5C" w:rsidRPr="00AD364B">
              <w:rPr>
                <w:rFonts w:ascii="Arial" w:eastAsia="Times New Roman" w:hAnsi="Arial" w:cs="Arial"/>
                <w:b/>
                <w:sz w:val="20"/>
                <w:szCs w:val="20"/>
              </w:rPr>
              <w:t xml:space="preserve">(associations, coopératives, Groupement d’initiatives communes) à la mise en conformité au droit OHADA (acte uniforme du 15 décembre 2010 relatif au droit des sociétés coopératives). </w:t>
            </w:r>
          </w:p>
          <w:p w14:paraId="68E3ABA0" w14:textId="540CF541" w:rsidR="00653F5C" w:rsidRPr="00AD364B" w:rsidRDefault="00653F5C" w:rsidP="001808B9">
            <w:pPr>
              <w:tabs>
                <w:tab w:val="center" w:pos="4320"/>
                <w:tab w:val="right" w:pos="8640"/>
              </w:tabs>
              <w:spacing w:after="0" w:line="240" w:lineRule="auto"/>
              <w:rPr>
                <w:rFonts w:ascii="Arial" w:eastAsia="Times New Roman" w:hAnsi="Arial" w:cs="Arial"/>
                <w:sz w:val="20"/>
                <w:szCs w:val="20"/>
              </w:rPr>
            </w:pPr>
            <w:r w:rsidRPr="00AD364B">
              <w:rPr>
                <w:rFonts w:ascii="Arial" w:eastAsia="Times New Roman" w:hAnsi="Arial" w:cs="Arial"/>
                <w:b/>
                <w:sz w:val="20"/>
                <w:szCs w:val="20"/>
              </w:rPr>
              <w:t xml:space="preserve">  </w:t>
            </w:r>
            <w:r w:rsidRPr="00AD364B">
              <w:rPr>
                <w:rFonts w:ascii="Arial" w:eastAsia="Times New Roman" w:hAnsi="Arial" w:cs="Arial"/>
                <w:sz w:val="20"/>
                <w:szCs w:val="20"/>
              </w:rPr>
              <w:t xml:space="preserve">-Rédaction des statuts, aide à la création des coopératives, structuration des organisations existantes,  élaboration des règlements intérieurs, préparation des modèles de procès-verbaux des réunions, mise en place de l’organisation administrative, proposition des modèles de divers contrats, </w:t>
            </w:r>
          </w:p>
          <w:p w14:paraId="51DBF2D1" w14:textId="25F89541" w:rsidR="001808B9" w:rsidRPr="00AD364B" w:rsidRDefault="001808B9" w:rsidP="001808B9">
            <w:pPr>
              <w:tabs>
                <w:tab w:val="center" w:pos="4320"/>
                <w:tab w:val="right" w:pos="8640"/>
              </w:tabs>
              <w:spacing w:after="0" w:line="240" w:lineRule="auto"/>
              <w:rPr>
                <w:rFonts w:ascii="Arial" w:eastAsia="Times New Roman" w:hAnsi="Arial" w:cs="Arial"/>
                <w:sz w:val="20"/>
                <w:szCs w:val="20"/>
              </w:rPr>
            </w:pPr>
            <w:r w:rsidRPr="00AD364B">
              <w:rPr>
                <w:rFonts w:ascii="Arial" w:eastAsia="Times New Roman" w:hAnsi="Arial" w:cs="Arial"/>
                <w:b/>
                <w:sz w:val="20"/>
                <w:szCs w:val="20"/>
              </w:rPr>
              <w:t xml:space="preserve">Formation des promoteurs </w:t>
            </w:r>
            <w:r w:rsidR="00653F5C" w:rsidRPr="00AD364B">
              <w:rPr>
                <w:rFonts w:ascii="Arial" w:eastAsia="Times New Roman" w:hAnsi="Arial" w:cs="Arial"/>
                <w:b/>
                <w:sz w:val="20"/>
                <w:szCs w:val="20"/>
              </w:rPr>
              <w:t xml:space="preserve">des organisations paysannes </w:t>
            </w:r>
            <w:r w:rsidRPr="00AD364B">
              <w:rPr>
                <w:rFonts w:ascii="Arial" w:eastAsia="Times New Roman" w:hAnsi="Arial" w:cs="Arial"/>
                <w:sz w:val="20"/>
                <w:szCs w:val="20"/>
              </w:rPr>
              <w:t xml:space="preserve">sur la procédure de création d’entreprise, choix de la forme juridique, régime d’imposition, aide </w:t>
            </w:r>
            <w:r w:rsidRPr="00AD364B">
              <w:rPr>
                <w:rFonts w:ascii="Arial" w:eastAsia="Times New Roman" w:hAnsi="Arial" w:cs="Arial"/>
                <w:sz w:val="20"/>
                <w:szCs w:val="20"/>
              </w:rPr>
              <w:lastRenderedPageBreak/>
              <w:t xml:space="preserve">disponible pour les nouvelles entreprises, procédure relative aux entreprises de l’économie sociale et familiale (GIC, coopératives). </w:t>
            </w:r>
          </w:p>
          <w:p w14:paraId="68ECF826" w14:textId="7DFF2A84" w:rsidR="001808B9" w:rsidRPr="00AD364B" w:rsidRDefault="001808B9" w:rsidP="001808B9">
            <w:pPr>
              <w:spacing w:after="0" w:line="240" w:lineRule="auto"/>
              <w:contextualSpacing/>
              <w:jc w:val="both"/>
              <w:rPr>
                <w:rFonts w:ascii="Arial" w:eastAsia="Calibri" w:hAnsi="Arial" w:cs="Arial"/>
                <w:b/>
                <w:sz w:val="20"/>
                <w:szCs w:val="20"/>
              </w:rPr>
            </w:pPr>
            <w:r w:rsidRPr="00AD364B">
              <w:rPr>
                <w:rFonts w:ascii="Arial" w:eastAsia="Times New Roman" w:hAnsi="Arial" w:cs="Arial"/>
                <w:sz w:val="20"/>
                <w:szCs w:val="20"/>
              </w:rPr>
              <w:t>-Etude prospective de la création des clusters dans le domaine industriel et des centres de gestion agréés des entreprises.</w:t>
            </w:r>
          </w:p>
        </w:tc>
      </w:tr>
      <w:tr w:rsidR="00AD364B" w:rsidRPr="00AD364B" w14:paraId="0FEFF4BF" w14:textId="77777777" w:rsidTr="001808B9">
        <w:tc>
          <w:tcPr>
            <w:tcW w:w="1250" w:type="dxa"/>
          </w:tcPr>
          <w:p w14:paraId="5650AB24" w14:textId="7DD3C7F5" w:rsidR="006C2E1F" w:rsidRPr="00AD364B" w:rsidRDefault="006C2E1F" w:rsidP="00EF495C">
            <w:pPr>
              <w:keepLines/>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lastRenderedPageBreak/>
              <w:t xml:space="preserve">Mai 2012- Septembre 2012 </w:t>
            </w:r>
          </w:p>
          <w:p w14:paraId="6FC26ACD" w14:textId="77777777" w:rsidR="006C2E1F" w:rsidRPr="00AD364B" w:rsidRDefault="006C2E1F" w:rsidP="00EF495C">
            <w:pPr>
              <w:keepLines/>
              <w:spacing w:after="0" w:line="240" w:lineRule="auto"/>
              <w:jc w:val="both"/>
              <w:rPr>
                <w:rFonts w:ascii="Arial" w:eastAsia="Times New Roman" w:hAnsi="Arial" w:cs="Arial"/>
                <w:sz w:val="20"/>
                <w:szCs w:val="20"/>
              </w:rPr>
            </w:pPr>
          </w:p>
        </w:tc>
        <w:tc>
          <w:tcPr>
            <w:tcW w:w="1737" w:type="dxa"/>
          </w:tcPr>
          <w:p w14:paraId="10883BCD"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Bangui</w:t>
            </w:r>
          </w:p>
          <w:p w14:paraId="556AEEBA"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(RCA)</w:t>
            </w:r>
          </w:p>
        </w:tc>
        <w:tc>
          <w:tcPr>
            <w:tcW w:w="3491" w:type="dxa"/>
          </w:tcPr>
          <w:p w14:paraId="02554BD0" w14:textId="24833B4D" w:rsidR="006C2E1F" w:rsidRPr="00AD364B" w:rsidRDefault="006C2E1F" w:rsidP="00EF495C">
            <w:pPr>
              <w:keepLines/>
              <w:spacing w:after="0" w:line="240" w:lineRule="auto"/>
              <w:jc w:val="both"/>
              <w:rPr>
                <w:rFonts w:ascii="Arial" w:eastAsia="Times New Roman" w:hAnsi="Arial" w:cs="Arial"/>
                <w:b/>
                <w:sz w:val="20"/>
                <w:szCs w:val="20"/>
              </w:rPr>
            </w:pPr>
            <w:r w:rsidRPr="00AD364B">
              <w:rPr>
                <w:rFonts w:ascii="Arial" w:eastAsia="Times New Roman" w:hAnsi="Arial" w:cs="Arial"/>
                <w:b/>
                <w:sz w:val="20"/>
                <w:szCs w:val="20"/>
              </w:rPr>
              <w:t>ACP MTS Programme</w:t>
            </w:r>
            <w:r w:rsidR="00F66304" w:rsidRPr="00AD364B">
              <w:rPr>
                <w:rFonts w:ascii="Arial" w:eastAsia="Times New Roman" w:hAnsi="Arial" w:cs="Arial"/>
                <w:b/>
                <w:sz w:val="20"/>
                <w:szCs w:val="20"/>
              </w:rPr>
              <w:t xml:space="preserve"> (Union Européenne)</w:t>
            </w:r>
            <w:r w:rsidRPr="00AD364B">
              <w:rPr>
                <w:rFonts w:ascii="Arial" w:eastAsia="Times New Roman" w:hAnsi="Arial" w:cs="Arial"/>
                <w:b/>
                <w:sz w:val="20"/>
                <w:szCs w:val="20"/>
              </w:rPr>
              <w:t xml:space="preserve"> </w:t>
            </w:r>
          </w:p>
          <w:p w14:paraId="1D4A0FCE" w14:textId="77777777" w:rsidR="006C2E1F" w:rsidRPr="00AD364B" w:rsidRDefault="006C2E1F" w:rsidP="00EF495C">
            <w:pPr>
              <w:keepLines/>
              <w:spacing w:after="0" w:line="240" w:lineRule="auto"/>
              <w:jc w:val="both"/>
              <w:rPr>
                <w:rFonts w:ascii="Arial" w:eastAsia="Times New Roman" w:hAnsi="Arial" w:cs="Arial"/>
                <w:b/>
                <w:i/>
                <w:sz w:val="20"/>
                <w:szCs w:val="20"/>
              </w:rPr>
            </w:pPr>
            <w:r w:rsidRPr="00AD364B">
              <w:rPr>
                <w:rFonts w:ascii="Arial" w:eastAsia="Times New Roman" w:hAnsi="Arial" w:cs="Arial"/>
                <w:b/>
                <w:sz w:val="20"/>
                <w:szCs w:val="20"/>
              </w:rPr>
              <w:t>LINPICO SARL (</w:t>
            </w:r>
            <w:r w:rsidRPr="00AD364B">
              <w:rPr>
                <w:rFonts w:ascii="Arial" w:eastAsia="Times New Roman" w:hAnsi="Arial" w:cs="Arial"/>
                <w:sz w:val="20"/>
                <w:szCs w:val="20"/>
              </w:rPr>
              <w:t>France)</w:t>
            </w:r>
            <w:r w:rsidRPr="00AD364B">
              <w:rPr>
                <w:rFonts w:ascii="Arial" w:eastAsia="Times New Roman" w:hAnsi="Arial" w:cs="Arial"/>
                <w:b/>
                <w:sz w:val="20"/>
                <w:szCs w:val="20"/>
              </w:rPr>
              <w:t xml:space="preserve"> </w:t>
            </w:r>
          </w:p>
          <w:p w14:paraId="3D4D0FE1" w14:textId="77777777" w:rsidR="006C2E1F" w:rsidRPr="00AD364B" w:rsidRDefault="006C2E1F" w:rsidP="00EF495C">
            <w:pPr>
              <w:keepLines/>
              <w:spacing w:after="0" w:line="240" w:lineRule="auto"/>
              <w:jc w:val="both"/>
              <w:rPr>
                <w:rFonts w:ascii="Arial" w:eastAsia="Times New Roman" w:hAnsi="Arial" w:cs="Arial"/>
                <w:sz w:val="20"/>
                <w:szCs w:val="20"/>
                <w:lang w:val="it-IT"/>
              </w:rPr>
            </w:pPr>
            <w:r w:rsidRPr="00AD364B">
              <w:rPr>
                <w:rFonts w:ascii="Arial" w:eastAsia="Times New Roman" w:hAnsi="Arial" w:cs="Arial"/>
                <w:sz w:val="20"/>
                <w:szCs w:val="20"/>
                <w:lang w:val="it-IT"/>
              </w:rPr>
              <w:t xml:space="preserve">   </w:t>
            </w:r>
            <w:hyperlink r:id="rId36" w:history="1">
              <w:r w:rsidRPr="00AD364B">
                <w:rPr>
                  <w:rFonts w:ascii="Arial" w:eastAsia="Times New Roman" w:hAnsi="Arial" w:cs="Arial"/>
                  <w:sz w:val="20"/>
                  <w:szCs w:val="20"/>
                  <w:u w:val="single"/>
                  <w:lang w:val="it-IT"/>
                </w:rPr>
                <w:t>www.linpico.com</w:t>
              </w:r>
            </w:hyperlink>
          </w:p>
          <w:p w14:paraId="50670480" w14:textId="77777777" w:rsidR="006C2E1F" w:rsidRPr="00AD364B" w:rsidRDefault="006C2E1F" w:rsidP="00EF495C">
            <w:pPr>
              <w:keepLines/>
              <w:spacing w:after="0" w:line="240" w:lineRule="auto"/>
              <w:jc w:val="both"/>
              <w:rPr>
                <w:rFonts w:ascii="Arial" w:eastAsia="Times New Roman" w:hAnsi="Arial" w:cs="Arial"/>
                <w:sz w:val="20"/>
                <w:szCs w:val="20"/>
                <w:lang w:val="it-IT"/>
              </w:rPr>
            </w:pPr>
            <w:r w:rsidRPr="00AD364B">
              <w:rPr>
                <w:rFonts w:ascii="Arial" w:eastAsia="Times New Roman" w:hAnsi="Arial" w:cs="Arial"/>
                <w:sz w:val="20"/>
                <w:szCs w:val="20"/>
                <w:lang w:val="it-IT"/>
              </w:rPr>
              <w:t>Axel CAMBRILLAT</w:t>
            </w:r>
          </w:p>
          <w:p w14:paraId="1B249392" w14:textId="77777777" w:rsidR="006C2E1F" w:rsidRPr="00AD364B" w:rsidRDefault="00606297" w:rsidP="00EF495C">
            <w:pPr>
              <w:keepLines/>
              <w:spacing w:after="0" w:line="240" w:lineRule="auto"/>
              <w:jc w:val="both"/>
              <w:rPr>
                <w:rFonts w:ascii="Arial" w:eastAsia="Times New Roman" w:hAnsi="Arial" w:cs="Arial"/>
                <w:b/>
                <w:sz w:val="20"/>
                <w:szCs w:val="20"/>
              </w:rPr>
            </w:pPr>
            <w:hyperlink r:id="rId37" w:history="1">
              <w:r w:rsidRPr="00AD364B">
                <w:rPr>
                  <w:rStyle w:val="Hyperlien"/>
                  <w:rFonts w:ascii="Arial" w:eastAsia="Times New Roman" w:hAnsi="Arial" w:cs="Arial"/>
                  <w:color w:val="auto"/>
                  <w:sz w:val="20"/>
                  <w:szCs w:val="20"/>
                  <w:lang w:val="it-IT"/>
                </w:rPr>
                <w:t>acambrillat@linpico.com</w:t>
              </w:r>
            </w:hyperlink>
          </w:p>
        </w:tc>
        <w:tc>
          <w:tcPr>
            <w:tcW w:w="2186" w:type="dxa"/>
          </w:tcPr>
          <w:p w14:paraId="653DFF2F"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Expert en normalisation </w:t>
            </w:r>
          </w:p>
          <w:p w14:paraId="1673A24A" w14:textId="77777777" w:rsidR="006C2E1F" w:rsidRPr="00AD364B" w:rsidRDefault="006C2E1F"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Chef de Mission</w:t>
            </w:r>
          </w:p>
          <w:p w14:paraId="6D25C028" w14:textId="77777777" w:rsidR="00DB20D0" w:rsidRPr="00AD364B" w:rsidRDefault="00DB20D0" w:rsidP="00EF495C">
            <w:pPr>
              <w:keepLines/>
              <w:spacing w:after="0" w:line="240" w:lineRule="auto"/>
              <w:rPr>
                <w:rFonts w:ascii="Arial" w:eastAsia="Times New Roman" w:hAnsi="Arial" w:cs="Arial"/>
                <w:b/>
                <w:sz w:val="20"/>
                <w:szCs w:val="20"/>
              </w:rPr>
            </w:pPr>
          </w:p>
          <w:p w14:paraId="5C499F1D" w14:textId="77777777" w:rsidR="00DB20D0" w:rsidRPr="00AD364B" w:rsidRDefault="00DB20D0"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85 j</w:t>
            </w:r>
          </w:p>
        </w:tc>
        <w:tc>
          <w:tcPr>
            <w:tcW w:w="7212" w:type="dxa"/>
          </w:tcPr>
          <w:p w14:paraId="730A97F1" w14:textId="77777777" w:rsidR="0077466D" w:rsidRPr="00AD364B" w:rsidRDefault="006C2E1F" w:rsidP="00EF495C">
            <w:pPr>
              <w:tabs>
                <w:tab w:val="center" w:pos="4320"/>
                <w:tab w:val="right" w:pos="8640"/>
              </w:tabs>
              <w:spacing w:after="0" w:line="240" w:lineRule="auto"/>
              <w:rPr>
                <w:rFonts w:ascii="Arial" w:eastAsia="Times New Roman" w:hAnsi="Arial" w:cs="Arial"/>
                <w:sz w:val="20"/>
                <w:szCs w:val="20"/>
              </w:rPr>
            </w:pPr>
            <w:r w:rsidRPr="00AD364B">
              <w:rPr>
                <w:rFonts w:ascii="Arial" w:eastAsia="Times New Roman" w:hAnsi="Arial" w:cs="Arial"/>
                <w:b/>
                <w:sz w:val="20"/>
                <w:szCs w:val="20"/>
              </w:rPr>
              <w:t>Projet d’évaluation et de révision du cadre légal, réglementaire et institutionnel en matière de normalisation en conformité avec les accords sur les Obstacles Techniques au Commerce de l’OMC – RCA</w:t>
            </w:r>
            <w:r w:rsidRPr="00AD364B">
              <w:rPr>
                <w:rFonts w:ascii="Arial" w:eastAsia="Times New Roman" w:hAnsi="Arial" w:cs="Arial"/>
                <w:sz w:val="20"/>
                <w:szCs w:val="20"/>
              </w:rPr>
              <w:t xml:space="preserve"> : </w:t>
            </w:r>
          </w:p>
          <w:p w14:paraId="06ACBDEA" w14:textId="256F9E89" w:rsidR="0077466D" w:rsidRPr="00AD364B" w:rsidRDefault="006C2E1F" w:rsidP="0077466D">
            <w:pPr>
              <w:pStyle w:val="Paragraphedeliste"/>
              <w:numPr>
                <w:ilvl w:val="0"/>
                <w:numId w:val="1"/>
              </w:numPr>
              <w:tabs>
                <w:tab w:val="center" w:pos="4320"/>
                <w:tab w:val="right" w:pos="8640"/>
              </w:tabs>
              <w:rPr>
                <w:rFonts w:ascii="Arial" w:hAnsi="Arial" w:cs="Arial"/>
                <w:sz w:val="20"/>
                <w:szCs w:val="20"/>
                <w:u w:val="single"/>
              </w:rPr>
            </w:pPr>
            <w:r w:rsidRPr="00AD364B">
              <w:rPr>
                <w:rFonts w:ascii="Arial" w:hAnsi="Arial" w:cs="Arial"/>
                <w:sz w:val="20"/>
                <w:szCs w:val="20"/>
                <w:u w:val="single"/>
              </w:rPr>
              <w:t>état des lieux des infrastructures qualité, des laboratoires, évaluation du cadre juridique de la normalisatio</w:t>
            </w:r>
            <w:r w:rsidR="0077466D" w:rsidRPr="00AD364B">
              <w:rPr>
                <w:rFonts w:ascii="Arial" w:hAnsi="Arial" w:cs="Arial"/>
                <w:sz w:val="20"/>
                <w:szCs w:val="20"/>
                <w:u w:val="single"/>
              </w:rPr>
              <w:t>n en République Centrafricaine;</w:t>
            </w:r>
          </w:p>
          <w:p w14:paraId="7EA340C2" w14:textId="77777777" w:rsidR="0077466D" w:rsidRPr="00AD364B" w:rsidRDefault="006C2E1F" w:rsidP="0077466D">
            <w:pPr>
              <w:pStyle w:val="Paragraphedeliste"/>
              <w:numPr>
                <w:ilvl w:val="0"/>
                <w:numId w:val="1"/>
              </w:numPr>
              <w:tabs>
                <w:tab w:val="center" w:pos="4320"/>
                <w:tab w:val="right" w:pos="8640"/>
              </w:tabs>
              <w:rPr>
                <w:rFonts w:ascii="Arial" w:hAnsi="Arial" w:cs="Arial"/>
                <w:sz w:val="20"/>
                <w:szCs w:val="20"/>
                <w:u w:val="single"/>
              </w:rPr>
            </w:pPr>
            <w:r w:rsidRPr="00AD364B">
              <w:rPr>
                <w:rFonts w:ascii="Arial" w:hAnsi="Arial" w:cs="Arial"/>
                <w:sz w:val="20"/>
                <w:szCs w:val="20"/>
                <w:u w:val="single"/>
              </w:rPr>
              <w:t xml:space="preserve">élaboration du cadre légal et institutionnel de la normalisation en conformité avec les Accords OTC et SPS, </w:t>
            </w:r>
          </w:p>
          <w:p w14:paraId="0F69FA9F" w14:textId="57F86170" w:rsidR="006C2E1F" w:rsidRPr="00AD364B" w:rsidRDefault="006C2E1F" w:rsidP="0077466D">
            <w:pPr>
              <w:pStyle w:val="Paragraphedeliste"/>
              <w:numPr>
                <w:ilvl w:val="0"/>
                <w:numId w:val="1"/>
              </w:numPr>
              <w:tabs>
                <w:tab w:val="center" w:pos="4320"/>
                <w:tab w:val="right" w:pos="8640"/>
              </w:tabs>
              <w:rPr>
                <w:rFonts w:ascii="Arial" w:hAnsi="Arial" w:cs="Arial"/>
                <w:sz w:val="20"/>
                <w:szCs w:val="20"/>
                <w:u w:val="single"/>
              </w:rPr>
            </w:pPr>
            <w:r w:rsidRPr="00AD364B">
              <w:rPr>
                <w:rFonts w:ascii="Arial" w:hAnsi="Arial" w:cs="Arial"/>
                <w:sz w:val="20"/>
                <w:szCs w:val="20"/>
                <w:u w:val="single"/>
              </w:rPr>
              <w:t xml:space="preserve"> proposition d’un plan d’actions et organisation d’un atelier de validation du projet. </w:t>
            </w:r>
          </w:p>
          <w:p w14:paraId="440F0998" w14:textId="52F9927A" w:rsidR="006C2E1F" w:rsidRPr="00AD364B" w:rsidRDefault="0077466D" w:rsidP="009C770D">
            <w:pPr>
              <w:pStyle w:val="Paragraphedeliste"/>
              <w:numPr>
                <w:ilvl w:val="0"/>
                <w:numId w:val="1"/>
              </w:numPr>
              <w:tabs>
                <w:tab w:val="center" w:pos="4320"/>
                <w:tab w:val="right" w:pos="8640"/>
              </w:tabs>
              <w:rPr>
                <w:rFonts w:ascii="Arial" w:hAnsi="Arial" w:cs="Arial"/>
                <w:b/>
                <w:bCs/>
                <w:sz w:val="20"/>
                <w:szCs w:val="20"/>
              </w:rPr>
            </w:pPr>
            <w:r w:rsidRPr="00AD364B">
              <w:rPr>
                <w:rFonts w:ascii="Arial" w:hAnsi="Arial" w:cs="Arial"/>
                <w:sz w:val="20"/>
                <w:szCs w:val="20"/>
              </w:rPr>
              <w:t>Évaluation</w:t>
            </w:r>
            <w:r w:rsidR="006C2E1F" w:rsidRPr="00AD364B">
              <w:rPr>
                <w:rFonts w:ascii="Arial" w:hAnsi="Arial" w:cs="Arial"/>
                <w:sz w:val="20"/>
                <w:szCs w:val="20"/>
              </w:rPr>
              <w:t xml:space="preserve"> et renforcement des capacités des responsables du Ministère de commerce sur les mesures sanitaires et phytosanitaires et leur utilisation comme Obstacles Techniques au Commerce</w:t>
            </w:r>
            <w:r w:rsidR="00BC714C" w:rsidRPr="00AD364B">
              <w:rPr>
                <w:rFonts w:ascii="Arial" w:hAnsi="Arial" w:cs="Arial"/>
                <w:sz w:val="20"/>
                <w:szCs w:val="20"/>
              </w:rPr>
              <w:t>.</w:t>
            </w:r>
          </w:p>
        </w:tc>
      </w:tr>
      <w:tr w:rsidR="00AD364B" w:rsidRPr="00AD364B" w14:paraId="69FA1D0E" w14:textId="77777777" w:rsidTr="001808B9">
        <w:tc>
          <w:tcPr>
            <w:tcW w:w="1250" w:type="dxa"/>
          </w:tcPr>
          <w:p w14:paraId="038D05C7" w14:textId="189A6CDB" w:rsidR="006C2E1F" w:rsidRPr="00AD364B" w:rsidRDefault="006C2E1F" w:rsidP="00EF495C">
            <w:pPr>
              <w:keepLines/>
              <w:spacing w:after="0" w:line="240" w:lineRule="auto"/>
              <w:jc w:val="both"/>
              <w:rPr>
                <w:rFonts w:ascii="Arial" w:eastAsia="Times New Roman" w:hAnsi="Arial" w:cs="Arial"/>
                <w:sz w:val="20"/>
                <w:szCs w:val="20"/>
              </w:rPr>
            </w:pPr>
            <w:r w:rsidRPr="00AD364B">
              <w:rPr>
                <w:rFonts w:ascii="Arial" w:eastAsia="Times New Roman" w:hAnsi="Arial" w:cs="Arial"/>
                <w:sz w:val="20"/>
                <w:szCs w:val="20"/>
              </w:rPr>
              <w:t>Novembre 2011 – février  2012</w:t>
            </w:r>
          </w:p>
          <w:p w14:paraId="54235438" w14:textId="77777777" w:rsidR="006C2E1F" w:rsidRPr="00AD364B" w:rsidRDefault="006C2E1F" w:rsidP="00EF495C">
            <w:pPr>
              <w:keepLines/>
              <w:spacing w:after="0" w:line="240" w:lineRule="auto"/>
              <w:jc w:val="both"/>
              <w:rPr>
                <w:rFonts w:ascii="Arial" w:eastAsia="Times New Roman" w:hAnsi="Arial" w:cs="Arial"/>
                <w:sz w:val="20"/>
                <w:szCs w:val="20"/>
              </w:rPr>
            </w:pPr>
          </w:p>
          <w:p w14:paraId="6A62D9A2" w14:textId="77777777" w:rsidR="006C2E1F" w:rsidRPr="00AD364B" w:rsidRDefault="006C2E1F" w:rsidP="00EF495C">
            <w:pPr>
              <w:keepLines/>
              <w:spacing w:after="0" w:line="240" w:lineRule="auto"/>
              <w:jc w:val="both"/>
              <w:rPr>
                <w:rFonts w:ascii="Arial" w:eastAsia="Times New Roman" w:hAnsi="Arial" w:cs="Arial"/>
                <w:sz w:val="20"/>
                <w:szCs w:val="20"/>
              </w:rPr>
            </w:pPr>
          </w:p>
          <w:p w14:paraId="6D440E44" w14:textId="77777777" w:rsidR="006C2E1F" w:rsidRPr="00AD364B" w:rsidRDefault="006C2E1F" w:rsidP="00EF495C">
            <w:pPr>
              <w:keepLines/>
              <w:spacing w:after="0" w:line="240" w:lineRule="auto"/>
              <w:jc w:val="both"/>
              <w:rPr>
                <w:rFonts w:ascii="Arial" w:eastAsia="Times New Roman" w:hAnsi="Arial" w:cs="Arial"/>
                <w:sz w:val="20"/>
                <w:szCs w:val="20"/>
              </w:rPr>
            </w:pPr>
          </w:p>
        </w:tc>
        <w:tc>
          <w:tcPr>
            <w:tcW w:w="1737" w:type="dxa"/>
          </w:tcPr>
          <w:p w14:paraId="1BA1A5FD" w14:textId="23699B20" w:rsidR="00362665" w:rsidRPr="00AD364B" w:rsidRDefault="00362665"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Pays membres COMESA</w:t>
            </w:r>
          </w:p>
          <w:p w14:paraId="66E42E8D"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Lusaka (Zambie)</w:t>
            </w:r>
          </w:p>
          <w:p w14:paraId="5ADACE22"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Kinshasa (R.D.C.)</w:t>
            </w:r>
          </w:p>
          <w:p w14:paraId="1722D24F" w14:textId="77777777"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Djibouti (Djibouti)</w:t>
            </w:r>
          </w:p>
        </w:tc>
        <w:tc>
          <w:tcPr>
            <w:tcW w:w="3491" w:type="dxa"/>
          </w:tcPr>
          <w:p w14:paraId="2DEAE004" w14:textId="77777777" w:rsidR="006C2E1F" w:rsidRPr="00AD364B" w:rsidRDefault="006C2E1F" w:rsidP="00EF495C">
            <w:pPr>
              <w:keepLines/>
              <w:spacing w:after="0" w:line="240" w:lineRule="auto"/>
              <w:jc w:val="both"/>
              <w:rPr>
                <w:rFonts w:ascii="Arial" w:eastAsia="Times New Roman" w:hAnsi="Arial" w:cs="Arial"/>
                <w:b/>
                <w:sz w:val="20"/>
                <w:szCs w:val="20"/>
                <w:lang w:val="en-GB"/>
              </w:rPr>
            </w:pPr>
            <w:r w:rsidRPr="00AD364B">
              <w:rPr>
                <w:rFonts w:ascii="Arial" w:eastAsia="Times New Roman" w:hAnsi="Arial" w:cs="Arial"/>
                <w:b/>
                <w:sz w:val="20"/>
                <w:szCs w:val="20"/>
                <w:lang w:val="en-US"/>
              </w:rPr>
              <w:t>ACP Business Climate Facility (BizClim</w:t>
            </w:r>
            <w:r w:rsidRPr="00AD364B">
              <w:rPr>
                <w:rFonts w:ascii="Arial" w:eastAsia="Times New Roman" w:hAnsi="Arial" w:cs="Arial"/>
                <w:b/>
                <w:sz w:val="20"/>
                <w:szCs w:val="20"/>
                <w:lang w:val="en-GB"/>
              </w:rPr>
              <w:t>)/UE</w:t>
            </w:r>
          </w:p>
          <w:p w14:paraId="26A0BF96" w14:textId="77777777" w:rsidR="006C2E1F" w:rsidRPr="00AD364B" w:rsidRDefault="006C2E1F" w:rsidP="00EF495C">
            <w:pPr>
              <w:keepLines/>
              <w:spacing w:after="0" w:line="240" w:lineRule="auto"/>
              <w:jc w:val="both"/>
              <w:rPr>
                <w:rFonts w:ascii="Arial" w:eastAsia="Times New Roman" w:hAnsi="Arial" w:cs="Arial"/>
                <w:b/>
                <w:i/>
                <w:sz w:val="20"/>
                <w:szCs w:val="20"/>
              </w:rPr>
            </w:pPr>
            <w:r w:rsidRPr="00AD364B">
              <w:rPr>
                <w:rFonts w:ascii="Arial" w:eastAsia="Times New Roman" w:hAnsi="Arial" w:cs="Arial"/>
                <w:b/>
                <w:sz w:val="20"/>
                <w:szCs w:val="20"/>
              </w:rPr>
              <w:t>LINPICO SARL (</w:t>
            </w:r>
            <w:r w:rsidRPr="00AD364B">
              <w:rPr>
                <w:rFonts w:ascii="Arial" w:eastAsia="Times New Roman" w:hAnsi="Arial" w:cs="Arial"/>
                <w:sz w:val="20"/>
                <w:szCs w:val="20"/>
              </w:rPr>
              <w:t xml:space="preserve"> France)</w:t>
            </w:r>
            <w:r w:rsidRPr="00AD364B">
              <w:rPr>
                <w:rFonts w:ascii="Arial" w:eastAsia="Times New Roman" w:hAnsi="Arial" w:cs="Arial"/>
                <w:b/>
                <w:sz w:val="20"/>
                <w:szCs w:val="20"/>
              </w:rPr>
              <w:t xml:space="preserve"> </w:t>
            </w:r>
          </w:p>
          <w:p w14:paraId="7FE2B7ED" w14:textId="77777777" w:rsidR="006C2E1F" w:rsidRPr="00AD364B" w:rsidRDefault="006C2E1F" w:rsidP="00EF495C">
            <w:pPr>
              <w:keepLines/>
              <w:spacing w:after="0" w:line="240" w:lineRule="auto"/>
              <w:jc w:val="both"/>
              <w:rPr>
                <w:rFonts w:ascii="Arial" w:eastAsia="Times New Roman" w:hAnsi="Arial" w:cs="Arial"/>
                <w:sz w:val="20"/>
                <w:szCs w:val="20"/>
                <w:lang w:val="it-IT"/>
              </w:rPr>
            </w:pPr>
            <w:r w:rsidRPr="00AD364B">
              <w:rPr>
                <w:rFonts w:ascii="Arial" w:eastAsia="Times New Roman" w:hAnsi="Arial" w:cs="Arial"/>
                <w:sz w:val="20"/>
                <w:szCs w:val="20"/>
                <w:lang w:val="it-IT"/>
              </w:rPr>
              <w:t xml:space="preserve">   </w:t>
            </w:r>
            <w:hyperlink r:id="rId38" w:history="1">
              <w:r w:rsidRPr="00AD364B">
                <w:rPr>
                  <w:rFonts w:ascii="Arial" w:eastAsia="Times New Roman" w:hAnsi="Arial" w:cs="Arial"/>
                  <w:sz w:val="20"/>
                  <w:szCs w:val="20"/>
                  <w:u w:val="single"/>
                  <w:lang w:val="it-IT"/>
                </w:rPr>
                <w:t>www.linpico.com</w:t>
              </w:r>
            </w:hyperlink>
          </w:p>
          <w:p w14:paraId="37B70884" w14:textId="77777777" w:rsidR="006C2E1F" w:rsidRPr="00AD364B" w:rsidRDefault="006C2E1F" w:rsidP="00EF495C">
            <w:pPr>
              <w:keepLines/>
              <w:spacing w:after="0" w:line="240" w:lineRule="auto"/>
              <w:jc w:val="both"/>
              <w:rPr>
                <w:rFonts w:ascii="Arial" w:eastAsia="Times New Roman" w:hAnsi="Arial" w:cs="Arial"/>
                <w:sz w:val="20"/>
                <w:szCs w:val="20"/>
                <w:lang w:val="it-IT"/>
              </w:rPr>
            </w:pPr>
            <w:r w:rsidRPr="00AD364B">
              <w:rPr>
                <w:rFonts w:ascii="Arial" w:eastAsia="Times New Roman" w:hAnsi="Arial" w:cs="Arial"/>
                <w:sz w:val="20"/>
                <w:szCs w:val="20"/>
                <w:lang w:val="it-IT"/>
              </w:rPr>
              <w:t>Axel CAMBRILLAT</w:t>
            </w:r>
          </w:p>
          <w:p w14:paraId="03CE8EE4" w14:textId="77777777" w:rsidR="006C2E1F" w:rsidRPr="00AD364B" w:rsidRDefault="006C2E1F" w:rsidP="00EF495C">
            <w:pPr>
              <w:keepLines/>
              <w:spacing w:after="0" w:line="240" w:lineRule="auto"/>
              <w:jc w:val="both"/>
              <w:rPr>
                <w:rFonts w:ascii="Arial" w:eastAsia="Times New Roman" w:hAnsi="Arial" w:cs="Arial"/>
                <w:b/>
                <w:i/>
                <w:sz w:val="20"/>
                <w:szCs w:val="20"/>
              </w:rPr>
            </w:pPr>
            <w:r w:rsidRPr="00AD364B">
              <w:rPr>
                <w:rFonts w:ascii="Arial" w:eastAsia="Times New Roman" w:hAnsi="Arial" w:cs="Arial"/>
                <w:sz w:val="20"/>
                <w:szCs w:val="20"/>
                <w:lang w:val="it-IT"/>
              </w:rPr>
              <w:t>acambrillat@linpico.com</w:t>
            </w:r>
          </w:p>
        </w:tc>
        <w:tc>
          <w:tcPr>
            <w:tcW w:w="2186" w:type="dxa"/>
          </w:tcPr>
          <w:p w14:paraId="264C79A0" w14:textId="77777777" w:rsidR="006C2E1F" w:rsidRPr="00AD364B" w:rsidRDefault="006C2E1F" w:rsidP="00EF495C">
            <w:pPr>
              <w:keepLines/>
              <w:spacing w:after="0" w:line="240" w:lineRule="auto"/>
              <w:rPr>
                <w:rFonts w:ascii="Arial" w:eastAsia="Times New Roman" w:hAnsi="Arial" w:cs="Arial"/>
                <w:sz w:val="20"/>
                <w:szCs w:val="20"/>
              </w:rPr>
            </w:pPr>
          </w:p>
          <w:p w14:paraId="5EE2BCD3" w14:textId="1EC3D2BD" w:rsidR="006C2E1F" w:rsidRPr="00AD364B" w:rsidRDefault="006C2E1F"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Expert </w:t>
            </w:r>
            <w:r w:rsidR="00154DE4" w:rsidRPr="00AD364B">
              <w:rPr>
                <w:rFonts w:ascii="Arial" w:eastAsia="Times New Roman" w:hAnsi="Arial" w:cs="Arial"/>
                <w:sz w:val="20"/>
                <w:szCs w:val="20"/>
              </w:rPr>
              <w:t>en climat des affaires/</w:t>
            </w:r>
          </w:p>
          <w:p w14:paraId="3B72D25B" w14:textId="77777777" w:rsidR="006C2E1F" w:rsidRPr="00AD364B" w:rsidRDefault="006C2E1F"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Chef de Mission</w:t>
            </w:r>
          </w:p>
          <w:p w14:paraId="3EFCAF85" w14:textId="77777777" w:rsidR="00D20539" w:rsidRPr="00AD364B" w:rsidRDefault="00D20539" w:rsidP="00EF495C">
            <w:pPr>
              <w:keepLines/>
              <w:spacing w:after="0" w:line="240" w:lineRule="auto"/>
              <w:rPr>
                <w:rFonts w:ascii="Arial" w:eastAsia="Times New Roman" w:hAnsi="Arial" w:cs="Arial"/>
                <w:b/>
                <w:sz w:val="20"/>
                <w:szCs w:val="20"/>
              </w:rPr>
            </w:pPr>
          </w:p>
          <w:p w14:paraId="7EE65F93" w14:textId="77777777" w:rsidR="00D20539" w:rsidRPr="00AD364B" w:rsidRDefault="00D20539"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70 j</w:t>
            </w:r>
          </w:p>
        </w:tc>
        <w:tc>
          <w:tcPr>
            <w:tcW w:w="7212" w:type="dxa"/>
          </w:tcPr>
          <w:p w14:paraId="66ED7792" w14:textId="77777777" w:rsidR="006C2E1F" w:rsidRPr="00AD364B" w:rsidRDefault="006C2E1F" w:rsidP="00EF495C">
            <w:pPr>
              <w:autoSpaceDE w:val="0"/>
              <w:autoSpaceDN w:val="0"/>
              <w:adjustRightInd w:val="0"/>
              <w:spacing w:after="0" w:line="240" w:lineRule="auto"/>
              <w:rPr>
                <w:rFonts w:ascii="Arial" w:eastAsia="Times New Roman" w:hAnsi="Arial" w:cs="Arial"/>
                <w:sz w:val="20"/>
                <w:szCs w:val="20"/>
              </w:rPr>
            </w:pPr>
            <w:r w:rsidRPr="00AD364B">
              <w:rPr>
                <w:rFonts w:ascii="Arial" w:eastAsia="Times New Roman" w:hAnsi="Arial" w:cs="Arial"/>
                <w:b/>
                <w:bCs/>
                <w:sz w:val="20"/>
                <w:szCs w:val="20"/>
              </w:rPr>
              <w:t>Projet d’appui aux Etats membres du COMESA pour créer un environnement favorable aux affaires (République Démocratique du Congo, Djibouti) :</w:t>
            </w:r>
            <w:r w:rsidRPr="00AD364B">
              <w:rPr>
                <w:rFonts w:ascii="Arial" w:eastAsia="Times New Roman" w:hAnsi="Arial" w:cs="Arial"/>
                <w:sz w:val="20"/>
                <w:szCs w:val="20"/>
              </w:rPr>
              <w:t xml:space="preserve"> analyse complète de l’environnement des affaires, état des lieux de la législation commerciale, identification des obstacles au commerce intérieur et extérieur, proposition des solutions, création des comités de pilotage pour l’amélioration du climat des affaires ; </w:t>
            </w:r>
          </w:p>
          <w:p w14:paraId="35A81896" w14:textId="45DD08C1" w:rsidR="0077466D" w:rsidRPr="00AD364B" w:rsidRDefault="006C2E1F" w:rsidP="00154DE4">
            <w:pPr>
              <w:pStyle w:val="Paragraphedeliste"/>
              <w:numPr>
                <w:ilvl w:val="0"/>
                <w:numId w:val="1"/>
              </w:numPr>
              <w:autoSpaceDE w:val="0"/>
              <w:autoSpaceDN w:val="0"/>
              <w:adjustRightInd w:val="0"/>
              <w:rPr>
                <w:rFonts w:ascii="Arial" w:hAnsi="Arial" w:cs="Arial"/>
                <w:sz w:val="20"/>
                <w:szCs w:val="20"/>
              </w:rPr>
            </w:pPr>
            <w:r w:rsidRPr="00AD364B">
              <w:rPr>
                <w:rFonts w:ascii="Arial" w:hAnsi="Arial" w:cs="Arial"/>
                <w:b/>
                <w:sz w:val="20"/>
                <w:szCs w:val="20"/>
              </w:rPr>
              <w:t>Examen du classement Doing Business des deux pays</w:t>
            </w:r>
            <w:r w:rsidRPr="00AD364B">
              <w:rPr>
                <w:rFonts w:ascii="Arial" w:hAnsi="Arial" w:cs="Arial"/>
                <w:sz w:val="20"/>
                <w:szCs w:val="20"/>
              </w:rPr>
              <w:t xml:space="preserve"> </w:t>
            </w:r>
            <w:r w:rsidRPr="00AD364B">
              <w:rPr>
                <w:rFonts w:ascii="Arial" w:hAnsi="Arial" w:cs="Arial"/>
                <w:b/>
                <w:sz w:val="20"/>
                <w:szCs w:val="20"/>
              </w:rPr>
              <w:t>et propositions concrètes en vue de l’amélioration</w:t>
            </w:r>
            <w:r w:rsidRPr="00AD364B">
              <w:rPr>
                <w:rFonts w:ascii="Arial" w:hAnsi="Arial" w:cs="Arial"/>
                <w:sz w:val="20"/>
                <w:szCs w:val="20"/>
              </w:rPr>
              <w:t>, Elaboration des feuilles de route, Conception des outils d’auto-évaluation de l’amélioration du climat des affaires, organisation des séminaires de sensibilisat</w:t>
            </w:r>
            <w:r w:rsidR="0077466D" w:rsidRPr="00AD364B">
              <w:rPr>
                <w:rFonts w:ascii="Arial" w:hAnsi="Arial" w:cs="Arial"/>
                <w:sz w:val="20"/>
                <w:szCs w:val="20"/>
              </w:rPr>
              <w:t>ion et de validation des études ;</w:t>
            </w:r>
            <w:r w:rsidR="00154DE4" w:rsidRPr="00AD364B">
              <w:rPr>
                <w:rFonts w:ascii="Arial" w:hAnsi="Arial" w:cs="Arial"/>
                <w:sz w:val="20"/>
                <w:szCs w:val="20"/>
              </w:rPr>
              <w:tab/>
            </w:r>
          </w:p>
          <w:p w14:paraId="0C759F38" w14:textId="77777777" w:rsidR="006C2E1F" w:rsidRPr="00AD364B" w:rsidRDefault="006C2E1F" w:rsidP="00154DE4">
            <w:pPr>
              <w:pStyle w:val="Paragraphedeliste"/>
              <w:numPr>
                <w:ilvl w:val="0"/>
                <w:numId w:val="1"/>
              </w:numPr>
              <w:autoSpaceDE w:val="0"/>
              <w:autoSpaceDN w:val="0"/>
              <w:adjustRightInd w:val="0"/>
              <w:spacing w:line="276" w:lineRule="auto"/>
              <w:rPr>
                <w:rFonts w:ascii="Arial" w:hAnsi="Arial" w:cs="Arial"/>
                <w:sz w:val="20"/>
                <w:szCs w:val="20"/>
              </w:rPr>
            </w:pPr>
            <w:r w:rsidRPr="00AD364B">
              <w:rPr>
                <w:rFonts w:ascii="Arial" w:hAnsi="Arial" w:cs="Arial"/>
                <w:b/>
                <w:sz w:val="20"/>
                <w:szCs w:val="20"/>
              </w:rPr>
              <w:t>Contribution à la création d’un site internet sur l’environnement juridique des affaires dans les pays bénéficiaires du projet, Djibouti et la République Démocratique du Congo</w:t>
            </w:r>
            <w:r w:rsidRPr="00AD364B">
              <w:rPr>
                <w:rFonts w:ascii="Arial" w:hAnsi="Arial" w:cs="Arial"/>
                <w:sz w:val="20"/>
                <w:szCs w:val="20"/>
              </w:rPr>
              <w:t xml:space="preserve"> : identification des textes légaux et règlementaires sur le commerce et l’investissement, classement, suppression des textes désuets, mise en </w:t>
            </w:r>
            <w:r w:rsidRPr="00AD364B">
              <w:rPr>
                <w:rFonts w:ascii="Arial" w:hAnsi="Arial" w:cs="Arial"/>
                <w:sz w:val="20"/>
                <w:szCs w:val="20"/>
              </w:rPr>
              <w:lastRenderedPageBreak/>
              <w:t xml:space="preserve">évidence des éléments d’incitation du secteur privé à l’investissement et aux affaires. </w:t>
            </w:r>
          </w:p>
          <w:p w14:paraId="1769DF05" w14:textId="77777777" w:rsidR="003E4938" w:rsidRPr="00AD364B" w:rsidRDefault="003E4938" w:rsidP="00EF495C">
            <w:pPr>
              <w:pStyle w:val="Paragraphedeliste"/>
              <w:numPr>
                <w:ilvl w:val="0"/>
                <w:numId w:val="1"/>
              </w:numPr>
              <w:autoSpaceDE w:val="0"/>
              <w:autoSpaceDN w:val="0"/>
              <w:adjustRightInd w:val="0"/>
              <w:rPr>
                <w:rFonts w:ascii="Arial" w:hAnsi="Arial" w:cs="Arial"/>
                <w:sz w:val="20"/>
                <w:szCs w:val="20"/>
                <w:u w:val="single"/>
              </w:rPr>
            </w:pPr>
            <w:r w:rsidRPr="00AD364B">
              <w:rPr>
                <w:rFonts w:ascii="Arial" w:hAnsi="Arial" w:cs="Arial"/>
                <w:b/>
                <w:sz w:val="20"/>
                <w:szCs w:val="20"/>
                <w:u w:val="single"/>
              </w:rPr>
              <w:t>Proposition d’un cadre juridique et institutionnel en vue de la création des clusters dans le domaine agricole et industriel</w:t>
            </w:r>
            <w:r w:rsidRPr="00AD364B">
              <w:rPr>
                <w:rFonts w:ascii="Arial" w:hAnsi="Arial" w:cs="Arial"/>
                <w:sz w:val="20"/>
                <w:szCs w:val="20"/>
                <w:u w:val="single"/>
              </w:rPr>
              <w:t>;</w:t>
            </w:r>
          </w:p>
          <w:p w14:paraId="539D74B8" w14:textId="77777777" w:rsidR="006C2E1F" w:rsidRPr="00AD364B" w:rsidRDefault="006C2E1F" w:rsidP="00EF495C">
            <w:pPr>
              <w:numPr>
                <w:ilvl w:val="0"/>
                <w:numId w:val="1"/>
              </w:numPr>
              <w:autoSpaceDE w:val="0"/>
              <w:autoSpaceDN w:val="0"/>
              <w:adjustRightInd w:val="0"/>
              <w:spacing w:after="0" w:line="240" w:lineRule="auto"/>
              <w:contextualSpacing/>
              <w:rPr>
                <w:rFonts w:ascii="Arial" w:eastAsia="Times New Roman" w:hAnsi="Arial" w:cs="Arial"/>
                <w:sz w:val="20"/>
                <w:szCs w:val="20"/>
              </w:rPr>
            </w:pPr>
            <w:r w:rsidRPr="00AD364B">
              <w:rPr>
                <w:rFonts w:ascii="Arial" w:eastAsia="Times New Roman" w:hAnsi="Arial" w:cs="Arial"/>
                <w:b/>
                <w:sz w:val="20"/>
                <w:szCs w:val="20"/>
              </w:rPr>
              <w:t>Renforcement des capacités des agences de promotion des investissements dans les deux pays</w:t>
            </w:r>
            <w:r w:rsidRPr="00AD364B">
              <w:rPr>
                <w:rFonts w:ascii="Arial" w:eastAsia="Times New Roman" w:hAnsi="Arial" w:cs="Arial"/>
                <w:sz w:val="20"/>
                <w:szCs w:val="20"/>
              </w:rPr>
              <w:t>.(élaboration d’un business plan et d’une stratégie)</w:t>
            </w:r>
          </w:p>
          <w:p w14:paraId="5A938FA2" w14:textId="77777777" w:rsidR="006C2E1F" w:rsidRPr="00AD364B" w:rsidRDefault="006C2E1F" w:rsidP="00EF495C">
            <w:pPr>
              <w:pStyle w:val="Paragraphedeliste"/>
              <w:numPr>
                <w:ilvl w:val="0"/>
                <w:numId w:val="1"/>
              </w:numPr>
              <w:autoSpaceDE w:val="0"/>
              <w:autoSpaceDN w:val="0"/>
              <w:adjustRightInd w:val="0"/>
              <w:rPr>
                <w:rFonts w:ascii="Arial" w:hAnsi="Arial" w:cs="Arial"/>
                <w:b/>
                <w:sz w:val="20"/>
                <w:szCs w:val="20"/>
              </w:rPr>
            </w:pPr>
            <w:r w:rsidRPr="00AD364B">
              <w:rPr>
                <w:rFonts w:ascii="Arial" w:eastAsia="Calibri" w:hAnsi="Arial" w:cs="Arial"/>
                <w:b/>
                <w:sz w:val="20"/>
                <w:szCs w:val="20"/>
              </w:rPr>
              <w:t>Appui à la réforme de la justice à Djibouti </w:t>
            </w:r>
            <w:r w:rsidRPr="00AD364B">
              <w:rPr>
                <w:rFonts w:ascii="Arial" w:eastAsia="Calibri" w:hAnsi="Arial" w:cs="Arial"/>
                <w:sz w:val="20"/>
                <w:szCs w:val="20"/>
              </w:rPr>
              <w:t>: réforme institutionnelle (cours et tribunaux) renforcement de capacités du personnel judiciaire, informatisation du registre du commerce et du crédit mobilier, appui à  la création des nouveaux tribunaux de commerce, formation des greffier</w:t>
            </w:r>
            <w:r w:rsidR="00F32D34" w:rsidRPr="00AD364B">
              <w:rPr>
                <w:rFonts w:ascii="Arial" w:eastAsia="Calibri" w:hAnsi="Arial" w:cs="Arial"/>
                <w:sz w:val="20"/>
                <w:szCs w:val="20"/>
              </w:rPr>
              <w:t>s</w:t>
            </w:r>
            <w:r w:rsidRPr="00AD364B">
              <w:rPr>
                <w:rFonts w:ascii="Arial" w:eastAsia="Calibri" w:hAnsi="Arial" w:cs="Arial"/>
                <w:sz w:val="20"/>
                <w:szCs w:val="20"/>
              </w:rPr>
              <w:t xml:space="preserve"> à la tenue des fichiers locaux et nationaux du RCCM.</w:t>
            </w:r>
          </w:p>
        </w:tc>
      </w:tr>
      <w:tr w:rsidR="00AD364B" w:rsidRPr="00AD364B" w14:paraId="0A5F8291" w14:textId="77777777" w:rsidTr="001808B9">
        <w:tc>
          <w:tcPr>
            <w:tcW w:w="1250" w:type="dxa"/>
          </w:tcPr>
          <w:p w14:paraId="2DA820F4" w14:textId="77777777" w:rsidR="00F4006B" w:rsidRPr="00AD364B" w:rsidRDefault="00F4006B" w:rsidP="00EF495C">
            <w:pPr>
              <w:keepLines/>
              <w:spacing w:after="0" w:line="240" w:lineRule="auto"/>
              <w:rPr>
                <w:rFonts w:ascii="Arial" w:eastAsia="Times New Roman" w:hAnsi="Arial" w:cs="Arial"/>
                <w:sz w:val="20"/>
                <w:szCs w:val="20"/>
                <w:lang w:val="en-US"/>
              </w:rPr>
            </w:pPr>
            <w:r w:rsidRPr="00AD364B">
              <w:rPr>
                <w:rFonts w:ascii="Arial" w:eastAsia="Times New Roman" w:hAnsi="Arial" w:cs="Arial"/>
                <w:sz w:val="20"/>
                <w:szCs w:val="20"/>
                <w:lang w:val="en-US"/>
              </w:rPr>
              <w:lastRenderedPageBreak/>
              <w:t>juin - octobre 2010</w:t>
            </w:r>
          </w:p>
        </w:tc>
        <w:tc>
          <w:tcPr>
            <w:tcW w:w="1737" w:type="dxa"/>
          </w:tcPr>
          <w:p w14:paraId="26050742" w14:textId="77777777" w:rsidR="00F4006B" w:rsidRPr="00AD364B" w:rsidRDefault="00F4006B"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République Démocratique du Congo (Kinshasa)</w:t>
            </w:r>
          </w:p>
        </w:tc>
        <w:tc>
          <w:tcPr>
            <w:tcW w:w="3491" w:type="dxa"/>
          </w:tcPr>
          <w:p w14:paraId="29F447EB" w14:textId="28162D65" w:rsidR="00F4006B" w:rsidRPr="00AD364B" w:rsidRDefault="00F4006B" w:rsidP="00EF495C">
            <w:pPr>
              <w:keepLines/>
              <w:spacing w:after="0" w:line="240" w:lineRule="auto"/>
              <w:rPr>
                <w:rFonts w:ascii="Arial" w:eastAsia="Times New Roman" w:hAnsi="Arial" w:cs="Arial"/>
                <w:sz w:val="20"/>
                <w:szCs w:val="20"/>
                <w:lang w:val="en-GB"/>
              </w:rPr>
            </w:pPr>
            <w:r w:rsidRPr="00AD364B">
              <w:rPr>
                <w:rFonts w:ascii="Arial" w:eastAsia="Times New Roman" w:hAnsi="Arial" w:cs="Arial"/>
                <w:b/>
                <w:i/>
                <w:sz w:val="20"/>
                <w:szCs w:val="20"/>
                <w:lang w:val="en-GB"/>
              </w:rPr>
              <w:t xml:space="preserve">TradeCom Facility Program/ </w:t>
            </w:r>
            <w:r w:rsidR="00F66304" w:rsidRPr="00AD364B">
              <w:rPr>
                <w:rFonts w:ascii="Arial" w:eastAsia="Times New Roman" w:hAnsi="Arial" w:cs="Arial"/>
                <w:b/>
                <w:i/>
                <w:sz w:val="20"/>
                <w:szCs w:val="20"/>
                <w:lang w:val="en-GB"/>
              </w:rPr>
              <w:t>Union Européenne (</w:t>
            </w:r>
            <w:r w:rsidRPr="00AD364B">
              <w:rPr>
                <w:rFonts w:ascii="Arial" w:eastAsia="Times New Roman" w:hAnsi="Arial" w:cs="Arial"/>
                <w:b/>
                <w:i/>
                <w:sz w:val="20"/>
                <w:szCs w:val="20"/>
                <w:lang w:val="en-GB"/>
              </w:rPr>
              <w:t>UE</w:t>
            </w:r>
            <w:r w:rsidR="00F66304" w:rsidRPr="00AD364B">
              <w:rPr>
                <w:rFonts w:ascii="Arial" w:eastAsia="Times New Roman" w:hAnsi="Arial" w:cs="Arial"/>
                <w:b/>
                <w:i/>
                <w:sz w:val="20"/>
                <w:szCs w:val="20"/>
                <w:lang w:val="en-GB"/>
              </w:rPr>
              <w:t>)</w:t>
            </w:r>
          </w:p>
          <w:p w14:paraId="1B77CD27" w14:textId="77777777" w:rsidR="00F4006B" w:rsidRPr="00AD364B" w:rsidRDefault="00F4006B" w:rsidP="00EF495C">
            <w:pPr>
              <w:keepLines/>
              <w:spacing w:after="0" w:line="240" w:lineRule="auto"/>
              <w:rPr>
                <w:rFonts w:ascii="Arial" w:eastAsia="Times New Roman" w:hAnsi="Arial" w:cs="Arial"/>
                <w:sz w:val="20"/>
                <w:szCs w:val="20"/>
                <w:lang w:val="en-GB"/>
              </w:rPr>
            </w:pPr>
            <w:r w:rsidRPr="00AD364B">
              <w:rPr>
                <w:rFonts w:ascii="Arial" w:eastAsia="Times New Roman" w:hAnsi="Arial" w:cs="Arial"/>
                <w:sz w:val="20"/>
                <w:szCs w:val="20"/>
                <w:lang w:val="en-GB"/>
              </w:rPr>
              <w:t>Landell Mills</w:t>
            </w:r>
          </w:p>
          <w:p w14:paraId="5E060F48" w14:textId="77777777" w:rsidR="00F4006B" w:rsidRPr="00AD364B" w:rsidRDefault="00F4006B" w:rsidP="00EF495C">
            <w:pPr>
              <w:spacing w:after="0" w:line="240" w:lineRule="auto"/>
              <w:rPr>
                <w:rFonts w:ascii="Arial" w:eastAsia="Times New Roman" w:hAnsi="Arial" w:cs="Arial"/>
                <w:sz w:val="20"/>
                <w:szCs w:val="20"/>
                <w:lang w:val="en-GB"/>
              </w:rPr>
            </w:pPr>
            <w:hyperlink r:id="rId39" w:history="1">
              <w:r w:rsidRPr="00AD364B">
                <w:rPr>
                  <w:rFonts w:ascii="Arial" w:eastAsia="Times New Roman" w:hAnsi="Arial" w:cs="Arial"/>
                  <w:sz w:val="20"/>
                  <w:szCs w:val="20"/>
                  <w:u w:val="single"/>
                  <w:lang w:val="en-GB"/>
                </w:rPr>
                <w:t>TimotheeM@landell-mills.com</w:t>
              </w:r>
            </w:hyperlink>
          </w:p>
        </w:tc>
        <w:tc>
          <w:tcPr>
            <w:tcW w:w="2186" w:type="dxa"/>
          </w:tcPr>
          <w:p w14:paraId="29852D40" w14:textId="2E5338D5" w:rsidR="00F4006B" w:rsidRPr="00AD364B" w:rsidRDefault="00F4006B"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Expert </w:t>
            </w:r>
            <w:r w:rsidR="00154DE4" w:rsidRPr="00AD364B">
              <w:rPr>
                <w:rFonts w:ascii="Arial" w:eastAsia="Times New Roman" w:hAnsi="Arial" w:cs="Arial"/>
                <w:sz w:val="20"/>
                <w:szCs w:val="20"/>
              </w:rPr>
              <w:t>en climat des affaires/</w:t>
            </w:r>
          </w:p>
          <w:p w14:paraId="7525BFE5" w14:textId="77777777" w:rsidR="00F4006B" w:rsidRPr="00AD364B" w:rsidRDefault="00F4006B"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Chef de Mission</w:t>
            </w:r>
          </w:p>
          <w:p w14:paraId="443FB79E" w14:textId="77777777" w:rsidR="00D20539" w:rsidRPr="00AD364B" w:rsidRDefault="00D20539" w:rsidP="00EF495C">
            <w:pPr>
              <w:keepLines/>
              <w:spacing w:after="0" w:line="240" w:lineRule="auto"/>
              <w:rPr>
                <w:rFonts w:ascii="Arial" w:eastAsia="Times New Roman" w:hAnsi="Arial" w:cs="Arial"/>
                <w:b/>
                <w:sz w:val="20"/>
                <w:szCs w:val="20"/>
              </w:rPr>
            </w:pPr>
          </w:p>
          <w:p w14:paraId="5B73F2F3" w14:textId="77777777" w:rsidR="00D20539" w:rsidRPr="00AD364B" w:rsidRDefault="00D20539" w:rsidP="00EF495C">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86 j</w:t>
            </w:r>
          </w:p>
        </w:tc>
        <w:tc>
          <w:tcPr>
            <w:tcW w:w="7212" w:type="dxa"/>
          </w:tcPr>
          <w:p w14:paraId="5CA6BD9E" w14:textId="77777777" w:rsidR="0077466D" w:rsidRPr="00AD364B" w:rsidRDefault="00F4006B" w:rsidP="00EF495C">
            <w:pPr>
              <w:keepLines/>
              <w:spacing w:after="0" w:line="240" w:lineRule="auto"/>
              <w:rPr>
                <w:rFonts w:ascii="Arial" w:eastAsia="Times New Roman" w:hAnsi="Arial" w:cs="Arial"/>
                <w:sz w:val="20"/>
                <w:szCs w:val="20"/>
              </w:rPr>
            </w:pPr>
            <w:r w:rsidRPr="00AD364B">
              <w:rPr>
                <w:rFonts w:ascii="Arial" w:eastAsia="Times New Roman" w:hAnsi="Arial" w:cs="Arial"/>
                <w:b/>
                <w:sz w:val="20"/>
                <w:szCs w:val="20"/>
              </w:rPr>
              <w:t>« Mission d’appui à la révision des lois et réglementation commerciales</w:t>
            </w:r>
            <w:r w:rsidRPr="00AD364B">
              <w:rPr>
                <w:rFonts w:ascii="Arial" w:eastAsia="Times New Roman" w:hAnsi="Arial" w:cs="Arial"/>
                <w:sz w:val="20"/>
                <w:szCs w:val="20"/>
              </w:rPr>
              <w:t xml:space="preserve"> </w:t>
            </w:r>
            <w:r w:rsidRPr="00AD364B">
              <w:rPr>
                <w:rFonts w:ascii="Arial" w:eastAsia="Times New Roman" w:hAnsi="Arial" w:cs="Arial"/>
                <w:b/>
                <w:sz w:val="20"/>
                <w:szCs w:val="20"/>
              </w:rPr>
              <w:t>en République Démocratique du Congo»</w:t>
            </w:r>
            <w:r w:rsidRPr="00AD364B">
              <w:rPr>
                <w:rFonts w:ascii="Arial" w:eastAsia="Times New Roman" w:hAnsi="Arial" w:cs="Arial"/>
                <w:sz w:val="20"/>
                <w:szCs w:val="20"/>
              </w:rPr>
              <w:t xml:space="preserve"> : </w:t>
            </w:r>
          </w:p>
          <w:p w14:paraId="2FB37531" w14:textId="79830FD9" w:rsidR="0077466D" w:rsidRPr="00AD364B" w:rsidRDefault="00F4006B" w:rsidP="0077466D">
            <w:pPr>
              <w:pStyle w:val="Paragraphedeliste"/>
              <w:keepLines/>
              <w:numPr>
                <w:ilvl w:val="0"/>
                <w:numId w:val="4"/>
              </w:numPr>
              <w:rPr>
                <w:rFonts w:ascii="Arial" w:hAnsi="Arial" w:cs="Arial"/>
                <w:sz w:val="20"/>
                <w:szCs w:val="20"/>
              </w:rPr>
            </w:pPr>
            <w:r w:rsidRPr="00AD364B">
              <w:rPr>
                <w:rFonts w:ascii="Arial" w:hAnsi="Arial" w:cs="Arial"/>
                <w:sz w:val="20"/>
                <w:szCs w:val="20"/>
              </w:rPr>
              <w:t>état des lieu</w:t>
            </w:r>
            <w:r w:rsidR="002C1269" w:rsidRPr="00AD364B">
              <w:rPr>
                <w:rFonts w:ascii="Arial" w:hAnsi="Arial" w:cs="Arial"/>
                <w:sz w:val="20"/>
                <w:szCs w:val="20"/>
              </w:rPr>
              <w:t>x de la législation commerciale;</w:t>
            </w:r>
          </w:p>
          <w:p w14:paraId="3403EF6B" w14:textId="1F0356BC" w:rsidR="002C1269" w:rsidRPr="00AD364B" w:rsidRDefault="002C1269" w:rsidP="0077466D">
            <w:pPr>
              <w:pStyle w:val="Paragraphedeliste"/>
              <w:keepLines/>
              <w:numPr>
                <w:ilvl w:val="0"/>
                <w:numId w:val="4"/>
              </w:numPr>
              <w:rPr>
                <w:rFonts w:ascii="Arial" w:hAnsi="Arial" w:cs="Arial"/>
                <w:sz w:val="20"/>
                <w:szCs w:val="20"/>
              </w:rPr>
            </w:pPr>
            <w:r w:rsidRPr="00AD364B">
              <w:rPr>
                <w:rFonts w:ascii="Arial" w:hAnsi="Arial" w:cs="Arial"/>
                <w:sz w:val="20"/>
                <w:szCs w:val="20"/>
                <w:lang w:val="fr-FR"/>
              </w:rPr>
              <w:t>Enquêtes auprès des entreprises, évaluation et renforcement des capacités des organisations patronales notamment la fédération des entreprises du Congo (FEC) ; </w:t>
            </w:r>
          </w:p>
          <w:p w14:paraId="0A3C4A38" w14:textId="61E046F5" w:rsidR="00F4006B" w:rsidRPr="00AD364B" w:rsidRDefault="00F4006B" w:rsidP="0077466D">
            <w:pPr>
              <w:pStyle w:val="Paragraphedeliste"/>
              <w:keepLines/>
              <w:numPr>
                <w:ilvl w:val="0"/>
                <w:numId w:val="4"/>
              </w:numPr>
              <w:rPr>
                <w:rFonts w:ascii="Arial" w:hAnsi="Arial" w:cs="Arial"/>
                <w:sz w:val="20"/>
                <w:szCs w:val="20"/>
              </w:rPr>
            </w:pPr>
            <w:r w:rsidRPr="00AD364B">
              <w:rPr>
                <w:rFonts w:ascii="Arial" w:hAnsi="Arial" w:cs="Arial"/>
                <w:sz w:val="20"/>
                <w:szCs w:val="20"/>
              </w:rPr>
              <w:t xml:space="preserve">rédaction des projets de lois commerciales en conformité avec le droit OHADA, rédaction des projets de loi sur la concurrence et la protection du consommateur, proposition des mécanismes de réformes législatives. </w:t>
            </w:r>
          </w:p>
          <w:p w14:paraId="75288027" w14:textId="4A605571" w:rsidR="0077466D" w:rsidRPr="00AD364B" w:rsidRDefault="00F4006B" w:rsidP="00EF495C">
            <w:pPr>
              <w:keepLines/>
              <w:numPr>
                <w:ilvl w:val="0"/>
                <w:numId w:val="4"/>
              </w:numPr>
              <w:spacing w:after="0" w:line="240" w:lineRule="auto"/>
              <w:rPr>
                <w:rFonts w:ascii="Arial" w:eastAsia="Times New Roman" w:hAnsi="Arial" w:cs="Arial"/>
                <w:sz w:val="20"/>
                <w:szCs w:val="20"/>
              </w:rPr>
            </w:pPr>
            <w:r w:rsidRPr="00AD364B">
              <w:rPr>
                <w:rFonts w:ascii="Arial" w:eastAsia="Times New Roman" w:hAnsi="Arial" w:cs="Arial"/>
                <w:sz w:val="20"/>
                <w:szCs w:val="20"/>
              </w:rPr>
              <w:t>identification des obstacles au commerce intérieur et extérieur  et mise en conformité du cadre légal avec les règles de l‘OMC</w:t>
            </w:r>
            <w:r w:rsidR="002C1269" w:rsidRPr="00AD364B">
              <w:rPr>
                <w:rFonts w:ascii="Arial" w:eastAsia="Times New Roman" w:hAnsi="Arial" w:cs="Arial"/>
                <w:sz w:val="20"/>
                <w:szCs w:val="20"/>
              </w:rPr>
              <w:t> ;</w:t>
            </w:r>
          </w:p>
          <w:p w14:paraId="45F7F613" w14:textId="1FA38E05" w:rsidR="00F4006B" w:rsidRPr="00AD364B" w:rsidRDefault="00F4006B" w:rsidP="00EF495C">
            <w:pPr>
              <w:keepLines/>
              <w:numPr>
                <w:ilvl w:val="0"/>
                <w:numId w:val="4"/>
              </w:numPr>
              <w:spacing w:after="0" w:line="240" w:lineRule="auto"/>
              <w:rPr>
                <w:rFonts w:ascii="Arial" w:eastAsia="Times New Roman" w:hAnsi="Arial" w:cs="Arial"/>
                <w:sz w:val="20"/>
                <w:szCs w:val="20"/>
              </w:rPr>
            </w:pPr>
            <w:r w:rsidRPr="00AD364B">
              <w:rPr>
                <w:rFonts w:ascii="Arial" w:eastAsia="Times New Roman" w:hAnsi="Arial" w:cs="Arial"/>
                <w:sz w:val="20"/>
                <w:szCs w:val="20"/>
              </w:rPr>
              <w:t>Renforcement des capacités sur la mise en application de l’accord SPS et de l’accord OTC ;</w:t>
            </w:r>
          </w:p>
          <w:p w14:paraId="54A8056D" w14:textId="77777777" w:rsidR="00F4006B" w:rsidRPr="00AD364B" w:rsidRDefault="00F4006B" w:rsidP="00EF495C">
            <w:pPr>
              <w:keepLines/>
              <w:numPr>
                <w:ilvl w:val="0"/>
                <w:numId w:val="4"/>
              </w:numPr>
              <w:spacing w:after="0" w:line="240" w:lineRule="auto"/>
              <w:rPr>
                <w:rFonts w:ascii="Arial" w:eastAsia="Times New Roman" w:hAnsi="Arial" w:cs="Arial"/>
                <w:sz w:val="20"/>
                <w:szCs w:val="20"/>
              </w:rPr>
            </w:pPr>
            <w:r w:rsidRPr="00AD364B">
              <w:rPr>
                <w:rFonts w:ascii="Arial" w:eastAsia="Times New Roman" w:hAnsi="Arial" w:cs="Arial"/>
                <w:sz w:val="20"/>
                <w:szCs w:val="20"/>
              </w:rPr>
              <w:t>préparation des autorités du ministère du commerce à l’examen des politiques commerciales de la RDC à l’organisation mondiale du Commerce (OMC) ;</w:t>
            </w:r>
          </w:p>
          <w:p w14:paraId="4CE50E39" w14:textId="0DEC4440" w:rsidR="00267FFC" w:rsidRPr="00AD364B" w:rsidRDefault="00F4006B" w:rsidP="002C1269">
            <w:pPr>
              <w:keepLines/>
              <w:numPr>
                <w:ilvl w:val="0"/>
                <w:numId w:val="4"/>
              </w:numPr>
              <w:spacing w:after="0" w:line="240" w:lineRule="auto"/>
              <w:rPr>
                <w:rFonts w:ascii="Arial" w:eastAsia="Times New Roman" w:hAnsi="Arial" w:cs="Arial"/>
                <w:b/>
                <w:sz w:val="20"/>
                <w:szCs w:val="20"/>
              </w:rPr>
            </w:pPr>
            <w:r w:rsidRPr="00AD364B">
              <w:rPr>
                <w:rFonts w:ascii="Arial" w:eastAsia="Times New Roman" w:hAnsi="Arial" w:cs="Arial"/>
                <w:sz w:val="20"/>
                <w:szCs w:val="20"/>
              </w:rPr>
              <w:t>organisation de trois séminaires d’échange et de restitution de l’étude.</w:t>
            </w:r>
          </w:p>
        </w:tc>
      </w:tr>
      <w:tr w:rsidR="00AD364B" w:rsidRPr="00AD364B" w14:paraId="34C932BF" w14:textId="77777777" w:rsidTr="001808B9">
        <w:trPr>
          <w:trHeight w:val="1441"/>
        </w:trPr>
        <w:tc>
          <w:tcPr>
            <w:tcW w:w="1250" w:type="dxa"/>
            <w:vAlign w:val="center"/>
          </w:tcPr>
          <w:p w14:paraId="25AC8661" w14:textId="0E6B57EA" w:rsidR="00495C42" w:rsidRPr="00AD364B" w:rsidRDefault="00824CF0" w:rsidP="00495C42">
            <w:pPr>
              <w:keepLines/>
              <w:spacing w:after="0" w:line="240" w:lineRule="auto"/>
              <w:rPr>
                <w:rFonts w:ascii="Arial" w:hAnsi="Arial" w:cs="Arial"/>
                <w:bCs/>
                <w:sz w:val="20"/>
                <w:szCs w:val="20"/>
                <w:lang w:val="fr-BE"/>
              </w:rPr>
            </w:pPr>
            <w:r w:rsidRPr="00AD364B">
              <w:rPr>
                <w:rFonts w:ascii="Arial" w:hAnsi="Arial" w:cs="Arial"/>
                <w:bCs/>
                <w:sz w:val="20"/>
                <w:szCs w:val="20"/>
                <w:lang w:val="fr-BE"/>
              </w:rPr>
              <w:lastRenderedPageBreak/>
              <w:t>Janvier 2011-Juin 2012</w:t>
            </w:r>
          </w:p>
          <w:p w14:paraId="66AC0B88" w14:textId="77777777" w:rsidR="00495C42" w:rsidRPr="00AD364B" w:rsidRDefault="00495C42" w:rsidP="00495C42">
            <w:pPr>
              <w:keepLines/>
              <w:spacing w:after="0" w:line="240" w:lineRule="auto"/>
              <w:rPr>
                <w:rFonts w:ascii="Arial" w:hAnsi="Arial" w:cs="Arial"/>
                <w:bCs/>
                <w:sz w:val="20"/>
                <w:szCs w:val="20"/>
                <w:lang w:val="fr-BE"/>
              </w:rPr>
            </w:pPr>
          </w:p>
          <w:p w14:paraId="2248B4A0" w14:textId="77777777" w:rsidR="00495C42" w:rsidRPr="00AD364B" w:rsidRDefault="00495C42" w:rsidP="00495C42">
            <w:pPr>
              <w:keepLines/>
              <w:spacing w:after="0" w:line="240" w:lineRule="auto"/>
              <w:rPr>
                <w:rFonts w:ascii="Arial" w:hAnsi="Arial" w:cs="Arial"/>
                <w:bCs/>
                <w:sz w:val="20"/>
                <w:szCs w:val="20"/>
                <w:lang w:val="fr-BE"/>
              </w:rPr>
            </w:pPr>
          </w:p>
        </w:tc>
        <w:tc>
          <w:tcPr>
            <w:tcW w:w="1737" w:type="dxa"/>
            <w:vAlign w:val="center"/>
          </w:tcPr>
          <w:p w14:paraId="5A462694" w14:textId="3D1B1DAB" w:rsidR="00495C42" w:rsidRPr="00AD364B" w:rsidRDefault="00495C42" w:rsidP="00495C42">
            <w:pPr>
              <w:keepLines/>
              <w:spacing w:after="0" w:line="240" w:lineRule="auto"/>
              <w:rPr>
                <w:rFonts w:ascii="Arial" w:hAnsi="Arial" w:cs="Arial"/>
                <w:bCs/>
                <w:sz w:val="20"/>
                <w:szCs w:val="20"/>
                <w:lang w:val="fr-BE"/>
              </w:rPr>
            </w:pPr>
            <w:r w:rsidRPr="00AD364B">
              <w:rPr>
                <w:rFonts w:ascii="Arial" w:hAnsi="Arial" w:cs="Arial"/>
                <w:bCs/>
                <w:sz w:val="20"/>
                <w:szCs w:val="20"/>
                <w:lang w:val="fr-BE"/>
              </w:rPr>
              <w:t>Yaoundé (Cameroun)</w:t>
            </w:r>
          </w:p>
        </w:tc>
        <w:tc>
          <w:tcPr>
            <w:tcW w:w="3491" w:type="dxa"/>
            <w:vAlign w:val="center"/>
          </w:tcPr>
          <w:p w14:paraId="77818755" w14:textId="77777777" w:rsidR="00495C42" w:rsidRPr="00AD364B" w:rsidRDefault="00495C42" w:rsidP="00495C42">
            <w:pPr>
              <w:keepLines/>
              <w:spacing w:after="0" w:line="240" w:lineRule="auto"/>
              <w:rPr>
                <w:rFonts w:ascii="Arial" w:eastAsia="Times New Roman" w:hAnsi="Arial" w:cs="Arial"/>
                <w:i/>
                <w:sz w:val="20"/>
                <w:szCs w:val="20"/>
              </w:rPr>
            </w:pPr>
            <w:r w:rsidRPr="00AD364B">
              <w:rPr>
                <w:rFonts w:ascii="Arial" w:eastAsia="Times New Roman" w:hAnsi="Arial" w:cs="Arial"/>
                <w:sz w:val="20"/>
                <w:szCs w:val="20"/>
              </w:rPr>
              <w:t xml:space="preserve">Cabinet </w:t>
            </w:r>
            <w:r w:rsidRPr="00AD364B">
              <w:rPr>
                <w:rFonts w:ascii="Arial" w:eastAsia="Times New Roman" w:hAnsi="Arial" w:cs="Arial"/>
                <w:i/>
                <w:sz w:val="20"/>
                <w:szCs w:val="20"/>
              </w:rPr>
              <w:t xml:space="preserve">Juridis S.A/. </w:t>
            </w:r>
          </w:p>
          <w:p w14:paraId="7A34E3D9" w14:textId="77777777" w:rsidR="00000824" w:rsidRPr="00AD364B" w:rsidRDefault="00495C42" w:rsidP="00495C42">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Me TWENGEMBO </w:t>
            </w:r>
          </w:p>
          <w:p w14:paraId="15117E05" w14:textId="5B1C5397" w:rsidR="00000824" w:rsidRPr="00AD364B" w:rsidRDefault="00000824" w:rsidP="00495C42">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twengembo@yahoo.fr</w:t>
            </w:r>
          </w:p>
          <w:p w14:paraId="3F31B7F9" w14:textId="5A15E57B" w:rsidR="00495C42" w:rsidRPr="00AD364B" w:rsidRDefault="00495C42" w:rsidP="00495C42">
            <w:pPr>
              <w:keepLines/>
              <w:spacing w:after="0" w:line="240" w:lineRule="auto"/>
              <w:rPr>
                <w:rFonts w:ascii="Arial" w:eastAsia="Times New Roman" w:hAnsi="Arial" w:cs="Arial"/>
                <w:i/>
                <w:sz w:val="20"/>
                <w:szCs w:val="20"/>
              </w:rPr>
            </w:pPr>
            <w:r w:rsidRPr="00AD364B">
              <w:rPr>
                <w:rFonts w:ascii="Arial" w:eastAsia="Times New Roman" w:hAnsi="Arial" w:cs="Arial"/>
                <w:sz w:val="20"/>
                <w:szCs w:val="20"/>
              </w:rPr>
              <w:t>6 99 89 12 72</w:t>
            </w:r>
          </w:p>
          <w:p w14:paraId="5042EE68" w14:textId="77777777" w:rsidR="00495C42" w:rsidRPr="00AD364B" w:rsidRDefault="00495C42" w:rsidP="00495C42">
            <w:pPr>
              <w:keepLines/>
              <w:spacing w:after="0" w:line="240" w:lineRule="auto"/>
              <w:rPr>
                <w:rFonts w:ascii="Arial" w:eastAsia="Times New Roman" w:hAnsi="Arial" w:cs="Arial"/>
                <w:sz w:val="20"/>
                <w:szCs w:val="20"/>
              </w:rPr>
            </w:pPr>
          </w:p>
        </w:tc>
        <w:tc>
          <w:tcPr>
            <w:tcW w:w="2186" w:type="dxa"/>
            <w:vAlign w:val="center"/>
          </w:tcPr>
          <w:p w14:paraId="0E639710" w14:textId="77777777" w:rsidR="00495C42" w:rsidRPr="00AD364B" w:rsidRDefault="00495C42" w:rsidP="00495C42">
            <w:pPr>
              <w:tabs>
                <w:tab w:val="left" w:pos="-2127"/>
                <w:tab w:val="left" w:pos="-1985"/>
                <w:tab w:val="left" w:pos="-1440"/>
                <w:tab w:val="left" w:pos="-709"/>
                <w:tab w:val="left" w:pos="-142"/>
              </w:tabs>
              <w:contextualSpacing/>
              <w:rPr>
                <w:rFonts w:ascii="Arial" w:hAnsi="Arial" w:cs="Arial"/>
                <w:bCs/>
                <w:sz w:val="20"/>
                <w:szCs w:val="20"/>
                <w:lang w:val="fr-BE"/>
              </w:rPr>
            </w:pPr>
            <w:r w:rsidRPr="00AD364B">
              <w:rPr>
                <w:rFonts w:ascii="Arial" w:hAnsi="Arial" w:cs="Arial"/>
                <w:bCs/>
                <w:sz w:val="20"/>
                <w:szCs w:val="20"/>
                <w:lang w:val="fr-BE"/>
              </w:rPr>
              <w:t>Expert en droit de la concurrence</w:t>
            </w:r>
          </w:p>
          <w:p w14:paraId="32C0E22D" w14:textId="1F111175" w:rsidR="00495C42" w:rsidRPr="00AD364B" w:rsidRDefault="00824CF0" w:rsidP="00495C42">
            <w:pPr>
              <w:tabs>
                <w:tab w:val="left" w:pos="-2127"/>
                <w:tab w:val="left" w:pos="-1985"/>
                <w:tab w:val="left" w:pos="-1440"/>
                <w:tab w:val="left" w:pos="-709"/>
                <w:tab w:val="left" w:pos="-142"/>
              </w:tabs>
              <w:contextualSpacing/>
              <w:rPr>
                <w:rFonts w:ascii="Arial" w:hAnsi="Arial" w:cs="Arial"/>
                <w:bCs/>
                <w:sz w:val="20"/>
                <w:szCs w:val="20"/>
                <w:lang w:val="fr-BE"/>
              </w:rPr>
            </w:pPr>
            <w:r w:rsidRPr="00AD364B">
              <w:rPr>
                <w:rFonts w:ascii="Arial" w:hAnsi="Arial" w:cs="Arial"/>
                <w:bCs/>
                <w:sz w:val="20"/>
                <w:szCs w:val="20"/>
                <w:lang w:val="fr-BE"/>
              </w:rPr>
              <w:t>100</w:t>
            </w:r>
            <w:r w:rsidR="00495C42" w:rsidRPr="00AD364B">
              <w:rPr>
                <w:rFonts w:ascii="Arial" w:hAnsi="Arial" w:cs="Arial"/>
                <w:bCs/>
                <w:sz w:val="20"/>
                <w:szCs w:val="20"/>
                <w:lang w:val="fr-BE"/>
              </w:rPr>
              <w:t xml:space="preserve"> j</w:t>
            </w:r>
          </w:p>
        </w:tc>
        <w:tc>
          <w:tcPr>
            <w:tcW w:w="7212" w:type="dxa"/>
            <w:vAlign w:val="center"/>
          </w:tcPr>
          <w:p w14:paraId="40B4AB3E" w14:textId="47187776" w:rsidR="00824CF0" w:rsidRPr="00AD364B" w:rsidRDefault="00824CF0" w:rsidP="00824CF0">
            <w:pPr>
              <w:tabs>
                <w:tab w:val="center" w:pos="4320"/>
                <w:tab w:val="right" w:pos="8640"/>
              </w:tabs>
              <w:spacing w:after="0" w:line="240" w:lineRule="auto"/>
              <w:rPr>
                <w:rFonts w:ascii="Arial" w:eastAsia="Times New Roman" w:hAnsi="Arial" w:cs="Arial"/>
                <w:b/>
                <w:sz w:val="20"/>
                <w:szCs w:val="20"/>
              </w:rPr>
            </w:pPr>
            <w:r w:rsidRPr="00AD364B">
              <w:rPr>
                <w:rFonts w:ascii="Arial" w:eastAsia="Times New Roman" w:hAnsi="Arial" w:cs="Arial"/>
                <w:b/>
                <w:sz w:val="20"/>
                <w:szCs w:val="20"/>
              </w:rPr>
              <w:t xml:space="preserve">Projet d’accompagnement des organisations agropastorales de la filière huile de palme (associations, coopératives, Groupement d’initiatives communes) à la mise en conformité au droit OHADA (acte uniforme du 15 décembre 2010 relatif au droit des sociétés coopératives). </w:t>
            </w:r>
          </w:p>
          <w:p w14:paraId="6E1A4CE0" w14:textId="0B587A1A" w:rsidR="00824CF0" w:rsidRPr="00AD364B" w:rsidRDefault="00824CF0" w:rsidP="00824CF0">
            <w:pPr>
              <w:tabs>
                <w:tab w:val="center" w:pos="4320"/>
                <w:tab w:val="right" w:pos="8640"/>
              </w:tabs>
              <w:spacing w:after="0" w:line="240" w:lineRule="auto"/>
              <w:rPr>
                <w:rFonts w:ascii="Arial" w:eastAsia="Times New Roman" w:hAnsi="Arial" w:cs="Arial"/>
                <w:sz w:val="20"/>
                <w:szCs w:val="20"/>
              </w:rPr>
            </w:pPr>
            <w:r w:rsidRPr="00AD364B">
              <w:rPr>
                <w:rFonts w:ascii="Arial" w:eastAsia="Times New Roman" w:hAnsi="Arial" w:cs="Arial"/>
                <w:b/>
                <w:sz w:val="20"/>
                <w:szCs w:val="20"/>
              </w:rPr>
              <w:t xml:space="preserve">  </w:t>
            </w:r>
            <w:r w:rsidRPr="00AD364B">
              <w:rPr>
                <w:rFonts w:ascii="Arial" w:eastAsia="Times New Roman" w:hAnsi="Arial" w:cs="Arial"/>
                <w:sz w:val="20"/>
                <w:szCs w:val="20"/>
              </w:rPr>
              <w:t>-Rédaction des statuts, aide à la création des coopératives, structuration des organisations existantes,  élaboration des règlements intérieurs, préparation des modèles de procès-verbaux des réunions, mise en place de l’organisation administrative, proposition des modèles de divers contrats</w:t>
            </w:r>
            <w:r w:rsidR="00800CB5" w:rsidRPr="00AD364B">
              <w:rPr>
                <w:rFonts w:ascii="Arial" w:eastAsia="Times New Roman" w:hAnsi="Arial" w:cs="Arial"/>
                <w:sz w:val="20"/>
                <w:szCs w:val="20"/>
              </w:rPr>
              <w:t xml:space="preserve"> notamment de partenariat avec les ONG.</w:t>
            </w:r>
          </w:p>
          <w:p w14:paraId="2CB19C62" w14:textId="10ABC056" w:rsidR="00495C42" w:rsidRPr="00AD364B" w:rsidRDefault="00495C42" w:rsidP="00824CF0">
            <w:pPr>
              <w:keepLines/>
              <w:spacing w:after="0" w:line="240" w:lineRule="auto"/>
              <w:jc w:val="both"/>
              <w:rPr>
                <w:rFonts w:ascii="Arial" w:hAnsi="Arial" w:cs="Arial"/>
                <w:b/>
                <w:bCs/>
                <w:sz w:val="20"/>
                <w:szCs w:val="20"/>
                <w:lang w:val="fr-BE"/>
              </w:rPr>
            </w:pPr>
          </w:p>
        </w:tc>
      </w:tr>
      <w:tr w:rsidR="00AD364B" w:rsidRPr="00AD364B" w14:paraId="7096A318" w14:textId="77777777" w:rsidTr="001808B9">
        <w:trPr>
          <w:trHeight w:val="1441"/>
        </w:trPr>
        <w:tc>
          <w:tcPr>
            <w:tcW w:w="1250" w:type="dxa"/>
            <w:vAlign w:val="center"/>
          </w:tcPr>
          <w:p w14:paraId="50CA4CC9" w14:textId="09197C61" w:rsidR="008F5BD5" w:rsidRPr="00AD364B" w:rsidRDefault="008F5BD5" w:rsidP="00495C42">
            <w:pPr>
              <w:keepLines/>
              <w:spacing w:after="0" w:line="240" w:lineRule="auto"/>
              <w:rPr>
                <w:rFonts w:ascii="Arial" w:hAnsi="Arial" w:cs="Arial"/>
                <w:bCs/>
                <w:sz w:val="20"/>
                <w:szCs w:val="20"/>
                <w:lang w:val="fr-BE"/>
              </w:rPr>
            </w:pPr>
            <w:r w:rsidRPr="00AD364B">
              <w:rPr>
                <w:rFonts w:ascii="Arial" w:hAnsi="Arial" w:cs="Arial"/>
                <w:bCs/>
                <w:sz w:val="20"/>
                <w:szCs w:val="20"/>
                <w:lang w:val="fr-BE"/>
              </w:rPr>
              <w:t>Février 2008- novembre 2008</w:t>
            </w:r>
          </w:p>
        </w:tc>
        <w:tc>
          <w:tcPr>
            <w:tcW w:w="1737" w:type="dxa"/>
            <w:vAlign w:val="center"/>
          </w:tcPr>
          <w:p w14:paraId="7D76ED32" w14:textId="58514556" w:rsidR="00362665" w:rsidRPr="00AD364B" w:rsidRDefault="00362665" w:rsidP="00495C42">
            <w:pPr>
              <w:keepLines/>
              <w:spacing w:after="0" w:line="240" w:lineRule="auto"/>
              <w:rPr>
                <w:rFonts w:ascii="Arial" w:hAnsi="Arial" w:cs="Arial"/>
                <w:bCs/>
                <w:sz w:val="20"/>
                <w:szCs w:val="20"/>
                <w:lang w:val="fr-BE"/>
              </w:rPr>
            </w:pPr>
            <w:r w:rsidRPr="00AD364B">
              <w:rPr>
                <w:rFonts w:ascii="Arial" w:hAnsi="Arial" w:cs="Arial"/>
                <w:bCs/>
                <w:sz w:val="20"/>
                <w:szCs w:val="20"/>
                <w:lang w:val="fr-BE"/>
              </w:rPr>
              <w:t>Pays membres de l’UEMOA</w:t>
            </w:r>
          </w:p>
          <w:p w14:paraId="7BF08E1D" w14:textId="40DDE4DC" w:rsidR="008F5BD5" w:rsidRPr="00AD364B" w:rsidRDefault="008F5BD5" w:rsidP="00495C42">
            <w:pPr>
              <w:keepLines/>
              <w:spacing w:after="0" w:line="240" w:lineRule="auto"/>
              <w:rPr>
                <w:rFonts w:ascii="Arial" w:hAnsi="Arial" w:cs="Arial"/>
                <w:bCs/>
                <w:sz w:val="20"/>
                <w:szCs w:val="20"/>
                <w:lang w:val="fr-BE"/>
              </w:rPr>
            </w:pPr>
          </w:p>
        </w:tc>
        <w:tc>
          <w:tcPr>
            <w:tcW w:w="3491" w:type="dxa"/>
            <w:vAlign w:val="center"/>
          </w:tcPr>
          <w:p w14:paraId="5688D93B" w14:textId="4AABFE23" w:rsidR="008F5BD5" w:rsidRPr="00AD364B" w:rsidRDefault="005874B8" w:rsidP="00824CF0">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Cabinet </w:t>
            </w:r>
            <w:r w:rsidRPr="00AD364B">
              <w:rPr>
                <w:rFonts w:ascii="Arial" w:eastAsia="Times New Roman" w:hAnsi="Arial" w:cs="Arial"/>
                <w:i/>
                <w:sz w:val="20"/>
                <w:szCs w:val="20"/>
              </w:rPr>
              <w:t>C&amp;A consulting Sarl</w:t>
            </w:r>
            <w:r w:rsidRPr="00AD364B">
              <w:rPr>
                <w:rFonts w:ascii="Arial" w:eastAsia="Times New Roman" w:hAnsi="Arial" w:cs="Arial"/>
                <w:sz w:val="20"/>
                <w:szCs w:val="20"/>
              </w:rPr>
              <w:t xml:space="preserve">/ Directeur Général TASOP Bertin : </w:t>
            </w:r>
            <w:hyperlink r:id="rId40" w:history="1">
              <w:r w:rsidRPr="00AD364B">
                <w:rPr>
                  <w:rFonts w:ascii="Arial" w:eastAsia="Times New Roman" w:hAnsi="Arial" w:cs="Arial"/>
                  <w:sz w:val="20"/>
                  <w:szCs w:val="20"/>
                  <w:u w:val="single"/>
                </w:rPr>
                <w:t>tasopb@gmail.com</w:t>
              </w:r>
            </w:hyperlink>
            <w:r w:rsidRPr="00AD364B">
              <w:rPr>
                <w:rFonts w:ascii="Arial" w:eastAsia="Times New Roman" w:hAnsi="Arial" w:cs="Arial"/>
                <w:sz w:val="20"/>
                <w:szCs w:val="20"/>
              </w:rPr>
              <w:t xml:space="preserve"> </w:t>
            </w:r>
          </w:p>
        </w:tc>
        <w:tc>
          <w:tcPr>
            <w:tcW w:w="2186" w:type="dxa"/>
            <w:vAlign w:val="center"/>
          </w:tcPr>
          <w:p w14:paraId="06CC2E1C" w14:textId="77777777" w:rsidR="008F5BD5" w:rsidRPr="00AD364B" w:rsidRDefault="005874B8" w:rsidP="00495C42">
            <w:pPr>
              <w:tabs>
                <w:tab w:val="left" w:pos="-2127"/>
                <w:tab w:val="left" w:pos="-1985"/>
                <w:tab w:val="left" w:pos="-1440"/>
                <w:tab w:val="left" w:pos="-709"/>
                <w:tab w:val="left" w:pos="-142"/>
              </w:tabs>
              <w:contextualSpacing/>
              <w:rPr>
                <w:rFonts w:ascii="Arial" w:hAnsi="Arial" w:cs="Arial"/>
                <w:bCs/>
                <w:sz w:val="20"/>
                <w:szCs w:val="20"/>
                <w:lang w:val="fr-BE"/>
              </w:rPr>
            </w:pPr>
            <w:r w:rsidRPr="00AD364B">
              <w:rPr>
                <w:rFonts w:ascii="Arial" w:hAnsi="Arial" w:cs="Arial"/>
                <w:bCs/>
                <w:sz w:val="20"/>
                <w:szCs w:val="20"/>
                <w:lang w:val="fr-BE"/>
              </w:rPr>
              <w:t>Expert en climat des affaires</w:t>
            </w:r>
          </w:p>
          <w:p w14:paraId="5B029F72" w14:textId="62119401" w:rsidR="004D532D" w:rsidRPr="00AD364B" w:rsidRDefault="004D532D" w:rsidP="00495C42">
            <w:pPr>
              <w:tabs>
                <w:tab w:val="left" w:pos="-2127"/>
                <w:tab w:val="left" w:pos="-1985"/>
                <w:tab w:val="left" w:pos="-1440"/>
                <w:tab w:val="left" w:pos="-709"/>
                <w:tab w:val="left" w:pos="-142"/>
              </w:tabs>
              <w:contextualSpacing/>
              <w:rPr>
                <w:rFonts w:ascii="Arial" w:hAnsi="Arial" w:cs="Arial"/>
                <w:bCs/>
                <w:sz w:val="20"/>
                <w:szCs w:val="20"/>
                <w:lang w:val="fr-BE"/>
              </w:rPr>
            </w:pPr>
            <w:r w:rsidRPr="00AD364B">
              <w:rPr>
                <w:rFonts w:ascii="Arial" w:hAnsi="Arial" w:cs="Arial"/>
                <w:bCs/>
                <w:sz w:val="20"/>
                <w:szCs w:val="20"/>
                <w:lang w:val="fr-BE"/>
              </w:rPr>
              <w:t>100 j</w:t>
            </w:r>
          </w:p>
        </w:tc>
        <w:tc>
          <w:tcPr>
            <w:tcW w:w="7212" w:type="dxa"/>
            <w:vAlign w:val="center"/>
          </w:tcPr>
          <w:p w14:paraId="2EE9896F" w14:textId="0D6F2F51" w:rsidR="004D532D" w:rsidRPr="00AD364B" w:rsidRDefault="004D532D" w:rsidP="004D532D">
            <w:pPr>
              <w:spacing w:before="40" w:after="40"/>
              <w:jc w:val="both"/>
              <w:rPr>
                <w:rFonts w:ascii="Arial" w:hAnsi="Arial" w:cs="Arial"/>
                <w:b/>
                <w:sz w:val="20"/>
                <w:szCs w:val="20"/>
                <w:lang w:val="fr-CA"/>
              </w:rPr>
            </w:pPr>
            <w:r w:rsidRPr="00AD364B">
              <w:rPr>
                <w:rFonts w:ascii="Arial" w:hAnsi="Arial" w:cs="Arial"/>
                <w:b/>
                <w:sz w:val="20"/>
                <w:szCs w:val="20"/>
                <w:lang w:val="fr-CA"/>
              </w:rPr>
              <w:t>Projet d’élaboration d’une stratégie nationale pour le développement du secteur privé</w:t>
            </w:r>
            <w:r w:rsidR="00362665" w:rsidRPr="00AD364B">
              <w:rPr>
                <w:rFonts w:ascii="Arial" w:hAnsi="Arial" w:cs="Arial"/>
                <w:b/>
                <w:sz w:val="20"/>
                <w:szCs w:val="20"/>
                <w:lang w:val="fr-CA"/>
              </w:rPr>
              <w:t xml:space="preserve"> dans la zone UEMOA</w:t>
            </w:r>
            <w:r w:rsidRPr="00AD364B">
              <w:rPr>
                <w:rFonts w:ascii="Arial" w:hAnsi="Arial" w:cs="Arial"/>
                <w:b/>
                <w:sz w:val="20"/>
                <w:szCs w:val="20"/>
                <w:lang w:val="fr-CA"/>
              </w:rPr>
              <w:t> :</w:t>
            </w:r>
          </w:p>
          <w:p w14:paraId="6FD059E6" w14:textId="19FB7F68" w:rsidR="004D532D" w:rsidRPr="00AD364B" w:rsidRDefault="004D532D" w:rsidP="004D532D">
            <w:pPr>
              <w:pStyle w:val="Paragraphedeliste"/>
              <w:keepLines/>
              <w:numPr>
                <w:ilvl w:val="0"/>
                <w:numId w:val="4"/>
              </w:numPr>
              <w:jc w:val="both"/>
              <w:rPr>
                <w:rFonts w:ascii="Arial" w:hAnsi="Arial" w:cs="Arial"/>
                <w:b/>
                <w:bCs/>
                <w:sz w:val="20"/>
                <w:szCs w:val="20"/>
                <w:lang w:val="fr-BE"/>
              </w:rPr>
            </w:pPr>
            <w:r w:rsidRPr="00AD364B">
              <w:rPr>
                <w:rFonts w:ascii="Arial" w:hAnsi="Arial" w:cs="Arial"/>
                <w:sz w:val="20"/>
                <w:szCs w:val="20"/>
              </w:rPr>
              <w:t xml:space="preserve">Analyse de la compétitivité des secteurs et filières principaux et des entraves juridiques, règlementaires, institutionnelles, et infrastructurelles à l’investissement direct et à l’expansion du secteur privé; </w:t>
            </w:r>
          </w:p>
          <w:p w14:paraId="7ACB840F" w14:textId="18C2C571" w:rsidR="00CF2FB5" w:rsidRPr="00AD364B" w:rsidRDefault="00CF2FB5" w:rsidP="004D532D">
            <w:pPr>
              <w:pStyle w:val="Paragraphedeliste"/>
              <w:keepLines/>
              <w:numPr>
                <w:ilvl w:val="0"/>
                <w:numId w:val="4"/>
              </w:numPr>
              <w:jc w:val="both"/>
              <w:rPr>
                <w:rFonts w:ascii="Arial" w:hAnsi="Arial" w:cs="Arial"/>
                <w:b/>
                <w:bCs/>
                <w:sz w:val="20"/>
                <w:szCs w:val="20"/>
                <w:lang w:val="fr-BE"/>
              </w:rPr>
            </w:pPr>
            <w:r w:rsidRPr="00AD364B">
              <w:rPr>
                <w:rFonts w:ascii="Arial" w:hAnsi="Arial" w:cs="Arial"/>
                <w:sz w:val="20"/>
                <w:szCs w:val="20"/>
              </w:rPr>
              <w:t>Entretiens avec les chefs d’entreprises sur tous les aspects de la création,  du développement des entreprises et les difficultés rencontrées;</w:t>
            </w:r>
          </w:p>
          <w:p w14:paraId="0EABD1A7" w14:textId="2715ACEA" w:rsidR="008F5BD5" w:rsidRPr="00AD364B" w:rsidRDefault="004D532D" w:rsidP="004D532D">
            <w:pPr>
              <w:pStyle w:val="Paragraphedeliste"/>
              <w:keepLines/>
              <w:numPr>
                <w:ilvl w:val="0"/>
                <w:numId w:val="4"/>
              </w:numPr>
              <w:jc w:val="both"/>
              <w:rPr>
                <w:rFonts w:ascii="Arial" w:hAnsi="Arial" w:cs="Arial"/>
                <w:b/>
                <w:bCs/>
                <w:sz w:val="20"/>
                <w:szCs w:val="20"/>
                <w:lang w:val="fr-BE"/>
              </w:rPr>
            </w:pPr>
            <w:r w:rsidRPr="00AD364B">
              <w:rPr>
                <w:rFonts w:ascii="Arial" w:hAnsi="Arial" w:cs="Arial"/>
                <w:sz w:val="20"/>
                <w:szCs w:val="20"/>
              </w:rPr>
              <w:t>Articulation d’une stratégie basée sur la création de pôles de croissance et l’amélioration du climat des affaires.</w:t>
            </w:r>
          </w:p>
        </w:tc>
      </w:tr>
      <w:tr w:rsidR="00AD364B" w:rsidRPr="00AD364B" w14:paraId="46BB45DD" w14:textId="77777777" w:rsidTr="001808B9">
        <w:tc>
          <w:tcPr>
            <w:tcW w:w="1250" w:type="dxa"/>
            <w:vAlign w:val="center"/>
          </w:tcPr>
          <w:p w14:paraId="12717CC9" w14:textId="1DA709A5" w:rsidR="00495C42" w:rsidRPr="00AD364B" w:rsidRDefault="00495C42" w:rsidP="00495C42">
            <w:pPr>
              <w:keepLines/>
              <w:spacing w:after="0" w:line="240" w:lineRule="auto"/>
              <w:rPr>
                <w:rFonts w:ascii="Arial" w:eastAsia="Times New Roman" w:hAnsi="Arial" w:cs="Arial"/>
                <w:sz w:val="20"/>
                <w:szCs w:val="20"/>
                <w:lang w:val="en-US"/>
              </w:rPr>
            </w:pPr>
            <w:r w:rsidRPr="00AD364B">
              <w:rPr>
                <w:rFonts w:ascii="Arial" w:hAnsi="Arial" w:cs="Arial"/>
                <w:bCs/>
                <w:sz w:val="20"/>
                <w:szCs w:val="20"/>
                <w:lang w:val="fr-BE"/>
              </w:rPr>
              <w:t>Janvier 2003 à Janvier 2005</w:t>
            </w:r>
          </w:p>
        </w:tc>
        <w:tc>
          <w:tcPr>
            <w:tcW w:w="1737" w:type="dxa"/>
            <w:vAlign w:val="center"/>
          </w:tcPr>
          <w:p w14:paraId="26CCEF6F" w14:textId="594D1984" w:rsidR="00495C42" w:rsidRPr="00AD364B" w:rsidRDefault="00495C42" w:rsidP="00495C42">
            <w:pPr>
              <w:keepLines/>
              <w:spacing w:after="0" w:line="240" w:lineRule="auto"/>
              <w:rPr>
                <w:rFonts w:ascii="Arial" w:eastAsia="Times New Roman" w:hAnsi="Arial" w:cs="Arial"/>
                <w:sz w:val="20"/>
                <w:szCs w:val="20"/>
              </w:rPr>
            </w:pPr>
            <w:r w:rsidRPr="00AD364B">
              <w:rPr>
                <w:rFonts w:ascii="Arial" w:hAnsi="Arial" w:cs="Arial"/>
                <w:bCs/>
                <w:sz w:val="20"/>
                <w:szCs w:val="20"/>
                <w:lang w:val="fr-BE"/>
              </w:rPr>
              <w:t xml:space="preserve">Yaoundé Cameroun </w:t>
            </w:r>
          </w:p>
        </w:tc>
        <w:tc>
          <w:tcPr>
            <w:tcW w:w="3491" w:type="dxa"/>
            <w:vAlign w:val="center"/>
          </w:tcPr>
          <w:p w14:paraId="7DD8BE22" w14:textId="77777777" w:rsidR="00495C42" w:rsidRPr="00AD364B" w:rsidRDefault="00495C42" w:rsidP="00495C42">
            <w:pPr>
              <w:keepLines/>
              <w:spacing w:after="0" w:line="240" w:lineRule="auto"/>
              <w:rPr>
                <w:rFonts w:ascii="Arial" w:eastAsia="Times New Roman" w:hAnsi="Arial" w:cs="Arial"/>
                <w:i/>
                <w:sz w:val="20"/>
                <w:szCs w:val="20"/>
              </w:rPr>
            </w:pPr>
            <w:r w:rsidRPr="00AD364B">
              <w:rPr>
                <w:rFonts w:ascii="Arial" w:eastAsia="Times New Roman" w:hAnsi="Arial" w:cs="Arial"/>
                <w:sz w:val="20"/>
                <w:szCs w:val="20"/>
              </w:rPr>
              <w:t xml:space="preserve">Cabinet </w:t>
            </w:r>
            <w:r w:rsidRPr="00AD364B">
              <w:rPr>
                <w:rFonts w:ascii="Arial" w:eastAsia="Times New Roman" w:hAnsi="Arial" w:cs="Arial"/>
                <w:i/>
                <w:sz w:val="20"/>
                <w:szCs w:val="20"/>
              </w:rPr>
              <w:t xml:space="preserve">Juridis S.A/. </w:t>
            </w:r>
          </w:p>
          <w:p w14:paraId="1DCA1763" w14:textId="77777777" w:rsidR="00000824" w:rsidRPr="00AD364B" w:rsidRDefault="00495C42" w:rsidP="00495C42">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Me TWENGEMBO </w:t>
            </w:r>
          </w:p>
          <w:p w14:paraId="30BFCFC0" w14:textId="77777777" w:rsidR="00000824" w:rsidRPr="00AD364B" w:rsidRDefault="00000824" w:rsidP="00000824">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twengembo@yahoo.fr</w:t>
            </w:r>
          </w:p>
          <w:p w14:paraId="7F030EBE" w14:textId="6CEFE93C" w:rsidR="00495C42" w:rsidRPr="00AD364B" w:rsidRDefault="00495C42" w:rsidP="00495C42">
            <w:pPr>
              <w:keepLines/>
              <w:spacing w:after="0" w:line="240" w:lineRule="auto"/>
              <w:rPr>
                <w:rFonts w:ascii="Arial" w:eastAsia="Times New Roman" w:hAnsi="Arial" w:cs="Arial"/>
                <w:i/>
                <w:sz w:val="20"/>
                <w:szCs w:val="20"/>
              </w:rPr>
            </w:pPr>
            <w:r w:rsidRPr="00AD364B">
              <w:rPr>
                <w:rFonts w:ascii="Arial" w:eastAsia="Times New Roman" w:hAnsi="Arial" w:cs="Arial"/>
                <w:sz w:val="20"/>
                <w:szCs w:val="20"/>
              </w:rPr>
              <w:t>6 99 89 12 72</w:t>
            </w:r>
          </w:p>
          <w:p w14:paraId="1F0A2E16" w14:textId="77777777" w:rsidR="00495C42" w:rsidRPr="00AD364B" w:rsidRDefault="00495C42" w:rsidP="00495C42">
            <w:pPr>
              <w:keepLines/>
              <w:spacing w:after="0" w:line="240" w:lineRule="auto"/>
              <w:rPr>
                <w:rFonts w:ascii="Arial" w:eastAsia="Times New Roman" w:hAnsi="Arial" w:cs="Arial"/>
                <w:b/>
                <w:i/>
                <w:sz w:val="20"/>
                <w:szCs w:val="20"/>
                <w:lang w:val="en-GB"/>
              </w:rPr>
            </w:pPr>
          </w:p>
        </w:tc>
        <w:tc>
          <w:tcPr>
            <w:tcW w:w="2186" w:type="dxa"/>
            <w:vAlign w:val="center"/>
          </w:tcPr>
          <w:p w14:paraId="33597A8C" w14:textId="6D0B02FB" w:rsidR="00495C42" w:rsidRPr="00AD364B" w:rsidRDefault="00495C42" w:rsidP="00495C42">
            <w:pPr>
              <w:tabs>
                <w:tab w:val="left" w:pos="-2127"/>
                <w:tab w:val="left" w:pos="-1985"/>
                <w:tab w:val="left" w:pos="-1440"/>
                <w:tab w:val="left" w:pos="-709"/>
                <w:tab w:val="left" w:pos="-142"/>
              </w:tabs>
              <w:contextualSpacing/>
              <w:rPr>
                <w:rFonts w:ascii="Arial" w:hAnsi="Arial" w:cs="Arial"/>
                <w:bCs/>
                <w:sz w:val="20"/>
                <w:szCs w:val="20"/>
                <w:lang w:val="fr-BE"/>
              </w:rPr>
            </w:pPr>
            <w:r w:rsidRPr="00AD364B">
              <w:rPr>
                <w:rFonts w:ascii="Arial" w:hAnsi="Arial" w:cs="Arial"/>
                <w:bCs/>
                <w:sz w:val="20"/>
                <w:szCs w:val="20"/>
                <w:lang w:val="fr-BE"/>
              </w:rPr>
              <w:t xml:space="preserve">Expert </w:t>
            </w:r>
            <w:r w:rsidR="00646431" w:rsidRPr="00AD364B">
              <w:rPr>
                <w:rFonts w:ascii="Arial" w:hAnsi="Arial" w:cs="Arial"/>
                <w:bCs/>
                <w:sz w:val="20"/>
                <w:szCs w:val="20"/>
                <w:lang w:val="fr-BE"/>
              </w:rPr>
              <w:t>principal/chef de mission</w:t>
            </w:r>
          </w:p>
          <w:p w14:paraId="6496B906" w14:textId="02699E8E" w:rsidR="00495C42" w:rsidRPr="00AD364B" w:rsidRDefault="00B35702" w:rsidP="00495C42">
            <w:pPr>
              <w:keepLines/>
              <w:spacing w:after="0" w:line="240" w:lineRule="auto"/>
              <w:rPr>
                <w:rFonts w:ascii="Arial" w:eastAsia="Times New Roman" w:hAnsi="Arial" w:cs="Arial"/>
                <w:sz w:val="20"/>
                <w:szCs w:val="20"/>
              </w:rPr>
            </w:pPr>
            <w:r w:rsidRPr="00AD364B">
              <w:rPr>
                <w:rFonts w:ascii="Arial" w:hAnsi="Arial" w:cs="Arial"/>
                <w:bCs/>
                <w:sz w:val="20"/>
                <w:szCs w:val="20"/>
                <w:lang w:val="fr-BE"/>
              </w:rPr>
              <w:t>12</w:t>
            </w:r>
            <w:r w:rsidR="00495C42" w:rsidRPr="00AD364B">
              <w:rPr>
                <w:rFonts w:ascii="Arial" w:hAnsi="Arial" w:cs="Arial"/>
                <w:bCs/>
                <w:sz w:val="20"/>
                <w:szCs w:val="20"/>
                <w:lang w:val="fr-BE"/>
              </w:rPr>
              <w:t>0 j</w:t>
            </w:r>
          </w:p>
        </w:tc>
        <w:tc>
          <w:tcPr>
            <w:tcW w:w="7212" w:type="dxa"/>
            <w:vAlign w:val="center"/>
          </w:tcPr>
          <w:p w14:paraId="1A966271" w14:textId="32850B53" w:rsidR="00495C42" w:rsidRPr="00AD364B" w:rsidRDefault="00646431" w:rsidP="00646431">
            <w:pPr>
              <w:keepLines/>
              <w:spacing w:after="0" w:line="240" w:lineRule="auto"/>
              <w:jc w:val="both"/>
              <w:rPr>
                <w:rFonts w:ascii="Arial" w:hAnsi="Arial" w:cs="Arial"/>
                <w:b/>
                <w:bCs/>
                <w:sz w:val="20"/>
                <w:szCs w:val="20"/>
                <w:lang w:val="fr-BE"/>
              </w:rPr>
            </w:pPr>
            <w:r w:rsidRPr="00AD364B">
              <w:rPr>
                <w:rFonts w:ascii="Arial" w:hAnsi="Arial" w:cs="Arial"/>
                <w:b/>
                <w:bCs/>
                <w:sz w:val="20"/>
                <w:szCs w:val="20"/>
                <w:lang w:val="fr-BE"/>
              </w:rPr>
              <w:t>Projet d’</w:t>
            </w:r>
            <w:r w:rsidR="00495C42" w:rsidRPr="00AD364B">
              <w:rPr>
                <w:rFonts w:ascii="Arial" w:hAnsi="Arial" w:cs="Arial"/>
                <w:b/>
                <w:bCs/>
                <w:sz w:val="20"/>
                <w:szCs w:val="20"/>
                <w:lang w:val="fr-BE"/>
              </w:rPr>
              <w:t xml:space="preserve">Appui aux entreprises privées </w:t>
            </w:r>
            <w:r w:rsidR="005C26B1" w:rsidRPr="00AD364B">
              <w:rPr>
                <w:rFonts w:ascii="Arial" w:hAnsi="Arial" w:cs="Arial"/>
                <w:b/>
                <w:bCs/>
                <w:sz w:val="20"/>
                <w:szCs w:val="20"/>
                <w:lang w:val="fr-BE"/>
              </w:rPr>
              <w:t xml:space="preserve">et d’amélioration </w:t>
            </w:r>
            <w:r w:rsidR="00495C42" w:rsidRPr="00AD364B">
              <w:rPr>
                <w:rFonts w:ascii="Arial" w:hAnsi="Arial" w:cs="Arial"/>
                <w:b/>
                <w:bCs/>
                <w:sz w:val="20"/>
                <w:szCs w:val="20"/>
                <w:lang w:val="fr-BE"/>
              </w:rPr>
              <w:t>du climat des affaires</w:t>
            </w:r>
            <w:r w:rsidRPr="00AD364B">
              <w:rPr>
                <w:rFonts w:ascii="Arial" w:hAnsi="Arial" w:cs="Arial"/>
                <w:b/>
                <w:bCs/>
                <w:sz w:val="20"/>
                <w:szCs w:val="20"/>
                <w:lang w:val="fr-BE"/>
              </w:rPr>
              <w:t>:</w:t>
            </w:r>
          </w:p>
          <w:p w14:paraId="2C1512CA" w14:textId="5AEE5CD6" w:rsidR="00646431" w:rsidRPr="00AD364B" w:rsidRDefault="00646431" w:rsidP="00646431">
            <w:pPr>
              <w:keepLines/>
              <w:spacing w:after="0" w:line="240" w:lineRule="auto"/>
              <w:jc w:val="both"/>
              <w:rPr>
                <w:rFonts w:ascii="Arial" w:hAnsi="Arial" w:cs="Arial"/>
                <w:bCs/>
                <w:sz w:val="20"/>
                <w:szCs w:val="20"/>
                <w:lang w:val="fr-BE"/>
              </w:rPr>
            </w:pPr>
            <w:r w:rsidRPr="00AD364B">
              <w:rPr>
                <w:rFonts w:ascii="Arial" w:hAnsi="Arial" w:cs="Arial"/>
                <w:bCs/>
                <w:sz w:val="20"/>
                <w:szCs w:val="20"/>
                <w:lang w:val="fr-BE"/>
              </w:rPr>
              <w:t>-</w:t>
            </w:r>
            <w:r w:rsidRPr="00AD364B">
              <w:rPr>
                <w:rFonts w:ascii="Arial" w:hAnsi="Arial" w:cs="Arial"/>
                <w:b/>
                <w:bCs/>
                <w:sz w:val="20"/>
                <w:szCs w:val="20"/>
                <w:lang w:val="fr-BE"/>
              </w:rPr>
              <w:t>composante 1</w:t>
            </w:r>
            <w:r w:rsidRPr="00AD364B">
              <w:rPr>
                <w:rFonts w:ascii="Arial" w:hAnsi="Arial" w:cs="Arial"/>
                <w:bCs/>
                <w:sz w:val="20"/>
                <w:szCs w:val="20"/>
                <w:lang w:val="fr-BE"/>
              </w:rPr>
              <w:t> : Evaluation du climat des affaires et identifications des réformes juridiques et institutionnelles nécessaires à l’amélioration ;</w:t>
            </w:r>
          </w:p>
          <w:p w14:paraId="3F7E8C26" w14:textId="4FCDD825" w:rsidR="00646431" w:rsidRPr="00AD364B" w:rsidRDefault="00646431" w:rsidP="00646431">
            <w:pPr>
              <w:keepLines/>
              <w:spacing w:after="0" w:line="240" w:lineRule="auto"/>
              <w:jc w:val="both"/>
              <w:rPr>
                <w:rFonts w:ascii="Arial" w:hAnsi="Arial" w:cs="Arial"/>
                <w:bCs/>
                <w:sz w:val="20"/>
                <w:szCs w:val="20"/>
                <w:lang w:val="fr-BE"/>
              </w:rPr>
            </w:pPr>
            <w:r w:rsidRPr="00AD364B">
              <w:rPr>
                <w:rFonts w:ascii="Arial" w:hAnsi="Arial" w:cs="Arial"/>
                <w:bCs/>
                <w:sz w:val="20"/>
                <w:szCs w:val="20"/>
                <w:lang w:val="fr-BE"/>
              </w:rPr>
              <w:t>-</w:t>
            </w:r>
            <w:r w:rsidRPr="00AD364B">
              <w:rPr>
                <w:rFonts w:ascii="Arial" w:hAnsi="Arial" w:cs="Arial"/>
                <w:b/>
                <w:bCs/>
                <w:sz w:val="20"/>
                <w:szCs w:val="20"/>
                <w:lang w:val="fr-BE"/>
              </w:rPr>
              <w:t>Composante 2</w:t>
            </w:r>
            <w:r w:rsidRPr="00AD364B">
              <w:rPr>
                <w:rFonts w:ascii="Arial" w:hAnsi="Arial" w:cs="Arial"/>
                <w:bCs/>
                <w:sz w:val="20"/>
                <w:szCs w:val="20"/>
                <w:lang w:val="fr-BE"/>
              </w:rPr>
              <w:t> : Evaluation du système de financement des entreprises et propositions de recommandations ;</w:t>
            </w:r>
          </w:p>
          <w:p w14:paraId="5E8BA1D8" w14:textId="55712AEF" w:rsidR="00646431" w:rsidRPr="00AD364B" w:rsidRDefault="00646431" w:rsidP="00646431">
            <w:pPr>
              <w:keepLines/>
              <w:spacing w:after="0" w:line="240" w:lineRule="auto"/>
              <w:jc w:val="both"/>
              <w:rPr>
                <w:rFonts w:ascii="Arial" w:hAnsi="Arial" w:cs="Arial"/>
                <w:bCs/>
                <w:sz w:val="20"/>
                <w:szCs w:val="20"/>
                <w:lang w:val="fr-BE"/>
              </w:rPr>
            </w:pPr>
            <w:r w:rsidRPr="00AD364B">
              <w:rPr>
                <w:rFonts w:ascii="Arial" w:hAnsi="Arial" w:cs="Arial"/>
                <w:bCs/>
                <w:sz w:val="20"/>
                <w:szCs w:val="20"/>
                <w:lang w:val="fr-BE"/>
              </w:rPr>
              <w:t>-</w:t>
            </w:r>
            <w:r w:rsidRPr="00AD364B">
              <w:rPr>
                <w:rFonts w:ascii="Arial" w:hAnsi="Arial" w:cs="Arial"/>
                <w:b/>
                <w:bCs/>
                <w:sz w:val="20"/>
                <w:szCs w:val="20"/>
                <w:lang w:val="fr-BE"/>
              </w:rPr>
              <w:t>Composante 3</w:t>
            </w:r>
            <w:r w:rsidRPr="00AD364B">
              <w:rPr>
                <w:rFonts w:ascii="Arial" w:hAnsi="Arial" w:cs="Arial"/>
                <w:bCs/>
                <w:sz w:val="20"/>
                <w:szCs w:val="20"/>
                <w:lang w:val="fr-BE"/>
              </w:rPr>
              <w:t> : Evaluation du système financier décentralisé et proposition pour la redynamisation et le contrôle des établissements de microfinance ;</w:t>
            </w:r>
          </w:p>
          <w:p w14:paraId="05451820" w14:textId="28F46795" w:rsidR="00646431" w:rsidRPr="00AD364B" w:rsidRDefault="00646431" w:rsidP="00B35702">
            <w:pPr>
              <w:keepLines/>
              <w:spacing w:after="0" w:line="240" w:lineRule="auto"/>
              <w:jc w:val="both"/>
              <w:rPr>
                <w:rFonts w:ascii="Arial" w:eastAsia="Times New Roman" w:hAnsi="Arial" w:cs="Arial"/>
                <w:b/>
                <w:sz w:val="20"/>
                <w:szCs w:val="20"/>
              </w:rPr>
            </w:pPr>
            <w:r w:rsidRPr="00AD364B">
              <w:rPr>
                <w:rFonts w:ascii="Arial" w:hAnsi="Arial" w:cs="Arial"/>
                <w:b/>
                <w:bCs/>
                <w:sz w:val="20"/>
                <w:szCs w:val="20"/>
                <w:lang w:val="fr-BE"/>
              </w:rPr>
              <w:t>-Composante 4</w:t>
            </w:r>
            <w:r w:rsidRPr="00AD364B">
              <w:rPr>
                <w:rFonts w:ascii="Arial" w:hAnsi="Arial" w:cs="Arial"/>
                <w:bCs/>
                <w:sz w:val="20"/>
                <w:szCs w:val="20"/>
                <w:lang w:val="fr-BE"/>
              </w:rPr>
              <w:t xml:space="preserve"> : Etude de faisabilité de la création des clusters </w:t>
            </w:r>
            <w:r w:rsidR="005C26B1" w:rsidRPr="00AD364B">
              <w:rPr>
                <w:rFonts w:ascii="Arial" w:hAnsi="Arial" w:cs="Arial"/>
                <w:bCs/>
                <w:sz w:val="20"/>
                <w:szCs w:val="20"/>
                <w:lang w:val="fr-BE"/>
              </w:rPr>
              <w:t xml:space="preserve">dans le domaine agroalimentaire et industrielle. </w:t>
            </w:r>
          </w:p>
        </w:tc>
      </w:tr>
      <w:tr w:rsidR="00AD364B" w:rsidRPr="00AD364B" w14:paraId="0CC6CB8F" w14:textId="77777777" w:rsidTr="001808B9">
        <w:tc>
          <w:tcPr>
            <w:tcW w:w="1250" w:type="dxa"/>
          </w:tcPr>
          <w:p w14:paraId="520B18CA" w14:textId="77777777" w:rsidR="00495C42" w:rsidRPr="00AD364B" w:rsidRDefault="00495C42" w:rsidP="00495C42">
            <w:pPr>
              <w:keepLines/>
              <w:spacing w:after="0" w:line="240" w:lineRule="auto"/>
              <w:rPr>
                <w:rFonts w:ascii="Arial" w:eastAsia="Times New Roman" w:hAnsi="Arial" w:cs="Arial"/>
                <w:sz w:val="20"/>
                <w:szCs w:val="20"/>
              </w:rPr>
            </w:pPr>
          </w:p>
          <w:p w14:paraId="405A6837" w14:textId="0EC2EC6E" w:rsidR="00495C42" w:rsidRPr="00AD364B" w:rsidRDefault="00495C42" w:rsidP="00495C42">
            <w:pPr>
              <w:keepLines/>
              <w:spacing w:after="0" w:line="240" w:lineRule="auto"/>
              <w:rPr>
                <w:rFonts w:ascii="Arial" w:eastAsia="Times New Roman" w:hAnsi="Arial" w:cs="Arial"/>
                <w:sz w:val="20"/>
                <w:szCs w:val="20"/>
                <w:lang w:val="en-US"/>
              </w:rPr>
            </w:pPr>
            <w:r w:rsidRPr="00AD364B">
              <w:rPr>
                <w:rFonts w:ascii="Arial" w:eastAsia="Times New Roman" w:hAnsi="Arial" w:cs="Arial"/>
                <w:sz w:val="20"/>
                <w:szCs w:val="20"/>
                <w:lang w:val="en-US"/>
              </w:rPr>
              <w:t>Septembre 2002</w:t>
            </w:r>
          </w:p>
        </w:tc>
        <w:tc>
          <w:tcPr>
            <w:tcW w:w="1737" w:type="dxa"/>
          </w:tcPr>
          <w:p w14:paraId="675CCA63" w14:textId="66F4F2C7" w:rsidR="00495C42" w:rsidRPr="00AD364B" w:rsidRDefault="00495C42" w:rsidP="00495C42">
            <w:pPr>
              <w:keepLines/>
              <w:spacing w:after="0" w:line="240" w:lineRule="auto"/>
              <w:rPr>
                <w:rFonts w:ascii="Arial" w:eastAsia="Times New Roman" w:hAnsi="Arial" w:cs="Arial"/>
                <w:sz w:val="20"/>
                <w:szCs w:val="20"/>
              </w:rPr>
            </w:pPr>
            <w:r w:rsidRPr="00AD364B">
              <w:rPr>
                <w:rFonts w:ascii="Arial" w:eastAsia="Times New Roman" w:hAnsi="Arial" w:cs="Arial"/>
                <w:sz w:val="20"/>
                <w:szCs w:val="20"/>
                <w:lang w:val="en-US"/>
              </w:rPr>
              <w:t>Cameroun</w:t>
            </w:r>
          </w:p>
        </w:tc>
        <w:tc>
          <w:tcPr>
            <w:tcW w:w="3491" w:type="dxa"/>
          </w:tcPr>
          <w:p w14:paraId="5E12ACAF" w14:textId="3605D21D" w:rsidR="00495C42" w:rsidRPr="00AD364B" w:rsidRDefault="00B04CA2" w:rsidP="00495C42">
            <w:pPr>
              <w:keepLines/>
              <w:spacing w:after="0"/>
              <w:jc w:val="center"/>
              <w:rPr>
                <w:rFonts w:ascii="Arial" w:hAnsi="Arial" w:cs="Arial"/>
                <w:spacing w:val="-6"/>
                <w:sz w:val="20"/>
                <w:szCs w:val="20"/>
              </w:rPr>
            </w:pPr>
            <w:r w:rsidRPr="00AD364B">
              <w:rPr>
                <w:rFonts w:ascii="Arial" w:hAnsi="Arial" w:cs="Arial"/>
                <w:spacing w:val="-6"/>
                <w:sz w:val="20"/>
                <w:szCs w:val="20"/>
              </w:rPr>
              <w:t>Ministère du Travail et d</w:t>
            </w:r>
            <w:r w:rsidR="00495C42" w:rsidRPr="00AD364B">
              <w:rPr>
                <w:rFonts w:ascii="Arial" w:hAnsi="Arial" w:cs="Arial"/>
                <w:spacing w:val="-6"/>
                <w:sz w:val="20"/>
                <w:szCs w:val="20"/>
              </w:rPr>
              <w:t xml:space="preserve">e la Prévoyance sociale </w:t>
            </w:r>
          </w:p>
          <w:p w14:paraId="0D77A11A" w14:textId="77777777" w:rsidR="00495C42" w:rsidRPr="00AD364B" w:rsidRDefault="00495C42" w:rsidP="00495C42">
            <w:pPr>
              <w:keepLines/>
              <w:spacing w:after="0" w:line="240" w:lineRule="auto"/>
              <w:rPr>
                <w:rFonts w:ascii="Arial" w:hAnsi="Arial" w:cs="Arial"/>
                <w:spacing w:val="-6"/>
                <w:sz w:val="20"/>
                <w:szCs w:val="20"/>
              </w:rPr>
            </w:pPr>
            <w:r w:rsidRPr="00AD364B">
              <w:rPr>
                <w:rFonts w:ascii="Arial" w:hAnsi="Arial" w:cs="Arial"/>
                <w:spacing w:val="-6"/>
                <w:sz w:val="20"/>
                <w:szCs w:val="20"/>
              </w:rPr>
              <w:t xml:space="preserve">Cabinet Juridis S.A. </w:t>
            </w:r>
          </w:p>
          <w:p w14:paraId="4991C686" w14:textId="77777777" w:rsidR="00000824" w:rsidRPr="00AD364B" w:rsidRDefault="00495C42" w:rsidP="00495C42">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Me TWENGEMBO </w:t>
            </w:r>
          </w:p>
          <w:p w14:paraId="01579ABC" w14:textId="77777777" w:rsidR="00000824" w:rsidRPr="00AD364B" w:rsidRDefault="00000824" w:rsidP="00000824">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lastRenderedPageBreak/>
              <w:t>twengembo@yahoo.fr</w:t>
            </w:r>
          </w:p>
          <w:p w14:paraId="6DCD31F2" w14:textId="24DE701D" w:rsidR="00495C42" w:rsidRPr="00AD364B" w:rsidRDefault="00495C42" w:rsidP="00B04CA2">
            <w:pPr>
              <w:keepLines/>
              <w:spacing w:after="0" w:line="240" w:lineRule="auto"/>
              <w:rPr>
                <w:rFonts w:ascii="Arial" w:eastAsia="Times New Roman" w:hAnsi="Arial" w:cs="Arial"/>
                <w:b/>
                <w:i/>
                <w:sz w:val="20"/>
                <w:szCs w:val="20"/>
                <w:lang w:val="en-GB"/>
              </w:rPr>
            </w:pPr>
            <w:r w:rsidRPr="00AD364B">
              <w:rPr>
                <w:rFonts w:ascii="Arial" w:eastAsia="Times New Roman" w:hAnsi="Arial" w:cs="Arial"/>
                <w:sz w:val="20"/>
                <w:szCs w:val="20"/>
              </w:rPr>
              <w:t>6 99 89 12 72</w:t>
            </w:r>
          </w:p>
        </w:tc>
        <w:tc>
          <w:tcPr>
            <w:tcW w:w="2186" w:type="dxa"/>
          </w:tcPr>
          <w:p w14:paraId="6895074B" w14:textId="77777777" w:rsidR="00495C42" w:rsidRPr="003C445B" w:rsidRDefault="00495C42" w:rsidP="00495C42">
            <w:pPr>
              <w:keepLines/>
              <w:spacing w:after="0" w:line="240" w:lineRule="auto"/>
              <w:rPr>
                <w:rFonts w:ascii="Arial" w:eastAsia="Times New Roman" w:hAnsi="Arial" w:cs="Arial"/>
                <w:sz w:val="20"/>
                <w:szCs w:val="20"/>
                <w:lang w:val="fr-CM"/>
              </w:rPr>
            </w:pPr>
            <w:r w:rsidRPr="003C445B">
              <w:rPr>
                <w:rFonts w:ascii="Arial" w:eastAsia="Times New Roman" w:hAnsi="Arial" w:cs="Arial"/>
                <w:sz w:val="20"/>
                <w:szCs w:val="20"/>
                <w:lang w:val="fr-CM"/>
              </w:rPr>
              <w:lastRenderedPageBreak/>
              <w:t xml:space="preserve">Expert en droit social </w:t>
            </w:r>
          </w:p>
          <w:p w14:paraId="74020606" w14:textId="3845C886" w:rsidR="00495C42" w:rsidRPr="00AD364B" w:rsidRDefault="00495C42" w:rsidP="00495C42">
            <w:pPr>
              <w:keepLines/>
              <w:spacing w:after="0" w:line="240" w:lineRule="auto"/>
              <w:rPr>
                <w:rFonts w:ascii="Arial" w:eastAsia="Times New Roman" w:hAnsi="Arial" w:cs="Arial"/>
                <w:sz w:val="20"/>
                <w:szCs w:val="20"/>
              </w:rPr>
            </w:pPr>
            <w:r w:rsidRPr="003C445B">
              <w:rPr>
                <w:rFonts w:ascii="Arial" w:eastAsia="Times New Roman" w:hAnsi="Arial" w:cs="Arial"/>
                <w:sz w:val="20"/>
                <w:szCs w:val="20"/>
                <w:lang w:val="fr-CM"/>
              </w:rPr>
              <w:t>25 J</w:t>
            </w:r>
          </w:p>
        </w:tc>
        <w:tc>
          <w:tcPr>
            <w:tcW w:w="7212" w:type="dxa"/>
          </w:tcPr>
          <w:p w14:paraId="0CAE10CA" w14:textId="682A9551" w:rsidR="00495C42" w:rsidRPr="00AD364B" w:rsidRDefault="00495C42" w:rsidP="00495C42">
            <w:pPr>
              <w:keepLines/>
              <w:spacing w:after="0" w:line="240" w:lineRule="auto"/>
              <w:rPr>
                <w:rFonts w:ascii="Arial" w:eastAsia="Times New Roman" w:hAnsi="Arial" w:cs="Arial"/>
                <w:b/>
                <w:sz w:val="20"/>
                <w:szCs w:val="20"/>
              </w:rPr>
            </w:pPr>
            <w:r w:rsidRPr="00AD364B">
              <w:rPr>
                <w:rFonts w:ascii="Arial" w:eastAsia="Times New Roman" w:hAnsi="Arial" w:cs="Arial"/>
                <w:iCs/>
                <w:sz w:val="20"/>
                <w:szCs w:val="20"/>
              </w:rPr>
              <w:t xml:space="preserve"> </w:t>
            </w:r>
            <w:r w:rsidRPr="00AD364B">
              <w:rPr>
                <w:rFonts w:ascii="Arial" w:eastAsia="Times New Roman" w:hAnsi="Arial" w:cs="Arial"/>
                <w:b/>
                <w:sz w:val="20"/>
                <w:szCs w:val="20"/>
              </w:rPr>
              <w:t>Contribution à l’élaboration du répertoire des textes législatifs et réglementaires en vigueur au Cameroun</w:t>
            </w:r>
            <w:r w:rsidRPr="00AD364B">
              <w:rPr>
                <w:rFonts w:ascii="Arial" w:eastAsia="Times New Roman" w:hAnsi="Arial" w:cs="Arial"/>
                <w:sz w:val="20"/>
                <w:szCs w:val="20"/>
              </w:rPr>
              <w:t> ; étude commandée par les services du premier Ministre</w:t>
            </w:r>
            <w:r w:rsidRPr="00AD364B">
              <w:rPr>
                <w:rFonts w:ascii="Arial" w:eastAsia="Times New Roman" w:hAnsi="Arial" w:cs="Arial"/>
                <w:b/>
                <w:iCs/>
                <w:sz w:val="20"/>
                <w:szCs w:val="20"/>
              </w:rPr>
              <w:t xml:space="preserve"> </w:t>
            </w:r>
          </w:p>
        </w:tc>
      </w:tr>
      <w:tr w:rsidR="00AD364B" w:rsidRPr="00AD364B" w14:paraId="67A66B4A" w14:textId="77777777" w:rsidTr="001808B9">
        <w:tc>
          <w:tcPr>
            <w:tcW w:w="1250" w:type="dxa"/>
          </w:tcPr>
          <w:p w14:paraId="417BECF0" w14:textId="1CFB6F8E" w:rsidR="00F975E8" w:rsidRPr="00AD364B" w:rsidRDefault="00F975E8" w:rsidP="00F975E8">
            <w:pPr>
              <w:keepLines/>
              <w:spacing w:after="0" w:line="240" w:lineRule="auto"/>
              <w:rPr>
                <w:rFonts w:ascii="Arial" w:eastAsia="Times New Roman" w:hAnsi="Arial" w:cs="Arial"/>
                <w:sz w:val="20"/>
                <w:szCs w:val="20"/>
                <w:lang w:val="en-US"/>
              </w:rPr>
            </w:pPr>
            <w:r w:rsidRPr="00AD364B">
              <w:rPr>
                <w:rFonts w:ascii="Arial" w:eastAsia="Times New Roman" w:hAnsi="Arial" w:cs="Arial"/>
                <w:sz w:val="20"/>
                <w:szCs w:val="20"/>
                <w:lang w:val="en-US"/>
              </w:rPr>
              <w:t>Mars 2002</w:t>
            </w:r>
          </w:p>
        </w:tc>
        <w:tc>
          <w:tcPr>
            <w:tcW w:w="1737" w:type="dxa"/>
          </w:tcPr>
          <w:p w14:paraId="4A3D91AC" w14:textId="74F34B23" w:rsidR="00F975E8" w:rsidRPr="00AD364B" w:rsidRDefault="00F975E8" w:rsidP="00F975E8">
            <w:pPr>
              <w:keepLines/>
              <w:spacing w:after="0" w:line="240" w:lineRule="auto"/>
              <w:rPr>
                <w:rFonts w:ascii="Arial" w:eastAsia="Times New Roman" w:hAnsi="Arial" w:cs="Arial"/>
                <w:sz w:val="20"/>
                <w:szCs w:val="20"/>
              </w:rPr>
            </w:pPr>
            <w:r w:rsidRPr="00AD364B">
              <w:rPr>
                <w:rFonts w:ascii="Arial" w:eastAsia="Times New Roman" w:hAnsi="Arial" w:cs="Arial"/>
                <w:sz w:val="20"/>
                <w:szCs w:val="20"/>
                <w:lang w:val="en-US"/>
              </w:rPr>
              <w:t>Cameroun</w:t>
            </w:r>
          </w:p>
        </w:tc>
        <w:tc>
          <w:tcPr>
            <w:tcW w:w="3491" w:type="dxa"/>
          </w:tcPr>
          <w:p w14:paraId="34967287" w14:textId="77777777" w:rsidR="00F975E8" w:rsidRPr="00AD364B" w:rsidRDefault="00F975E8" w:rsidP="00F975E8">
            <w:pPr>
              <w:keepLines/>
              <w:spacing w:after="0" w:line="240" w:lineRule="auto"/>
              <w:rPr>
                <w:rFonts w:ascii="Arial" w:eastAsia="Times New Roman" w:hAnsi="Arial" w:cs="Arial"/>
                <w:i/>
                <w:sz w:val="20"/>
                <w:szCs w:val="20"/>
              </w:rPr>
            </w:pPr>
            <w:r w:rsidRPr="00AD364B">
              <w:rPr>
                <w:rFonts w:ascii="Arial" w:eastAsia="Times New Roman" w:hAnsi="Arial" w:cs="Arial"/>
                <w:i/>
                <w:sz w:val="20"/>
                <w:szCs w:val="20"/>
              </w:rPr>
              <w:t xml:space="preserve">Ministère des Finances </w:t>
            </w:r>
          </w:p>
          <w:p w14:paraId="0AB485C7" w14:textId="77777777" w:rsidR="00F975E8" w:rsidRPr="00AD364B" w:rsidRDefault="00F975E8" w:rsidP="00F975E8">
            <w:pPr>
              <w:keepLines/>
              <w:spacing w:after="0" w:line="240" w:lineRule="auto"/>
              <w:rPr>
                <w:rFonts w:ascii="Arial" w:eastAsia="Times New Roman" w:hAnsi="Arial" w:cs="Arial"/>
                <w:i/>
                <w:sz w:val="20"/>
                <w:szCs w:val="20"/>
              </w:rPr>
            </w:pPr>
            <w:r w:rsidRPr="00AD364B">
              <w:rPr>
                <w:rFonts w:ascii="Arial" w:eastAsia="Times New Roman" w:hAnsi="Arial" w:cs="Arial"/>
                <w:sz w:val="20"/>
                <w:szCs w:val="20"/>
              </w:rPr>
              <w:t xml:space="preserve">Cabinet </w:t>
            </w:r>
            <w:r w:rsidRPr="00AD364B">
              <w:rPr>
                <w:rFonts w:ascii="Arial" w:eastAsia="Times New Roman" w:hAnsi="Arial" w:cs="Arial"/>
                <w:i/>
                <w:sz w:val="20"/>
                <w:szCs w:val="20"/>
              </w:rPr>
              <w:t xml:space="preserve">Juridis S.A/. </w:t>
            </w:r>
          </w:p>
          <w:p w14:paraId="18D7DA2B" w14:textId="77777777" w:rsidR="00000824" w:rsidRPr="00AD364B" w:rsidRDefault="00F975E8" w:rsidP="00F975E8">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Me TWENGEMBO</w:t>
            </w:r>
          </w:p>
          <w:p w14:paraId="52976426" w14:textId="77777777" w:rsidR="00000824" w:rsidRPr="00AD364B" w:rsidRDefault="00000824" w:rsidP="00000824">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twengembo@yahoo.fr</w:t>
            </w:r>
          </w:p>
          <w:p w14:paraId="4A7CE9E0" w14:textId="2BD95C1F" w:rsidR="00F975E8" w:rsidRPr="00AD364B" w:rsidRDefault="00F975E8" w:rsidP="00F975E8">
            <w:pPr>
              <w:keepLines/>
              <w:spacing w:after="0" w:line="240" w:lineRule="auto"/>
              <w:rPr>
                <w:rFonts w:ascii="Arial" w:eastAsia="Times New Roman" w:hAnsi="Arial" w:cs="Arial"/>
                <w:i/>
                <w:sz w:val="20"/>
                <w:szCs w:val="20"/>
              </w:rPr>
            </w:pPr>
            <w:r w:rsidRPr="00AD364B">
              <w:rPr>
                <w:rFonts w:ascii="Arial" w:eastAsia="Times New Roman" w:hAnsi="Arial" w:cs="Arial"/>
                <w:sz w:val="20"/>
                <w:szCs w:val="20"/>
              </w:rPr>
              <w:t xml:space="preserve"> 6 99 89 12 72</w:t>
            </w:r>
          </w:p>
          <w:p w14:paraId="370A4F33" w14:textId="77777777" w:rsidR="00F975E8" w:rsidRPr="00AD364B" w:rsidRDefault="00F975E8" w:rsidP="00F975E8">
            <w:pPr>
              <w:keepLines/>
              <w:spacing w:after="0" w:line="240" w:lineRule="auto"/>
              <w:rPr>
                <w:rFonts w:ascii="Arial" w:eastAsia="Times New Roman" w:hAnsi="Arial" w:cs="Arial"/>
                <w:b/>
                <w:i/>
                <w:sz w:val="20"/>
                <w:szCs w:val="20"/>
                <w:lang w:val="en-GB"/>
              </w:rPr>
            </w:pPr>
          </w:p>
        </w:tc>
        <w:tc>
          <w:tcPr>
            <w:tcW w:w="2186" w:type="dxa"/>
          </w:tcPr>
          <w:p w14:paraId="218D1798" w14:textId="35251443" w:rsidR="00F975E8" w:rsidRPr="00AD364B" w:rsidRDefault="00F975E8" w:rsidP="00F975E8">
            <w:pPr>
              <w:keepLines/>
              <w:spacing w:after="0" w:line="240" w:lineRule="auto"/>
              <w:rPr>
                <w:rFonts w:ascii="Arial" w:eastAsia="Times New Roman" w:hAnsi="Arial" w:cs="Arial"/>
                <w:sz w:val="20"/>
                <w:szCs w:val="20"/>
              </w:rPr>
            </w:pPr>
            <w:r w:rsidRPr="00AD364B">
              <w:rPr>
                <w:rFonts w:ascii="Arial" w:hAnsi="Arial" w:cs="Arial"/>
                <w:spacing w:val="-6"/>
                <w:sz w:val="20"/>
                <w:szCs w:val="20"/>
              </w:rPr>
              <w:t>Expert  en droit social</w:t>
            </w:r>
          </w:p>
        </w:tc>
        <w:tc>
          <w:tcPr>
            <w:tcW w:w="7212" w:type="dxa"/>
          </w:tcPr>
          <w:p w14:paraId="6A8718AB" w14:textId="77777777" w:rsidR="00F975E8" w:rsidRPr="00AD364B" w:rsidRDefault="00F975E8" w:rsidP="00F975E8">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Etude portant sur la détermination du rôle de l’Etat dans la mise en place de la sécurité sociale au Cameroun :</w:t>
            </w:r>
          </w:p>
          <w:p w14:paraId="5BCA3927" w14:textId="77777777" w:rsidR="00F975E8" w:rsidRPr="00AD364B" w:rsidRDefault="00F975E8" w:rsidP="00F975E8">
            <w:pPr>
              <w:pStyle w:val="Paragraphedeliste"/>
              <w:keepLines/>
              <w:numPr>
                <w:ilvl w:val="0"/>
                <w:numId w:val="5"/>
              </w:numPr>
              <w:rPr>
                <w:rFonts w:ascii="Arial" w:hAnsi="Arial" w:cs="Arial"/>
                <w:sz w:val="20"/>
                <w:szCs w:val="20"/>
                <w:lang w:val="fr-FR"/>
              </w:rPr>
            </w:pPr>
            <w:r w:rsidRPr="00AD364B">
              <w:rPr>
                <w:rFonts w:ascii="Arial" w:hAnsi="Arial" w:cs="Arial"/>
                <w:sz w:val="20"/>
                <w:szCs w:val="20"/>
                <w:lang w:val="fr-FR"/>
              </w:rPr>
              <w:t>diagnostic du système de prévoyance sociale en vigueur au Cameroun ;</w:t>
            </w:r>
          </w:p>
          <w:p w14:paraId="77FF6F9F" w14:textId="77777777" w:rsidR="00F975E8" w:rsidRPr="00AD364B" w:rsidRDefault="00F975E8" w:rsidP="00F975E8">
            <w:pPr>
              <w:pStyle w:val="Paragraphedeliste"/>
              <w:keepLines/>
              <w:numPr>
                <w:ilvl w:val="0"/>
                <w:numId w:val="5"/>
              </w:numPr>
              <w:rPr>
                <w:rFonts w:ascii="Arial" w:hAnsi="Arial" w:cs="Arial"/>
                <w:sz w:val="20"/>
                <w:szCs w:val="20"/>
                <w:lang w:val="fr-FR"/>
              </w:rPr>
            </w:pPr>
            <w:r w:rsidRPr="00AD364B">
              <w:rPr>
                <w:rFonts w:ascii="Arial" w:hAnsi="Arial" w:cs="Arial"/>
                <w:sz w:val="20"/>
                <w:szCs w:val="20"/>
                <w:lang w:val="fr-FR"/>
              </w:rPr>
              <w:t>évaluation de la couverture du secteur privé par le système actuel de prévoyance sociale ;</w:t>
            </w:r>
          </w:p>
          <w:p w14:paraId="3CCEE14F" w14:textId="2516BA6B" w:rsidR="00F975E8" w:rsidRPr="00AD364B" w:rsidRDefault="00F975E8" w:rsidP="00C06B29">
            <w:pPr>
              <w:pStyle w:val="Paragraphedeliste"/>
              <w:keepLines/>
              <w:numPr>
                <w:ilvl w:val="0"/>
                <w:numId w:val="5"/>
              </w:numPr>
              <w:rPr>
                <w:rFonts w:ascii="Arial" w:hAnsi="Arial" w:cs="Arial"/>
                <w:b/>
                <w:sz w:val="20"/>
                <w:szCs w:val="20"/>
              </w:rPr>
            </w:pPr>
            <w:r w:rsidRPr="00AD364B">
              <w:rPr>
                <w:rFonts w:ascii="Arial" w:hAnsi="Arial" w:cs="Arial"/>
                <w:sz w:val="20"/>
                <w:szCs w:val="20"/>
                <w:lang w:val="fr-FR"/>
              </w:rPr>
              <w:t>proposition de réforme en d’une couverture sanitaire universelle</w:t>
            </w:r>
          </w:p>
        </w:tc>
      </w:tr>
      <w:tr w:rsidR="00AD364B" w:rsidRPr="00AD364B" w14:paraId="4D7774DA" w14:textId="77777777" w:rsidTr="001808B9">
        <w:tc>
          <w:tcPr>
            <w:tcW w:w="1250" w:type="dxa"/>
          </w:tcPr>
          <w:p w14:paraId="7BA3A64A" w14:textId="75997DBA" w:rsidR="00F975E8" w:rsidRPr="00AD364B" w:rsidRDefault="00F975E8" w:rsidP="00F975E8">
            <w:pPr>
              <w:keepLines/>
              <w:spacing w:after="0" w:line="240" w:lineRule="auto"/>
              <w:rPr>
                <w:rFonts w:ascii="Arial" w:eastAsia="Times New Roman" w:hAnsi="Arial" w:cs="Arial"/>
                <w:sz w:val="20"/>
                <w:szCs w:val="20"/>
                <w:lang w:val="en-US"/>
              </w:rPr>
            </w:pPr>
            <w:r w:rsidRPr="00AD364B">
              <w:rPr>
                <w:rFonts w:ascii="Arial" w:eastAsia="Times New Roman" w:hAnsi="Arial" w:cs="Arial"/>
                <w:sz w:val="20"/>
                <w:szCs w:val="20"/>
                <w:lang w:val="en-US"/>
              </w:rPr>
              <w:t>Sept 1999 - juin 2000</w:t>
            </w:r>
          </w:p>
        </w:tc>
        <w:tc>
          <w:tcPr>
            <w:tcW w:w="1737" w:type="dxa"/>
          </w:tcPr>
          <w:p w14:paraId="502F5367" w14:textId="1C794361" w:rsidR="00F975E8" w:rsidRPr="00AD364B" w:rsidRDefault="00F975E8" w:rsidP="00F975E8">
            <w:pPr>
              <w:keepLines/>
              <w:spacing w:after="0" w:line="240" w:lineRule="auto"/>
              <w:rPr>
                <w:rFonts w:ascii="Arial" w:eastAsia="Times New Roman" w:hAnsi="Arial" w:cs="Arial"/>
                <w:sz w:val="20"/>
                <w:szCs w:val="20"/>
              </w:rPr>
            </w:pPr>
            <w:r w:rsidRPr="00AD364B">
              <w:rPr>
                <w:rFonts w:ascii="Arial" w:eastAsia="Times New Roman" w:hAnsi="Arial" w:cs="Arial"/>
                <w:sz w:val="20"/>
                <w:szCs w:val="20"/>
                <w:lang w:val="en-US"/>
              </w:rPr>
              <w:t>Cameroun</w:t>
            </w:r>
          </w:p>
        </w:tc>
        <w:tc>
          <w:tcPr>
            <w:tcW w:w="3491" w:type="dxa"/>
          </w:tcPr>
          <w:p w14:paraId="731AAEFC" w14:textId="77777777" w:rsidR="00F975E8" w:rsidRPr="00AD364B" w:rsidRDefault="00F975E8" w:rsidP="00F975E8">
            <w:pPr>
              <w:keepLines/>
              <w:spacing w:after="0" w:line="240" w:lineRule="auto"/>
              <w:rPr>
                <w:rFonts w:ascii="Arial" w:eastAsia="Times New Roman" w:hAnsi="Arial" w:cs="Arial"/>
                <w:i/>
                <w:sz w:val="20"/>
                <w:szCs w:val="20"/>
              </w:rPr>
            </w:pPr>
            <w:r w:rsidRPr="00AD364B">
              <w:rPr>
                <w:rFonts w:ascii="Arial" w:eastAsia="Times New Roman" w:hAnsi="Arial" w:cs="Arial"/>
                <w:i/>
                <w:sz w:val="20"/>
                <w:szCs w:val="20"/>
              </w:rPr>
              <w:t>Ministère des Finances</w:t>
            </w:r>
          </w:p>
          <w:p w14:paraId="61B7F613" w14:textId="77777777" w:rsidR="00F975E8" w:rsidRPr="00AD364B" w:rsidRDefault="00F975E8" w:rsidP="00F975E8">
            <w:pPr>
              <w:keepLines/>
              <w:spacing w:after="0" w:line="240" w:lineRule="auto"/>
              <w:rPr>
                <w:rFonts w:ascii="Arial" w:eastAsia="Times New Roman" w:hAnsi="Arial" w:cs="Arial"/>
                <w:i/>
                <w:sz w:val="20"/>
                <w:szCs w:val="20"/>
              </w:rPr>
            </w:pPr>
            <w:r w:rsidRPr="00AD364B">
              <w:rPr>
                <w:rFonts w:ascii="Arial" w:eastAsia="Times New Roman" w:hAnsi="Arial" w:cs="Arial"/>
                <w:sz w:val="20"/>
                <w:szCs w:val="20"/>
              </w:rPr>
              <w:t xml:space="preserve">Cabinet </w:t>
            </w:r>
            <w:r w:rsidRPr="00AD364B">
              <w:rPr>
                <w:rFonts w:ascii="Arial" w:eastAsia="Times New Roman" w:hAnsi="Arial" w:cs="Arial"/>
                <w:i/>
                <w:sz w:val="20"/>
                <w:szCs w:val="20"/>
              </w:rPr>
              <w:t>Juridis S.A/.</w:t>
            </w:r>
          </w:p>
          <w:p w14:paraId="14E9F9F2" w14:textId="77777777" w:rsidR="00000824" w:rsidRPr="003C445B" w:rsidRDefault="00F975E8" w:rsidP="00F975E8">
            <w:pPr>
              <w:keepLines/>
              <w:spacing w:after="0" w:line="240" w:lineRule="auto"/>
              <w:rPr>
                <w:rFonts w:ascii="Arial" w:eastAsia="Times New Roman" w:hAnsi="Arial" w:cs="Arial"/>
                <w:sz w:val="20"/>
                <w:szCs w:val="20"/>
                <w:lang w:val="en-US"/>
              </w:rPr>
            </w:pPr>
            <w:r w:rsidRPr="003C445B">
              <w:rPr>
                <w:rFonts w:ascii="Arial" w:eastAsia="Times New Roman" w:hAnsi="Arial" w:cs="Arial"/>
                <w:sz w:val="20"/>
                <w:szCs w:val="20"/>
                <w:lang w:val="en-US"/>
              </w:rPr>
              <w:t xml:space="preserve">Me TWENGEMBO </w:t>
            </w:r>
          </w:p>
          <w:p w14:paraId="21E691ED" w14:textId="77777777" w:rsidR="00000824" w:rsidRPr="003C445B" w:rsidRDefault="00000824" w:rsidP="00000824">
            <w:pPr>
              <w:keepLines/>
              <w:spacing w:after="0" w:line="240" w:lineRule="auto"/>
              <w:rPr>
                <w:rFonts w:ascii="Arial" w:eastAsia="Times New Roman" w:hAnsi="Arial" w:cs="Arial"/>
                <w:sz w:val="20"/>
                <w:szCs w:val="20"/>
                <w:lang w:val="en-US"/>
              </w:rPr>
            </w:pPr>
            <w:r w:rsidRPr="003C445B">
              <w:rPr>
                <w:rFonts w:ascii="Arial" w:eastAsia="Times New Roman" w:hAnsi="Arial" w:cs="Arial"/>
                <w:sz w:val="20"/>
                <w:szCs w:val="20"/>
                <w:lang w:val="en-US"/>
              </w:rPr>
              <w:t>twengembo@yahoo.fr</w:t>
            </w:r>
          </w:p>
          <w:p w14:paraId="429F6D43" w14:textId="6F268138" w:rsidR="00F975E8" w:rsidRPr="00AD364B" w:rsidRDefault="00F975E8" w:rsidP="00F975E8">
            <w:pPr>
              <w:keepLines/>
              <w:spacing w:after="0" w:line="240" w:lineRule="auto"/>
              <w:rPr>
                <w:rFonts w:ascii="Arial" w:eastAsia="Times New Roman" w:hAnsi="Arial" w:cs="Arial"/>
                <w:b/>
                <w:i/>
                <w:sz w:val="20"/>
                <w:szCs w:val="20"/>
                <w:lang w:val="en-GB"/>
              </w:rPr>
            </w:pPr>
            <w:r w:rsidRPr="003C445B">
              <w:rPr>
                <w:rFonts w:ascii="Arial" w:eastAsia="Times New Roman" w:hAnsi="Arial" w:cs="Arial"/>
                <w:sz w:val="20"/>
                <w:szCs w:val="20"/>
                <w:lang w:val="en-US"/>
              </w:rPr>
              <w:t>6 99 89 12 72</w:t>
            </w:r>
          </w:p>
        </w:tc>
        <w:tc>
          <w:tcPr>
            <w:tcW w:w="2186" w:type="dxa"/>
          </w:tcPr>
          <w:p w14:paraId="5D75DFB9" w14:textId="77777777" w:rsidR="00F975E8" w:rsidRPr="00AD364B" w:rsidRDefault="00F975E8" w:rsidP="00F975E8">
            <w:pPr>
              <w:keepLines/>
              <w:spacing w:after="0" w:line="240" w:lineRule="auto"/>
              <w:rPr>
                <w:rFonts w:ascii="Arial" w:hAnsi="Arial" w:cs="Arial"/>
                <w:spacing w:val="-6"/>
                <w:sz w:val="20"/>
                <w:szCs w:val="20"/>
              </w:rPr>
            </w:pPr>
            <w:r w:rsidRPr="00AD364B">
              <w:rPr>
                <w:rFonts w:ascii="Arial" w:hAnsi="Arial" w:cs="Arial"/>
                <w:spacing w:val="-6"/>
                <w:sz w:val="20"/>
                <w:szCs w:val="20"/>
              </w:rPr>
              <w:t>Expert en droit social</w:t>
            </w:r>
          </w:p>
          <w:p w14:paraId="0E149633" w14:textId="77777777" w:rsidR="00F975E8" w:rsidRPr="00AD364B" w:rsidRDefault="00F975E8" w:rsidP="00F975E8">
            <w:pPr>
              <w:keepLines/>
              <w:spacing w:after="0" w:line="240" w:lineRule="auto"/>
              <w:rPr>
                <w:rFonts w:ascii="Arial" w:hAnsi="Arial" w:cs="Arial"/>
                <w:spacing w:val="-6"/>
                <w:sz w:val="20"/>
                <w:szCs w:val="20"/>
              </w:rPr>
            </w:pPr>
          </w:p>
          <w:p w14:paraId="792F6AD1" w14:textId="46D2DBC6" w:rsidR="00F975E8" w:rsidRPr="00AD364B" w:rsidRDefault="00F975E8" w:rsidP="00F975E8">
            <w:pPr>
              <w:keepLines/>
              <w:spacing w:after="0" w:line="240" w:lineRule="auto"/>
              <w:rPr>
                <w:rFonts w:ascii="Arial" w:eastAsia="Times New Roman" w:hAnsi="Arial" w:cs="Arial"/>
                <w:sz w:val="20"/>
                <w:szCs w:val="20"/>
              </w:rPr>
            </w:pPr>
            <w:r w:rsidRPr="00AD364B">
              <w:rPr>
                <w:rFonts w:ascii="Arial" w:hAnsi="Arial" w:cs="Arial"/>
                <w:spacing w:val="-6"/>
                <w:sz w:val="20"/>
                <w:szCs w:val="20"/>
              </w:rPr>
              <w:t>100 j</w:t>
            </w:r>
          </w:p>
        </w:tc>
        <w:tc>
          <w:tcPr>
            <w:tcW w:w="7212" w:type="dxa"/>
          </w:tcPr>
          <w:p w14:paraId="44CE39F5" w14:textId="77777777" w:rsidR="00E63C25" w:rsidRPr="00AD364B" w:rsidRDefault="00F975E8" w:rsidP="00F975E8">
            <w:pPr>
              <w:keepLines/>
              <w:spacing w:after="0" w:line="240" w:lineRule="auto"/>
              <w:rPr>
                <w:rFonts w:ascii="Arial" w:eastAsia="Times New Roman" w:hAnsi="Arial" w:cs="Arial"/>
                <w:b/>
                <w:sz w:val="20"/>
                <w:szCs w:val="20"/>
              </w:rPr>
            </w:pPr>
            <w:r w:rsidRPr="00AD364B">
              <w:rPr>
                <w:rFonts w:ascii="Arial" w:eastAsia="Times New Roman" w:hAnsi="Arial" w:cs="Arial"/>
                <w:b/>
                <w:sz w:val="20"/>
                <w:szCs w:val="20"/>
              </w:rPr>
              <w:t>Audit des Droits Sociaux  du personnel des entreprises du secteur public et parapublic dissoutes, liquidées ou en restructuration</w:t>
            </w:r>
            <w:r w:rsidR="00E63C25" w:rsidRPr="00AD364B">
              <w:rPr>
                <w:rFonts w:ascii="Arial" w:eastAsia="Times New Roman" w:hAnsi="Arial" w:cs="Arial"/>
                <w:b/>
                <w:sz w:val="20"/>
                <w:szCs w:val="20"/>
              </w:rPr>
              <w:t> :</w:t>
            </w:r>
          </w:p>
          <w:p w14:paraId="2C18E165" w14:textId="77777777" w:rsidR="00E63C25" w:rsidRPr="00AD364B" w:rsidRDefault="00E63C25" w:rsidP="00F975E8">
            <w:pPr>
              <w:keepLines/>
              <w:spacing w:after="0" w:line="240" w:lineRule="auto"/>
              <w:rPr>
                <w:rFonts w:ascii="Arial" w:eastAsia="Times New Roman" w:hAnsi="Arial" w:cs="Arial"/>
                <w:sz w:val="20"/>
                <w:szCs w:val="20"/>
              </w:rPr>
            </w:pPr>
            <w:r w:rsidRPr="00AD364B">
              <w:rPr>
                <w:rFonts w:ascii="Arial" w:eastAsia="Times New Roman" w:hAnsi="Arial" w:cs="Arial"/>
                <w:b/>
                <w:sz w:val="20"/>
                <w:szCs w:val="20"/>
              </w:rPr>
              <w:t>-</w:t>
            </w:r>
            <w:r w:rsidR="00F975E8" w:rsidRPr="00AD364B">
              <w:rPr>
                <w:rFonts w:ascii="Arial" w:eastAsia="Times New Roman" w:hAnsi="Arial" w:cs="Arial"/>
                <w:sz w:val="20"/>
                <w:szCs w:val="20"/>
              </w:rPr>
              <w:t>évaluation des droits individuels des anciens tra</w:t>
            </w:r>
            <w:r w:rsidRPr="00AD364B">
              <w:rPr>
                <w:rFonts w:ascii="Arial" w:eastAsia="Times New Roman" w:hAnsi="Arial" w:cs="Arial"/>
                <w:sz w:val="20"/>
                <w:szCs w:val="20"/>
              </w:rPr>
              <w:t>vailleurs ;</w:t>
            </w:r>
          </w:p>
          <w:p w14:paraId="2B21DF12" w14:textId="4F3AFD5D" w:rsidR="00F975E8" w:rsidRPr="00AD364B" w:rsidRDefault="00E63C25" w:rsidP="00C06B29">
            <w:pPr>
              <w:keepLines/>
              <w:spacing w:after="0" w:line="240" w:lineRule="auto"/>
              <w:rPr>
                <w:rFonts w:ascii="Arial" w:eastAsia="Times New Roman" w:hAnsi="Arial" w:cs="Arial"/>
                <w:b/>
                <w:sz w:val="20"/>
                <w:szCs w:val="20"/>
              </w:rPr>
            </w:pPr>
            <w:r w:rsidRPr="00AD364B">
              <w:rPr>
                <w:rFonts w:ascii="Arial" w:eastAsia="Times New Roman" w:hAnsi="Arial" w:cs="Arial"/>
                <w:sz w:val="20"/>
                <w:szCs w:val="20"/>
              </w:rPr>
              <w:t>-</w:t>
            </w:r>
            <w:r w:rsidR="00F975E8" w:rsidRPr="00AD364B">
              <w:rPr>
                <w:rFonts w:ascii="Arial" w:eastAsia="Times New Roman" w:hAnsi="Arial" w:cs="Arial"/>
                <w:sz w:val="20"/>
                <w:szCs w:val="20"/>
              </w:rPr>
              <w:t>propositions concrètes en vue de l’apurement pr</w:t>
            </w:r>
            <w:r w:rsidRPr="00AD364B">
              <w:rPr>
                <w:rFonts w:ascii="Arial" w:eastAsia="Times New Roman" w:hAnsi="Arial" w:cs="Arial"/>
                <w:sz w:val="20"/>
                <w:szCs w:val="20"/>
              </w:rPr>
              <w:t>ogressif de la dette de l’Etat</w:t>
            </w:r>
          </w:p>
        </w:tc>
      </w:tr>
      <w:tr w:rsidR="00AD364B" w:rsidRPr="00AD364B" w14:paraId="400C6953" w14:textId="77777777" w:rsidTr="001808B9">
        <w:tc>
          <w:tcPr>
            <w:tcW w:w="1250" w:type="dxa"/>
          </w:tcPr>
          <w:p w14:paraId="383E6D7B" w14:textId="77777777" w:rsidR="00F2699E" w:rsidRPr="00AD364B" w:rsidRDefault="00F2699E" w:rsidP="00EF495C">
            <w:pPr>
              <w:keepLines/>
              <w:spacing w:after="0" w:line="240" w:lineRule="auto"/>
              <w:rPr>
                <w:rFonts w:ascii="Arial" w:eastAsia="Times New Roman" w:hAnsi="Arial" w:cs="Arial"/>
                <w:sz w:val="20"/>
                <w:szCs w:val="20"/>
                <w:lang w:val="en-US"/>
              </w:rPr>
            </w:pPr>
            <w:r w:rsidRPr="00AD364B">
              <w:rPr>
                <w:rFonts w:ascii="Arial" w:eastAsia="Times New Roman" w:hAnsi="Arial" w:cs="Arial"/>
                <w:sz w:val="20"/>
                <w:szCs w:val="20"/>
                <w:lang w:val="en-US"/>
              </w:rPr>
              <w:t>Oct.1997 – avril 1998</w:t>
            </w:r>
          </w:p>
        </w:tc>
        <w:tc>
          <w:tcPr>
            <w:tcW w:w="1737" w:type="dxa"/>
          </w:tcPr>
          <w:p w14:paraId="4DFAC713" w14:textId="77777777" w:rsidR="00F2699E" w:rsidRPr="00AD364B" w:rsidRDefault="00F2699E" w:rsidP="00EF495C">
            <w:pPr>
              <w:keepLines/>
              <w:spacing w:after="0" w:line="240" w:lineRule="auto"/>
              <w:rPr>
                <w:rFonts w:ascii="Arial" w:eastAsia="Times New Roman" w:hAnsi="Arial" w:cs="Arial"/>
                <w:sz w:val="20"/>
                <w:szCs w:val="20"/>
                <w:lang w:val="en-US"/>
              </w:rPr>
            </w:pPr>
            <w:r w:rsidRPr="00AD364B">
              <w:rPr>
                <w:rFonts w:ascii="Arial" w:eastAsia="Times New Roman" w:hAnsi="Arial" w:cs="Arial"/>
                <w:sz w:val="20"/>
                <w:szCs w:val="20"/>
                <w:lang w:val="en-US"/>
              </w:rPr>
              <w:t>CEMAC</w:t>
            </w:r>
          </w:p>
        </w:tc>
        <w:tc>
          <w:tcPr>
            <w:tcW w:w="3491" w:type="dxa"/>
          </w:tcPr>
          <w:p w14:paraId="28B3F101" w14:textId="77777777" w:rsidR="00F2699E" w:rsidRPr="00AD364B" w:rsidRDefault="00F2699E" w:rsidP="00EF495C">
            <w:pPr>
              <w:keepLines/>
              <w:spacing w:after="0" w:line="240" w:lineRule="auto"/>
              <w:rPr>
                <w:rFonts w:ascii="Arial" w:eastAsia="Times New Roman" w:hAnsi="Arial" w:cs="Arial"/>
                <w:i/>
                <w:sz w:val="20"/>
                <w:szCs w:val="20"/>
              </w:rPr>
            </w:pPr>
            <w:r w:rsidRPr="00AD364B">
              <w:rPr>
                <w:rFonts w:ascii="Arial" w:eastAsia="Times New Roman" w:hAnsi="Arial" w:cs="Arial"/>
                <w:sz w:val="20"/>
                <w:szCs w:val="20"/>
              </w:rPr>
              <w:t xml:space="preserve">Cabinet </w:t>
            </w:r>
            <w:r w:rsidRPr="00AD364B">
              <w:rPr>
                <w:rFonts w:ascii="Arial" w:eastAsia="Times New Roman" w:hAnsi="Arial" w:cs="Arial"/>
                <w:i/>
                <w:sz w:val="20"/>
                <w:szCs w:val="20"/>
              </w:rPr>
              <w:t>Juridis S.A/.</w:t>
            </w:r>
          </w:p>
          <w:p w14:paraId="2578E8EC" w14:textId="77777777" w:rsidR="00000824" w:rsidRPr="00AD364B" w:rsidRDefault="00F2699E"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Me TWENGEMBO </w:t>
            </w:r>
          </w:p>
          <w:p w14:paraId="004EDB1E" w14:textId="77777777" w:rsidR="00000824" w:rsidRPr="00AD364B" w:rsidRDefault="00000824" w:rsidP="00000824">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twengembo@yahoo.fr</w:t>
            </w:r>
          </w:p>
          <w:p w14:paraId="1A3189AF" w14:textId="2A8C6593" w:rsidR="00F2699E" w:rsidRPr="00AD364B" w:rsidRDefault="00F2699E"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6 99 89 12 72</w:t>
            </w:r>
          </w:p>
        </w:tc>
        <w:tc>
          <w:tcPr>
            <w:tcW w:w="2186" w:type="dxa"/>
          </w:tcPr>
          <w:p w14:paraId="797BBBA3" w14:textId="77777777" w:rsidR="00F2699E" w:rsidRPr="00AD364B" w:rsidRDefault="00F2699E" w:rsidP="00EF495C">
            <w:pPr>
              <w:keepLines/>
              <w:spacing w:after="0" w:line="240" w:lineRule="auto"/>
              <w:rPr>
                <w:rFonts w:ascii="Arial" w:hAnsi="Arial" w:cs="Arial"/>
                <w:spacing w:val="-6"/>
                <w:sz w:val="20"/>
                <w:szCs w:val="20"/>
              </w:rPr>
            </w:pPr>
            <w:r w:rsidRPr="00AD364B">
              <w:rPr>
                <w:rFonts w:ascii="Arial" w:hAnsi="Arial" w:cs="Arial"/>
                <w:spacing w:val="-6"/>
                <w:sz w:val="20"/>
                <w:szCs w:val="20"/>
              </w:rPr>
              <w:t>Expert en droit international des affaires</w:t>
            </w:r>
          </w:p>
          <w:p w14:paraId="1ADA5DD8" w14:textId="3B58A78E" w:rsidR="00F2699E" w:rsidRPr="00AD364B" w:rsidRDefault="0095560E" w:rsidP="00EF495C">
            <w:pPr>
              <w:keepLines/>
              <w:spacing w:after="0" w:line="240" w:lineRule="auto"/>
              <w:rPr>
                <w:rFonts w:ascii="Arial" w:hAnsi="Arial" w:cs="Arial"/>
                <w:spacing w:val="-6"/>
                <w:sz w:val="20"/>
                <w:szCs w:val="20"/>
              </w:rPr>
            </w:pPr>
            <w:r w:rsidRPr="00AD364B">
              <w:rPr>
                <w:rFonts w:ascii="Arial" w:hAnsi="Arial" w:cs="Arial"/>
                <w:spacing w:val="-6"/>
                <w:sz w:val="20"/>
                <w:szCs w:val="20"/>
              </w:rPr>
              <w:t>8</w:t>
            </w:r>
            <w:r w:rsidR="00F2699E" w:rsidRPr="00AD364B">
              <w:rPr>
                <w:rFonts w:ascii="Arial" w:hAnsi="Arial" w:cs="Arial"/>
                <w:spacing w:val="-6"/>
                <w:sz w:val="20"/>
                <w:szCs w:val="20"/>
              </w:rPr>
              <w:t>0 j</w:t>
            </w:r>
          </w:p>
        </w:tc>
        <w:tc>
          <w:tcPr>
            <w:tcW w:w="7212" w:type="dxa"/>
          </w:tcPr>
          <w:p w14:paraId="464EE43C" w14:textId="786D8B5F" w:rsidR="00F2699E" w:rsidRPr="00AD364B" w:rsidRDefault="00F2699E" w:rsidP="00EF495C">
            <w:pPr>
              <w:keepLines/>
              <w:spacing w:after="0" w:line="240" w:lineRule="auto"/>
              <w:rPr>
                <w:rFonts w:ascii="Arial" w:eastAsia="Times New Roman" w:hAnsi="Arial" w:cs="Arial"/>
                <w:b/>
                <w:iCs/>
                <w:sz w:val="20"/>
                <w:szCs w:val="20"/>
              </w:rPr>
            </w:pPr>
            <w:r w:rsidRPr="00AD364B">
              <w:rPr>
                <w:rFonts w:ascii="Arial" w:eastAsia="Times New Roman" w:hAnsi="Arial" w:cs="Arial"/>
                <w:b/>
                <w:iCs/>
                <w:sz w:val="20"/>
                <w:szCs w:val="20"/>
              </w:rPr>
              <w:t>Appui conseil aux entreprises publiques et privée</w:t>
            </w:r>
            <w:r w:rsidR="009141B6" w:rsidRPr="00AD364B">
              <w:rPr>
                <w:rFonts w:ascii="Arial" w:eastAsia="Times New Roman" w:hAnsi="Arial" w:cs="Arial"/>
                <w:b/>
                <w:iCs/>
                <w:sz w:val="20"/>
                <w:szCs w:val="20"/>
              </w:rPr>
              <w:t>s</w:t>
            </w:r>
            <w:r w:rsidRPr="00AD364B">
              <w:rPr>
                <w:rFonts w:ascii="Arial" w:eastAsia="Times New Roman" w:hAnsi="Arial" w:cs="Arial"/>
                <w:b/>
                <w:iCs/>
                <w:sz w:val="20"/>
                <w:szCs w:val="20"/>
              </w:rPr>
              <w:t xml:space="preserve"> dans le cadre du nouveau système juridique et judiciaire OHADA</w:t>
            </w:r>
            <w:r w:rsidR="009141B6" w:rsidRPr="00AD364B">
              <w:rPr>
                <w:rFonts w:ascii="Arial" w:eastAsia="Times New Roman" w:hAnsi="Arial" w:cs="Arial"/>
                <w:b/>
                <w:iCs/>
                <w:sz w:val="20"/>
                <w:szCs w:val="20"/>
              </w:rPr>
              <w:t> :</w:t>
            </w:r>
          </w:p>
          <w:p w14:paraId="609624CD" w14:textId="13FD6248" w:rsidR="009141B6" w:rsidRPr="00AD364B" w:rsidRDefault="009141B6" w:rsidP="009141B6">
            <w:pPr>
              <w:pStyle w:val="Paragraphedeliste"/>
              <w:keepLines/>
              <w:numPr>
                <w:ilvl w:val="0"/>
                <w:numId w:val="5"/>
              </w:numPr>
              <w:rPr>
                <w:rFonts w:ascii="Arial" w:hAnsi="Arial" w:cs="Arial"/>
                <w:iCs/>
                <w:sz w:val="20"/>
                <w:szCs w:val="20"/>
              </w:rPr>
            </w:pPr>
            <w:r w:rsidRPr="00AD364B">
              <w:rPr>
                <w:rFonts w:ascii="Arial" w:hAnsi="Arial" w:cs="Arial"/>
                <w:iCs/>
                <w:sz w:val="20"/>
                <w:szCs w:val="20"/>
              </w:rPr>
              <w:t>Évaluation du cad</w:t>
            </w:r>
            <w:r w:rsidR="000617B4" w:rsidRPr="00AD364B">
              <w:rPr>
                <w:rFonts w:ascii="Arial" w:hAnsi="Arial" w:cs="Arial"/>
                <w:iCs/>
                <w:sz w:val="20"/>
                <w:szCs w:val="20"/>
              </w:rPr>
              <w:t>re juridique et institutionnel</w:t>
            </w:r>
            <w:r w:rsidRPr="00AD364B">
              <w:rPr>
                <w:rFonts w:ascii="Arial" w:hAnsi="Arial" w:cs="Arial"/>
                <w:iCs/>
                <w:sz w:val="20"/>
                <w:szCs w:val="20"/>
              </w:rPr>
              <w:t xml:space="preserve"> en vigueur;</w:t>
            </w:r>
          </w:p>
          <w:p w14:paraId="1CD146A2" w14:textId="6579146C" w:rsidR="009141B6" w:rsidRPr="00AD364B" w:rsidRDefault="009141B6" w:rsidP="009141B6">
            <w:pPr>
              <w:pStyle w:val="Paragraphedeliste"/>
              <w:keepLines/>
              <w:numPr>
                <w:ilvl w:val="0"/>
                <w:numId w:val="5"/>
              </w:numPr>
              <w:jc w:val="both"/>
              <w:rPr>
                <w:rFonts w:ascii="Arial" w:hAnsi="Arial" w:cs="Arial"/>
                <w:iCs/>
                <w:sz w:val="20"/>
                <w:szCs w:val="20"/>
              </w:rPr>
            </w:pPr>
            <w:r w:rsidRPr="00AD364B">
              <w:rPr>
                <w:rFonts w:ascii="Arial" w:hAnsi="Arial" w:cs="Arial"/>
                <w:iCs/>
                <w:sz w:val="20"/>
                <w:szCs w:val="20"/>
              </w:rPr>
              <w:t>Formation des chefs d’entreprises sur les mutations juridiques et institutionnelles du système en cours;</w:t>
            </w:r>
          </w:p>
          <w:p w14:paraId="71F77424" w14:textId="3D2F7487" w:rsidR="009141B6" w:rsidRPr="00AD364B" w:rsidRDefault="009141B6" w:rsidP="009141B6">
            <w:pPr>
              <w:pStyle w:val="Paragraphedeliste"/>
              <w:keepLines/>
              <w:numPr>
                <w:ilvl w:val="0"/>
                <w:numId w:val="5"/>
              </w:numPr>
              <w:jc w:val="both"/>
              <w:rPr>
                <w:rFonts w:ascii="Arial" w:hAnsi="Arial" w:cs="Arial"/>
                <w:iCs/>
                <w:sz w:val="20"/>
                <w:szCs w:val="20"/>
              </w:rPr>
            </w:pPr>
            <w:r w:rsidRPr="00AD364B">
              <w:rPr>
                <w:rFonts w:ascii="Arial" w:hAnsi="Arial" w:cs="Arial"/>
                <w:iCs/>
                <w:sz w:val="20"/>
                <w:szCs w:val="20"/>
              </w:rPr>
              <w:t>Formation sur la modification des statuts des sociétés commerciales conformément au droit OHADA</w:t>
            </w:r>
          </w:p>
          <w:p w14:paraId="7111583C" w14:textId="77777777" w:rsidR="009141B6" w:rsidRPr="00AD364B" w:rsidRDefault="00F2699E" w:rsidP="00EF495C">
            <w:pPr>
              <w:pStyle w:val="Paragraphedeliste"/>
              <w:keepLines/>
              <w:numPr>
                <w:ilvl w:val="0"/>
                <w:numId w:val="5"/>
              </w:numPr>
              <w:rPr>
                <w:rFonts w:ascii="Arial" w:hAnsi="Arial" w:cs="Arial"/>
                <w:iCs/>
                <w:sz w:val="20"/>
                <w:szCs w:val="20"/>
              </w:rPr>
            </w:pPr>
            <w:r w:rsidRPr="00AD364B">
              <w:rPr>
                <w:rFonts w:ascii="Arial" w:hAnsi="Arial" w:cs="Arial"/>
                <w:iCs/>
                <w:sz w:val="20"/>
                <w:szCs w:val="20"/>
              </w:rPr>
              <w:t>présentation du système judiciaire, des MARD</w:t>
            </w:r>
            <w:r w:rsidR="009141B6" w:rsidRPr="00AD364B">
              <w:rPr>
                <w:rFonts w:ascii="Arial" w:hAnsi="Arial" w:cs="Arial"/>
                <w:iCs/>
                <w:sz w:val="20"/>
                <w:szCs w:val="20"/>
              </w:rPr>
              <w:t>;</w:t>
            </w:r>
          </w:p>
          <w:p w14:paraId="5B96B78C" w14:textId="0AC2E5D3" w:rsidR="00F2699E" w:rsidRPr="00AD364B" w:rsidRDefault="009141B6" w:rsidP="00EF495C">
            <w:pPr>
              <w:pStyle w:val="Paragraphedeliste"/>
              <w:keepLines/>
              <w:numPr>
                <w:ilvl w:val="0"/>
                <w:numId w:val="5"/>
              </w:numPr>
              <w:rPr>
                <w:rFonts w:ascii="Arial" w:hAnsi="Arial" w:cs="Arial"/>
                <w:iCs/>
                <w:sz w:val="20"/>
                <w:szCs w:val="20"/>
              </w:rPr>
            </w:pPr>
            <w:r w:rsidRPr="00AD364B">
              <w:rPr>
                <w:rFonts w:ascii="Arial" w:hAnsi="Arial" w:cs="Arial"/>
                <w:iCs/>
                <w:sz w:val="20"/>
                <w:szCs w:val="20"/>
              </w:rPr>
              <w:t>P</w:t>
            </w:r>
            <w:r w:rsidR="00F2699E" w:rsidRPr="00AD364B">
              <w:rPr>
                <w:rFonts w:ascii="Arial" w:hAnsi="Arial" w:cs="Arial"/>
                <w:iCs/>
                <w:sz w:val="20"/>
                <w:szCs w:val="20"/>
              </w:rPr>
              <w:t xml:space="preserve">laidoyer pour la création des juridictions commerciales spécialisées. </w:t>
            </w:r>
          </w:p>
        </w:tc>
      </w:tr>
      <w:tr w:rsidR="00AD364B" w:rsidRPr="00AD364B" w14:paraId="49D4377B" w14:textId="77777777" w:rsidTr="001808B9">
        <w:tc>
          <w:tcPr>
            <w:tcW w:w="1250" w:type="dxa"/>
          </w:tcPr>
          <w:p w14:paraId="37316B78" w14:textId="042B514C" w:rsidR="00B66BE8" w:rsidRPr="00AD364B" w:rsidRDefault="001E02B4" w:rsidP="00EF495C">
            <w:pPr>
              <w:keepLines/>
              <w:spacing w:after="0" w:line="240" w:lineRule="auto"/>
              <w:rPr>
                <w:rFonts w:ascii="Arial" w:eastAsia="Times New Roman" w:hAnsi="Arial" w:cs="Arial"/>
                <w:sz w:val="20"/>
                <w:szCs w:val="20"/>
                <w:lang w:val="en-US"/>
              </w:rPr>
            </w:pPr>
            <w:r w:rsidRPr="00AD364B">
              <w:rPr>
                <w:rFonts w:ascii="Arial" w:eastAsia="Times New Roman" w:hAnsi="Arial" w:cs="Arial"/>
                <w:sz w:val="20"/>
                <w:szCs w:val="20"/>
                <w:lang w:val="en-US"/>
              </w:rPr>
              <w:t>Février</w:t>
            </w:r>
            <w:r w:rsidR="00B66BE8" w:rsidRPr="00AD364B">
              <w:rPr>
                <w:rFonts w:ascii="Arial" w:eastAsia="Times New Roman" w:hAnsi="Arial" w:cs="Arial"/>
                <w:sz w:val="20"/>
                <w:szCs w:val="20"/>
                <w:lang w:val="en-US"/>
              </w:rPr>
              <w:t xml:space="preserve"> </w:t>
            </w:r>
            <w:r w:rsidR="009377BD" w:rsidRPr="00AD364B">
              <w:rPr>
                <w:rFonts w:ascii="Arial" w:eastAsia="Times New Roman" w:hAnsi="Arial" w:cs="Arial"/>
                <w:sz w:val="20"/>
                <w:szCs w:val="20"/>
                <w:lang w:val="en-US"/>
              </w:rPr>
              <w:t xml:space="preserve">– septembre </w:t>
            </w:r>
            <w:r w:rsidR="00B66BE8" w:rsidRPr="00AD364B">
              <w:rPr>
                <w:rFonts w:ascii="Arial" w:eastAsia="Times New Roman" w:hAnsi="Arial" w:cs="Arial"/>
                <w:sz w:val="20"/>
                <w:szCs w:val="20"/>
                <w:lang w:val="en-US"/>
              </w:rPr>
              <w:t>1997</w:t>
            </w:r>
          </w:p>
        </w:tc>
        <w:tc>
          <w:tcPr>
            <w:tcW w:w="1737" w:type="dxa"/>
          </w:tcPr>
          <w:p w14:paraId="7DF4BE05" w14:textId="77777777" w:rsidR="00B66BE8" w:rsidRPr="00AD364B" w:rsidRDefault="00B66BE8" w:rsidP="00EF495C">
            <w:pPr>
              <w:keepLines/>
              <w:spacing w:after="0" w:line="240" w:lineRule="auto"/>
              <w:rPr>
                <w:rFonts w:ascii="Arial" w:eastAsia="Times New Roman" w:hAnsi="Arial" w:cs="Arial"/>
                <w:sz w:val="20"/>
                <w:szCs w:val="20"/>
                <w:lang w:val="en-US"/>
              </w:rPr>
            </w:pPr>
            <w:r w:rsidRPr="00AD364B">
              <w:rPr>
                <w:rFonts w:ascii="Arial" w:eastAsia="Times New Roman" w:hAnsi="Arial" w:cs="Arial"/>
                <w:sz w:val="20"/>
                <w:szCs w:val="20"/>
                <w:lang w:val="en-US"/>
              </w:rPr>
              <w:t>Yaoundé (Cameroun)</w:t>
            </w:r>
          </w:p>
        </w:tc>
        <w:tc>
          <w:tcPr>
            <w:tcW w:w="3491" w:type="dxa"/>
          </w:tcPr>
          <w:p w14:paraId="312AC772" w14:textId="77777777" w:rsidR="00B66BE8" w:rsidRPr="00AD364B" w:rsidRDefault="00B66BE8" w:rsidP="00EF495C">
            <w:pPr>
              <w:keepLines/>
              <w:spacing w:after="0" w:line="240" w:lineRule="auto"/>
              <w:rPr>
                <w:rFonts w:ascii="Arial" w:eastAsia="Times New Roman" w:hAnsi="Arial" w:cs="Arial"/>
                <w:sz w:val="20"/>
                <w:szCs w:val="20"/>
                <w:lang w:val="en-US"/>
              </w:rPr>
            </w:pPr>
            <w:r w:rsidRPr="00AD364B">
              <w:rPr>
                <w:rFonts w:ascii="Arial" w:eastAsia="Times New Roman" w:hAnsi="Arial" w:cs="Arial"/>
                <w:sz w:val="20"/>
                <w:szCs w:val="20"/>
                <w:lang w:val="en-US"/>
              </w:rPr>
              <w:t>EXXON COMPANY INTERNATIONAL</w:t>
            </w:r>
          </w:p>
          <w:p w14:paraId="51321D2E" w14:textId="77777777" w:rsidR="00B66BE8" w:rsidRPr="00AD364B" w:rsidRDefault="00B66BE8" w:rsidP="00EF495C">
            <w:pPr>
              <w:keepLines/>
              <w:spacing w:after="0" w:line="240" w:lineRule="auto"/>
              <w:rPr>
                <w:rFonts w:ascii="Arial" w:eastAsia="Times New Roman" w:hAnsi="Arial" w:cs="Arial"/>
                <w:i/>
                <w:sz w:val="20"/>
                <w:szCs w:val="20"/>
                <w:lang w:val="en-US"/>
              </w:rPr>
            </w:pPr>
            <w:r w:rsidRPr="00AD364B">
              <w:rPr>
                <w:rFonts w:ascii="Arial" w:eastAsia="Times New Roman" w:hAnsi="Arial" w:cs="Arial"/>
                <w:sz w:val="20"/>
                <w:szCs w:val="20"/>
                <w:lang w:val="en-US"/>
              </w:rPr>
              <w:t xml:space="preserve">Cabinet </w:t>
            </w:r>
            <w:r w:rsidRPr="00AD364B">
              <w:rPr>
                <w:rFonts w:ascii="Arial" w:eastAsia="Times New Roman" w:hAnsi="Arial" w:cs="Arial"/>
                <w:i/>
                <w:sz w:val="20"/>
                <w:szCs w:val="20"/>
                <w:lang w:val="en-US"/>
              </w:rPr>
              <w:t xml:space="preserve">Juridis S.A/. </w:t>
            </w:r>
          </w:p>
          <w:p w14:paraId="6C38ADAA" w14:textId="77777777" w:rsidR="00000824" w:rsidRPr="00AD364B" w:rsidRDefault="00C429DA"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 xml:space="preserve">Me TWENGEMBO </w:t>
            </w:r>
          </w:p>
          <w:p w14:paraId="4B406430" w14:textId="77777777" w:rsidR="00000824" w:rsidRPr="00AD364B" w:rsidRDefault="00000824" w:rsidP="00000824">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twengembo@yahoo.fr</w:t>
            </w:r>
          </w:p>
          <w:p w14:paraId="0A965378" w14:textId="556B538F" w:rsidR="00C429DA" w:rsidRPr="00AD364B" w:rsidRDefault="00C429DA" w:rsidP="00EF495C">
            <w:pPr>
              <w:keepLines/>
              <w:spacing w:after="0" w:line="240" w:lineRule="auto"/>
              <w:rPr>
                <w:rFonts w:ascii="Arial" w:eastAsia="Times New Roman" w:hAnsi="Arial" w:cs="Arial"/>
                <w:i/>
                <w:sz w:val="20"/>
                <w:szCs w:val="20"/>
                <w:lang w:val="en-US"/>
              </w:rPr>
            </w:pPr>
            <w:r w:rsidRPr="00AD364B">
              <w:rPr>
                <w:rFonts w:ascii="Arial" w:eastAsia="Times New Roman" w:hAnsi="Arial" w:cs="Arial"/>
                <w:sz w:val="20"/>
                <w:szCs w:val="20"/>
              </w:rPr>
              <w:t>6 99 89 12 72</w:t>
            </w:r>
          </w:p>
        </w:tc>
        <w:tc>
          <w:tcPr>
            <w:tcW w:w="2186" w:type="dxa"/>
          </w:tcPr>
          <w:p w14:paraId="440CC955" w14:textId="77777777" w:rsidR="00B66BE8" w:rsidRPr="00AD364B" w:rsidRDefault="00B66BE8" w:rsidP="00EF495C">
            <w:pPr>
              <w:keepLines/>
              <w:spacing w:after="0" w:line="240" w:lineRule="auto"/>
              <w:rPr>
                <w:rFonts w:ascii="Arial" w:hAnsi="Arial" w:cs="Arial"/>
                <w:spacing w:val="-6"/>
                <w:sz w:val="20"/>
                <w:szCs w:val="20"/>
              </w:rPr>
            </w:pPr>
            <w:r w:rsidRPr="00AD364B">
              <w:rPr>
                <w:rFonts w:ascii="Arial" w:hAnsi="Arial" w:cs="Arial"/>
                <w:spacing w:val="-6"/>
                <w:sz w:val="20"/>
                <w:szCs w:val="20"/>
              </w:rPr>
              <w:t>Expert en droit des affaires</w:t>
            </w:r>
          </w:p>
          <w:p w14:paraId="39949832" w14:textId="4E34EFB6" w:rsidR="00EF5F51" w:rsidRPr="00AD364B" w:rsidRDefault="0095560E" w:rsidP="00EF495C">
            <w:pPr>
              <w:keepLines/>
              <w:spacing w:after="0" w:line="240" w:lineRule="auto"/>
              <w:rPr>
                <w:rFonts w:ascii="Arial" w:eastAsia="Times New Roman" w:hAnsi="Arial" w:cs="Arial"/>
                <w:sz w:val="20"/>
                <w:szCs w:val="20"/>
              </w:rPr>
            </w:pPr>
            <w:r w:rsidRPr="00AD364B">
              <w:rPr>
                <w:rFonts w:ascii="Arial" w:hAnsi="Arial" w:cs="Arial"/>
                <w:spacing w:val="-6"/>
                <w:sz w:val="20"/>
                <w:szCs w:val="20"/>
              </w:rPr>
              <w:t>10</w:t>
            </w:r>
            <w:r w:rsidR="009377BD" w:rsidRPr="00AD364B">
              <w:rPr>
                <w:rFonts w:ascii="Arial" w:hAnsi="Arial" w:cs="Arial"/>
                <w:spacing w:val="-6"/>
                <w:sz w:val="20"/>
                <w:szCs w:val="20"/>
              </w:rPr>
              <w:t xml:space="preserve"> j</w:t>
            </w:r>
          </w:p>
        </w:tc>
        <w:tc>
          <w:tcPr>
            <w:tcW w:w="7212" w:type="dxa"/>
          </w:tcPr>
          <w:p w14:paraId="0D553D34" w14:textId="77777777" w:rsidR="00B66BE8" w:rsidRPr="00AD364B" w:rsidRDefault="00B66BE8" w:rsidP="00EF495C">
            <w:pPr>
              <w:keepLines/>
              <w:spacing w:after="0" w:line="240" w:lineRule="auto"/>
              <w:rPr>
                <w:rFonts w:ascii="Arial" w:eastAsia="Times New Roman" w:hAnsi="Arial" w:cs="Arial"/>
                <w:b/>
                <w:iCs/>
                <w:sz w:val="20"/>
                <w:szCs w:val="20"/>
              </w:rPr>
            </w:pPr>
            <w:r w:rsidRPr="00AD364B">
              <w:rPr>
                <w:rFonts w:ascii="Arial" w:eastAsia="Times New Roman" w:hAnsi="Arial" w:cs="Arial"/>
                <w:iCs/>
                <w:sz w:val="20"/>
                <w:szCs w:val="20"/>
              </w:rPr>
              <w:t xml:space="preserve"> </w:t>
            </w:r>
            <w:r w:rsidRPr="00AD364B">
              <w:rPr>
                <w:rFonts w:ascii="Arial" w:eastAsia="Times New Roman" w:hAnsi="Arial" w:cs="Arial"/>
                <w:b/>
                <w:sz w:val="20"/>
                <w:szCs w:val="20"/>
              </w:rPr>
              <w:t xml:space="preserve">Contribution à la rédaction du décret d’application n° 97/116 du 7 juillet 1997 </w:t>
            </w:r>
            <w:r w:rsidRPr="00AD364B">
              <w:rPr>
                <w:rFonts w:ascii="Arial" w:eastAsia="Times New Roman" w:hAnsi="Arial" w:cs="Arial"/>
                <w:sz w:val="20"/>
                <w:szCs w:val="20"/>
              </w:rPr>
              <w:t xml:space="preserve">fixant les conditions et modalités d’application de  la loi n° 96/14 du 5 août 1996 portant régime de transport par pipeline des hydrocarbures en provenance des pays tiers ; </w:t>
            </w:r>
            <w:r w:rsidRPr="00AD364B">
              <w:rPr>
                <w:rFonts w:ascii="Arial" w:eastAsia="Times New Roman" w:hAnsi="Arial" w:cs="Arial"/>
                <w:b/>
                <w:sz w:val="20"/>
                <w:szCs w:val="20"/>
              </w:rPr>
              <w:t>étude commandée par EXXON COMPANY INTERNATIONAL</w:t>
            </w:r>
            <w:r w:rsidR="0077466D" w:rsidRPr="00AD364B">
              <w:rPr>
                <w:rFonts w:ascii="Arial" w:eastAsia="Times New Roman" w:hAnsi="Arial" w:cs="Arial"/>
                <w:b/>
                <w:sz w:val="20"/>
                <w:szCs w:val="20"/>
              </w:rPr>
              <w:t> ;</w:t>
            </w:r>
            <w:r w:rsidRPr="00AD364B">
              <w:rPr>
                <w:rFonts w:ascii="Arial" w:eastAsia="Times New Roman" w:hAnsi="Arial" w:cs="Arial"/>
                <w:b/>
                <w:iCs/>
                <w:sz w:val="20"/>
                <w:szCs w:val="20"/>
              </w:rPr>
              <w:t xml:space="preserve"> </w:t>
            </w:r>
          </w:p>
          <w:p w14:paraId="38B5E8E2" w14:textId="77777777" w:rsidR="00BF5517" w:rsidRPr="00AD364B" w:rsidRDefault="00BF5517" w:rsidP="00BF5517">
            <w:pPr>
              <w:pStyle w:val="Paragraphedeliste"/>
              <w:keepLines/>
              <w:numPr>
                <w:ilvl w:val="0"/>
                <w:numId w:val="5"/>
              </w:numPr>
              <w:rPr>
                <w:rFonts w:ascii="Arial" w:hAnsi="Arial" w:cs="Arial"/>
                <w:sz w:val="20"/>
                <w:szCs w:val="20"/>
              </w:rPr>
            </w:pPr>
            <w:r w:rsidRPr="00AD364B">
              <w:rPr>
                <w:rFonts w:ascii="Arial" w:hAnsi="Arial" w:cs="Arial"/>
                <w:sz w:val="20"/>
                <w:szCs w:val="20"/>
              </w:rPr>
              <w:t>Travaux préparatoires à la création du pipeline Tchad-Cameroun;</w:t>
            </w:r>
          </w:p>
          <w:p w14:paraId="5288677C" w14:textId="77777777" w:rsidR="00BF5517" w:rsidRPr="00AD364B" w:rsidRDefault="00BF5517" w:rsidP="00BF5517">
            <w:pPr>
              <w:pStyle w:val="Paragraphedeliste"/>
              <w:keepLines/>
              <w:numPr>
                <w:ilvl w:val="0"/>
                <w:numId w:val="5"/>
              </w:numPr>
              <w:rPr>
                <w:rFonts w:ascii="Arial" w:hAnsi="Arial" w:cs="Arial"/>
                <w:sz w:val="20"/>
                <w:szCs w:val="20"/>
              </w:rPr>
            </w:pPr>
            <w:r w:rsidRPr="00AD364B">
              <w:rPr>
                <w:rFonts w:ascii="Arial" w:hAnsi="Arial" w:cs="Arial"/>
                <w:sz w:val="20"/>
                <w:szCs w:val="20"/>
              </w:rPr>
              <w:t>Contribution à la réalisation des études d’impact notamment juridique;</w:t>
            </w:r>
          </w:p>
          <w:p w14:paraId="0CD6F3BC" w14:textId="77777777" w:rsidR="00BF5517" w:rsidRPr="00AD364B" w:rsidRDefault="00BF5517" w:rsidP="00BF5517">
            <w:pPr>
              <w:pStyle w:val="Paragraphedeliste"/>
              <w:keepLines/>
              <w:numPr>
                <w:ilvl w:val="0"/>
                <w:numId w:val="5"/>
              </w:numPr>
              <w:rPr>
                <w:rFonts w:ascii="Arial" w:hAnsi="Arial" w:cs="Arial"/>
                <w:sz w:val="20"/>
                <w:szCs w:val="20"/>
              </w:rPr>
            </w:pPr>
            <w:r w:rsidRPr="00AD364B">
              <w:rPr>
                <w:rFonts w:ascii="Arial" w:hAnsi="Arial" w:cs="Arial"/>
                <w:sz w:val="20"/>
                <w:szCs w:val="20"/>
              </w:rPr>
              <w:t>Formulation des recommandations ;</w:t>
            </w:r>
          </w:p>
          <w:p w14:paraId="149F9999" w14:textId="4BF6FA14" w:rsidR="00BF5517" w:rsidRPr="00AD364B" w:rsidRDefault="00BF5517" w:rsidP="00BF5517">
            <w:pPr>
              <w:pStyle w:val="Paragraphedeliste"/>
              <w:keepLines/>
              <w:numPr>
                <w:ilvl w:val="0"/>
                <w:numId w:val="5"/>
              </w:numPr>
              <w:rPr>
                <w:rFonts w:ascii="Arial" w:hAnsi="Arial" w:cs="Arial"/>
                <w:sz w:val="20"/>
                <w:szCs w:val="20"/>
              </w:rPr>
            </w:pPr>
            <w:r w:rsidRPr="00AD364B">
              <w:rPr>
                <w:rFonts w:ascii="Arial" w:hAnsi="Arial" w:cs="Arial"/>
                <w:sz w:val="20"/>
                <w:szCs w:val="20"/>
              </w:rPr>
              <w:t>Préparation des projets de textes</w:t>
            </w:r>
          </w:p>
        </w:tc>
      </w:tr>
      <w:tr w:rsidR="00AD364B" w:rsidRPr="00AD364B" w14:paraId="0AA06900" w14:textId="77777777" w:rsidTr="001808B9">
        <w:tc>
          <w:tcPr>
            <w:tcW w:w="1250" w:type="dxa"/>
          </w:tcPr>
          <w:p w14:paraId="6D614CA9" w14:textId="180BDCBE" w:rsidR="00B66BE8" w:rsidRPr="00AD364B" w:rsidRDefault="001E02B4" w:rsidP="0095560E">
            <w:pPr>
              <w:keepLines/>
              <w:spacing w:after="0" w:line="240" w:lineRule="auto"/>
              <w:rPr>
                <w:rFonts w:ascii="Arial" w:eastAsia="Times New Roman" w:hAnsi="Arial" w:cs="Arial"/>
                <w:b/>
                <w:sz w:val="20"/>
                <w:szCs w:val="20"/>
                <w:lang w:val="en-US"/>
              </w:rPr>
            </w:pPr>
            <w:r w:rsidRPr="00AD364B">
              <w:rPr>
                <w:rFonts w:ascii="Arial" w:eastAsia="Times New Roman" w:hAnsi="Arial" w:cs="Arial"/>
                <w:b/>
                <w:sz w:val="20"/>
                <w:szCs w:val="20"/>
                <w:lang w:val="en-US"/>
              </w:rPr>
              <w:lastRenderedPageBreak/>
              <w:t>Janvier</w:t>
            </w:r>
            <w:r w:rsidR="0095560E" w:rsidRPr="00AD364B">
              <w:rPr>
                <w:rFonts w:ascii="Arial" w:eastAsia="Times New Roman" w:hAnsi="Arial" w:cs="Arial"/>
                <w:b/>
                <w:sz w:val="20"/>
                <w:szCs w:val="20"/>
                <w:lang w:val="en-US"/>
              </w:rPr>
              <w:t xml:space="preserve"> </w:t>
            </w:r>
            <w:r w:rsidRPr="00AD364B">
              <w:rPr>
                <w:rFonts w:ascii="Arial" w:eastAsia="Times New Roman" w:hAnsi="Arial" w:cs="Arial"/>
                <w:b/>
                <w:sz w:val="20"/>
                <w:szCs w:val="20"/>
                <w:lang w:val="en-US"/>
              </w:rPr>
              <w:t>–</w:t>
            </w:r>
            <w:r w:rsidR="009377BD" w:rsidRPr="00AD364B">
              <w:rPr>
                <w:rFonts w:ascii="Arial" w:eastAsia="Times New Roman" w:hAnsi="Arial" w:cs="Arial"/>
                <w:b/>
                <w:sz w:val="20"/>
                <w:szCs w:val="20"/>
                <w:lang w:val="en-US"/>
              </w:rPr>
              <w:t xml:space="preserve"> octobre</w:t>
            </w:r>
            <w:r w:rsidRPr="00AD364B">
              <w:rPr>
                <w:rFonts w:ascii="Arial" w:eastAsia="Times New Roman" w:hAnsi="Arial" w:cs="Arial"/>
                <w:b/>
                <w:sz w:val="20"/>
                <w:szCs w:val="20"/>
                <w:lang w:val="en-US"/>
              </w:rPr>
              <w:t xml:space="preserve"> </w:t>
            </w:r>
            <w:r w:rsidR="009377BD" w:rsidRPr="00AD364B">
              <w:rPr>
                <w:rFonts w:ascii="Arial" w:eastAsia="Times New Roman" w:hAnsi="Arial" w:cs="Arial"/>
                <w:b/>
                <w:sz w:val="20"/>
                <w:szCs w:val="20"/>
                <w:lang w:val="en-US"/>
              </w:rPr>
              <w:t>1996</w:t>
            </w:r>
          </w:p>
        </w:tc>
        <w:tc>
          <w:tcPr>
            <w:tcW w:w="1737" w:type="dxa"/>
          </w:tcPr>
          <w:p w14:paraId="48C6ED93" w14:textId="77777777" w:rsidR="00B66BE8" w:rsidRPr="00AD364B" w:rsidRDefault="00B66BE8" w:rsidP="00EF495C">
            <w:pPr>
              <w:keepLines/>
              <w:spacing w:after="0" w:line="240" w:lineRule="auto"/>
              <w:rPr>
                <w:rFonts w:ascii="Arial" w:eastAsia="Times New Roman" w:hAnsi="Arial" w:cs="Arial"/>
                <w:b/>
                <w:sz w:val="20"/>
                <w:szCs w:val="20"/>
                <w:lang w:val="en-US"/>
              </w:rPr>
            </w:pPr>
            <w:r w:rsidRPr="00AD364B">
              <w:rPr>
                <w:rFonts w:ascii="Arial" w:eastAsia="Times New Roman" w:hAnsi="Arial" w:cs="Arial"/>
                <w:b/>
                <w:sz w:val="20"/>
                <w:szCs w:val="20"/>
                <w:lang w:val="en-US"/>
              </w:rPr>
              <w:t>Yaoundé (Cameroun)</w:t>
            </w:r>
          </w:p>
        </w:tc>
        <w:tc>
          <w:tcPr>
            <w:tcW w:w="3491" w:type="dxa"/>
          </w:tcPr>
          <w:p w14:paraId="1294F5C0" w14:textId="77777777" w:rsidR="00B66BE8" w:rsidRPr="00AD364B" w:rsidRDefault="00B66BE8" w:rsidP="00EF495C">
            <w:pPr>
              <w:keepLines/>
              <w:spacing w:after="0" w:line="240" w:lineRule="auto"/>
              <w:rPr>
                <w:rFonts w:ascii="Arial" w:eastAsia="Times New Roman" w:hAnsi="Arial" w:cs="Arial"/>
                <w:sz w:val="20"/>
                <w:szCs w:val="20"/>
                <w:lang w:val="en-US"/>
              </w:rPr>
            </w:pPr>
            <w:r w:rsidRPr="00AD364B">
              <w:rPr>
                <w:rFonts w:ascii="Arial" w:eastAsia="Times New Roman" w:hAnsi="Arial" w:cs="Arial"/>
                <w:sz w:val="20"/>
                <w:szCs w:val="20"/>
                <w:lang w:val="en-US"/>
              </w:rPr>
              <w:t>EXXON COMPANY INTERNATIONAL</w:t>
            </w:r>
          </w:p>
          <w:p w14:paraId="77A475F4" w14:textId="77777777" w:rsidR="00B66BE8" w:rsidRPr="00AD364B" w:rsidRDefault="00B66BE8" w:rsidP="00EF495C">
            <w:pPr>
              <w:keepLines/>
              <w:spacing w:after="0" w:line="240" w:lineRule="auto"/>
              <w:rPr>
                <w:rFonts w:ascii="Arial" w:eastAsia="Times New Roman" w:hAnsi="Arial" w:cs="Arial"/>
                <w:i/>
                <w:sz w:val="20"/>
                <w:szCs w:val="20"/>
              </w:rPr>
            </w:pPr>
            <w:r w:rsidRPr="00AD364B">
              <w:rPr>
                <w:rFonts w:ascii="Arial" w:eastAsia="Times New Roman" w:hAnsi="Arial" w:cs="Arial"/>
                <w:sz w:val="20"/>
                <w:szCs w:val="20"/>
              </w:rPr>
              <w:t xml:space="preserve">Cabinet </w:t>
            </w:r>
            <w:r w:rsidRPr="00AD364B">
              <w:rPr>
                <w:rFonts w:ascii="Arial" w:eastAsia="Times New Roman" w:hAnsi="Arial" w:cs="Arial"/>
                <w:i/>
                <w:sz w:val="20"/>
                <w:szCs w:val="20"/>
              </w:rPr>
              <w:t xml:space="preserve">Juridis S.A/. </w:t>
            </w:r>
          </w:p>
          <w:p w14:paraId="005060EE" w14:textId="77777777" w:rsidR="00000824" w:rsidRPr="00AD364B" w:rsidRDefault="00C429DA"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Me TWENG</w:t>
            </w:r>
            <w:r w:rsidR="002146DF" w:rsidRPr="00AD364B">
              <w:rPr>
                <w:rFonts w:ascii="Arial" w:eastAsia="Times New Roman" w:hAnsi="Arial" w:cs="Arial"/>
                <w:sz w:val="20"/>
                <w:szCs w:val="20"/>
              </w:rPr>
              <w:t>EMBO</w:t>
            </w:r>
            <w:r w:rsidRPr="00AD364B">
              <w:rPr>
                <w:rFonts w:ascii="Arial" w:eastAsia="Times New Roman" w:hAnsi="Arial" w:cs="Arial"/>
                <w:sz w:val="20"/>
                <w:szCs w:val="20"/>
              </w:rPr>
              <w:t xml:space="preserve"> </w:t>
            </w:r>
          </w:p>
          <w:p w14:paraId="464282D5" w14:textId="77777777" w:rsidR="00000824" w:rsidRPr="00AD364B" w:rsidRDefault="00000824" w:rsidP="00000824">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twengembo@yahoo.fr</w:t>
            </w:r>
          </w:p>
          <w:p w14:paraId="7B4DFC1C" w14:textId="26A3359F" w:rsidR="002146DF" w:rsidRPr="00AD364B" w:rsidRDefault="00C429DA" w:rsidP="00EF495C">
            <w:pPr>
              <w:keepLines/>
              <w:spacing w:after="0" w:line="240" w:lineRule="auto"/>
              <w:rPr>
                <w:rFonts w:ascii="Arial" w:eastAsia="Times New Roman" w:hAnsi="Arial" w:cs="Arial"/>
                <w:sz w:val="20"/>
                <w:szCs w:val="20"/>
              </w:rPr>
            </w:pPr>
            <w:r w:rsidRPr="00AD364B">
              <w:rPr>
                <w:rFonts w:ascii="Arial" w:eastAsia="Times New Roman" w:hAnsi="Arial" w:cs="Arial"/>
                <w:sz w:val="20"/>
                <w:szCs w:val="20"/>
              </w:rPr>
              <w:t>6 99 89 12 72</w:t>
            </w:r>
          </w:p>
        </w:tc>
        <w:tc>
          <w:tcPr>
            <w:tcW w:w="2186" w:type="dxa"/>
          </w:tcPr>
          <w:p w14:paraId="79CDC2B8" w14:textId="77777777" w:rsidR="00B66BE8" w:rsidRPr="00AD364B" w:rsidRDefault="00B66BE8" w:rsidP="00EF495C">
            <w:pPr>
              <w:keepLines/>
              <w:spacing w:after="0" w:line="240" w:lineRule="auto"/>
              <w:rPr>
                <w:rFonts w:ascii="Arial" w:hAnsi="Arial" w:cs="Arial"/>
                <w:spacing w:val="-6"/>
                <w:sz w:val="20"/>
                <w:szCs w:val="20"/>
              </w:rPr>
            </w:pPr>
            <w:r w:rsidRPr="00AD364B">
              <w:rPr>
                <w:rFonts w:ascii="Arial" w:hAnsi="Arial" w:cs="Arial"/>
                <w:spacing w:val="-6"/>
                <w:sz w:val="20"/>
                <w:szCs w:val="20"/>
              </w:rPr>
              <w:t>Expert en droit international des affaires</w:t>
            </w:r>
          </w:p>
          <w:p w14:paraId="65B3F31E" w14:textId="1A202B75" w:rsidR="00EF5F51" w:rsidRPr="00AD364B" w:rsidRDefault="001E02B4" w:rsidP="0095560E">
            <w:pPr>
              <w:keepLines/>
              <w:spacing w:after="0" w:line="240" w:lineRule="auto"/>
              <w:rPr>
                <w:rFonts w:ascii="Arial" w:eastAsia="Times New Roman" w:hAnsi="Arial" w:cs="Arial"/>
                <w:b/>
                <w:sz w:val="20"/>
                <w:szCs w:val="20"/>
              </w:rPr>
            </w:pPr>
            <w:r w:rsidRPr="00AD364B">
              <w:rPr>
                <w:rFonts w:ascii="Arial" w:hAnsi="Arial" w:cs="Arial"/>
                <w:spacing w:val="-6"/>
                <w:sz w:val="20"/>
                <w:szCs w:val="20"/>
              </w:rPr>
              <w:t>10</w:t>
            </w:r>
            <w:r w:rsidR="00EF5F51" w:rsidRPr="00AD364B">
              <w:rPr>
                <w:rFonts w:ascii="Arial" w:hAnsi="Arial" w:cs="Arial"/>
                <w:spacing w:val="-6"/>
                <w:sz w:val="20"/>
                <w:szCs w:val="20"/>
              </w:rPr>
              <w:t xml:space="preserve"> j</w:t>
            </w:r>
          </w:p>
        </w:tc>
        <w:tc>
          <w:tcPr>
            <w:tcW w:w="7212" w:type="dxa"/>
          </w:tcPr>
          <w:p w14:paraId="653D5B9C" w14:textId="77777777" w:rsidR="00B66BE8" w:rsidRPr="00AD364B" w:rsidRDefault="00B66BE8" w:rsidP="00155849">
            <w:pPr>
              <w:keepLines/>
              <w:spacing w:after="0"/>
              <w:rPr>
                <w:rFonts w:ascii="Arial" w:eastAsia="Times New Roman" w:hAnsi="Arial" w:cs="Arial"/>
                <w:b/>
                <w:sz w:val="20"/>
                <w:szCs w:val="20"/>
              </w:rPr>
            </w:pPr>
            <w:r w:rsidRPr="00AD364B">
              <w:rPr>
                <w:rFonts w:ascii="Arial" w:eastAsia="Times New Roman" w:hAnsi="Arial" w:cs="Arial"/>
                <w:b/>
                <w:sz w:val="20"/>
                <w:szCs w:val="20"/>
              </w:rPr>
              <w:t>Contribution à la rédaction de la loi n° 96/14 du 5 août 1996 portant régime de transport par pipeline des hydrocarbures en provenance des pays tiers ; étude commandée par EXXON COMPANY INTERNATIONAL</w:t>
            </w:r>
          </w:p>
          <w:p w14:paraId="5A14E802" w14:textId="77777777" w:rsidR="00BF5517" w:rsidRPr="00AD364B" w:rsidRDefault="00BF5517" w:rsidP="00155849">
            <w:pPr>
              <w:pStyle w:val="Paragraphedeliste"/>
              <w:keepLines/>
              <w:numPr>
                <w:ilvl w:val="0"/>
                <w:numId w:val="5"/>
              </w:numPr>
              <w:rPr>
                <w:rFonts w:ascii="Arial" w:hAnsi="Arial" w:cs="Arial"/>
                <w:sz w:val="20"/>
                <w:szCs w:val="20"/>
              </w:rPr>
            </w:pPr>
            <w:r w:rsidRPr="00AD364B">
              <w:rPr>
                <w:rFonts w:ascii="Arial" w:hAnsi="Arial" w:cs="Arial"/>
                <w:sz w:val="20"/>
                <w:szCs w:val="20"/>
              </w:rPr>
              <w:t>Travaux préparatoires à la création du pipeline Tchad-Cameroun;</w:t>
            </w:r>
          </w:p>
          <w:p w14:paraId="6F157DC6" w14:textId="77777777" w:rsidR="00BF5517" w:rsidRPr="00AD364B" w:rsidRDefault="00BF5517" w:rsidP="00BF5517">
            <w:pPr>
              <w:pStyle w:val="Paragraphedeliste"/>
              <w:keepLines/>
              <w:numPr>
                <w:ilvl w:val="0"/>
                <w:numId w:val="5"/>
              </w:numPr>
              <w:rPr>
                <w:rFonts w:ascii="Arial" w:hAnsi="Arial" w:cs="Arial"/>
                <w:sz w:val="20"/>
                <w:szCs w:val="20"/>
              </w:rPr>
            </w:pPr>
            <w:r w:rsidRPr="00AD364B">
              <w:rPr>
                <w:rFonts w:ascii="Arial" w:hAnsi="Arial" w:cs="Arial"/>
                <w:sz w:val="20"/>
                <w:szCs w:val="20"/>
              </w:rPr>
              <w:t>Contribution à la réalisation des études d’impact notamment juridique;</w:t>
            </w:r>
          </w:p>
          <w:p w14:paraId="26870819" w14:textId="77777777" w:rsidR="00BF5517" w:rsidRPr="00AD364B" w:rsidRDefault="00BF5517" w:rsidP="00BF5517">
            <w:pPr>
              <w:pStyle w:val="Paragraphedeliste"/>
              <w:keepLines/>
              <w:numPr>
                <w:ilvl w:val="0"/>
                <w:numId w:val="5"/>
              </w:numPr>
              <w:rPr>
                <w:rFonts w:ascii="Arial" w:hAnsi="Arial" w:cs="Arial"/>
                <w:sz w:val="20"/>
                <w:szCs w:val="20"/>
              </w:rPr>
            </w:pPr>
            <w:r w:rsidRPr="00AD364B">
              <w:rPr>
                <w:rFonts w:ascii="Arial" w:hAnsi="Arial" w:cs="Arial"/>
                <w:sz w:val="20"/>
                <w:szCs w:val="20"/>
              </w:rPr>
              <w:t>Formulation des recommandations ;</w:t>
            </w:r>
          </w:p>
          <w:p w14:paraId="4382C3DA" w14:textId="52C11BDF" w:rsidR="00BF5517" w:rsidRPr="00AD364B" w:rsidRDefault="00BF5517" w:rsidP="00BF5517">
            <w:pPr>
              <w:pStyle w:val="Paragraphedeliste"/>
              <w:keepLines/>
              <w:numPr>
                <w:ilvl w:val="0"/>
                <w:numId w:val="5"/>
              </w:numPr>
              <w:rPr>
                <w:rFonts w:ascii="Arial" w:hAnsi="Arial" w:cs="Arial"/>
                <w:b/>
                <w:sz w:val="20"/>
                <w:szCs w:val="20"/>
              </w:rPr>
            </w:pPr>
            <w:r w:rsidRPr="00AD364B">
              <w:rPr>
                <w:rFonts w:ascii="Arial" w:hAnsi="Arial" w:cs="Arial"/>
                <w:sz w:val="20"/>
                <w:szCs w:val="20"/>
              </w:rPr>
              <w:t>Préparation des projets de textes</w:t>
            </w:r>
          </w:p>
        </w:tc>
      </w:tr>
    </w:tbl>
    <w:p w14:paraId="46E8E091" w14:textId="77777777" w:rsidR="006C2E1F" w:rsidRPr="00AD364B" w:rsidRDefault="006C2E1F" w:rsidP="00EF495C">
      <w:pPr>
        <w:spacing w:after="0" w:line="240" w:lineRule="auto"/>
        <w:rPr>
          <w:rFonts w:ascii="Arial" w:eastAsia="Times New Roman" w:hAnsi="Arial" w:cs="Arial"/>
          <w:b/>
          <w:sz w:val="20"/>
          <w:szCs w:val="20"/>
        </w:rPr>
      </w:pPr>
    </w:p>
    <w:p w14:paraId="6EFC0406" w14:textId="77777777" w:rsidR="006C2E1F" w:rsidRPr="00AD364B" w:rsidRDefault="006C2E1F" w:rsidP="00EF495C">
      <w:pPr>
        <w:spacing w:line="240" w:lineRule="auto"/>
        <w:ind w:left="1080"/>
        <w:contextualSpacing/>
        <w:rPr>
          <w:rFonts w:ascii="Arial" w:hAnsi="Arial" w:cs="Arial"/>
          <w:b/>
          <w:sz w:val="20"/>
          <w:szCs w:val="20"/>
        </w:rPr>
      </w:pPr>
    </w:p>
    <w:p w14:paraId="553342DB" w14:textId="77777777" w:rsidR="006C2E1F" w:rsidRPr="00AD364B" w:rsidRDefault="006C2E1F" w:rsidP="00EF495C">
      <w:pPr>
        <w:spacing w:line="240" w:lineRule="auto"/>
        <w:ind w:left="1080"/>
        <w:contextualSpacing/>
        <w:rPr>
          <w:rFonts w:ascii="Arial" w:hAnsi="Arial" w:cs="Arial"/>
          <w:b/>
          <w:sz w:val="20"/>
          <w:szCs w:val="20"/>
        </w:rPr>
      </w:pPr>
    </w:p>
    <w:p w14:paraId="2A989BF5" w14:textId="77777777" w:rsidR="006C2E1F" w:rsidRPr="00AD364B" w:rsidRDefault="006C2E1F" w:rsidP="00EF495C">
      <w:pPr>
        <w:spacing w:line="240" w:lineRule="auto"/>
        <w:ind w:left="1080"/>
        <w:contextualSpacing/>
        <w:rPr>
          <w:rFonts w:ascii="Arial" w:hAnsi="Arial" w:cs="Arial"/>
          <w:b/>
          <w:sz w:val="20"/>
          <w:szCs w:val="20"/>
        </w:rPr>
      </w:pPr>
    </w:p>
    <w:p w14:paraId="3BA3DC06" w14:textId="77777777" w:rsidR="006C2E1F" w:rsidRPr="00AD364B" w:rsidRDefault="006C2E1F" w:rsidP="00EF495C">
      <w:pPr>
        <w:spacing w:line="240" w:lineRule="auto"/>
        <w:ind w:left="1080"/>
        <w:contextualSpacing/>
        <w:rPr>
          <w:rFonts w:ascii="Arial" w:hAnsi="Arial" w:cs="Arial"/>
          <w:b/>
          <w:sz w:val="20"/>
          <w:szCs w:val="20"/>
        </w:rPr>
      </w:pPr>
    </w:p>
    <w:p w14:paraId="183C99BD" w14:textId="77777777" w:rsidR="006C2E1F" w:rsidRPr="00AD364B" w:rsidRDefault="006C2E1F" w:rsidP="00EF495C">
      <w:pPr>
        <w:spacing w:line="240" w:lineRule="auto"/>
        <w:ind w:left="1080"/>
        <w:contextualSpacing/>
        <w:rPr>
          <w:rFonts w:ascii="Arial" w:hAnsi="Arial" w:cs="Arial"/>
          <w:b/>
          <w:sz w:val="20"/>
          <w:szCs w:val="20"/>
        </w:rPr>
      </w:pPr>
    </w:p>
    <w:p w14:paraId="67E2AD0B" w14:textId="77777777" w:rsidR="006C2E1F" w:rsidRPr="00AD364B" w:rsidRDefault="006C2E1F" w:rsidP="00EF495C">
      <w:pPr>
        <w:spacing w:line="240" w:lineRule="auto"/>
        <w:ind w:left="1080"/>
        <w:contextualSpacing/>
        <w:rPr>
          <w:rFonts w:ascii="Arial" w:hAnsi="Arial" w:cs="Arial"/>
          <w:b/>
          <w:sz w:val="20"/>
          <w:szCs w:val="20"/>
        </w:rPr>
      </w:pPr>
    </w:p>
    <w:p w14:paraId="7E156079" w14:textId="77777777" w:rsidR="006C2E1F" w:rsidRPr="00AD364B" w:rsidRDefault="006C2E1F" w:rsidP="00EF495C">
      <w:pPr>
        <w:spacing w:line="240" w:lineRule="auto"/>
        <w:ind w:left="1080"/>
        <w:contextualSpacing/>
        <w:rPr>
          <w:rFonts w:ascii="Arial" w:hAnsi="Arial" w:cs="Arial"/>
          <w:b/>
          <w:sz w:val="20"/>
          <w:szCs w:val="20"/>
        </w:rPr>
      </w:pPr>
    </w:p>
    <w:p w14:paraId="15230E3A" w14:textId="77777777" w:rsidR="006C2E1F" w:rsidRPr="00AD364B" w:rsidRDefault="006C2E1F" w:rsidP="00EF495C">
      <w:pPr>
        <w:spacing w:line="240" w:lineRule="auto"/>
        <w:ind w:left="1080"/>
        <w:contextualSpacing/>
        <w:rPr>
          <w:rFonts w:ascii="Arial" w:hAnsi="Arial" w:cs="Arial"/>
          <w:b/>
          <w:sz w:val="20"/>
          <w:szCs w:val="20"/>
        </w:rPr>
      </w:pPr>
    </w:p>
    <w:p w14:paraId="7CE57BBE" w14:textId="77777777" w:rsidR="006C2E1F" w:rsidRPr="00AD364B" w:rsidRDefault="006C2E1F" w:rsidP="00EF495C">
      <w:pPr>
        <w:spacing w:line="240" w:lineRule="auto"/>
        <w:ind w:left="1080"/>
        <w:contextualSpacing/>
        <w:rPr>
          <w:rFonts w:ascii="Arial" w:hAnsi="Arial" w:cs="Arial"/>
          <w:b/>
          <w:sz w:val="20"/>
          <w:szCs w:val="20"/>
        </w:rPr>
        <w:sectPr w:rsidR="006C2E1F" w:rsidRPr="00AD364B" w:rsidSect="006C2E1F">
          <w:pgSz w:w="16838" w:h="11906" w:orient="landscape"/>
          <w:pgMar w:top="1418" w:right="1418" w:bottom="1418" w:left="1418" w:header="709" w:footer="709" w:gutter="0"/>
          <w:cols w:space="708"/>
          <w:docGrid w:linePitch="360"/>
        </w:sectPr>
      </w:pPr>
    </w:p>
    <w:p w14:paraId="0AC91C77" w14:textId="77777777" w:rsidR="006C2E1F" w:rsidRPr="00AD364B" w:rsidRDefault="006C2E1F" w:rsidP="00EF495C">
      <w:pPr>
        <w:numPr>
          <w:ilvl w:val="0"/>
          <w:numId w:val="8"/>
        </w:numPr>
        <w:tabs>
          <w:tab w:val="left" w:pos="-2127"/>
          <w:tab w:val="left" w:pos="-1985"/>
          <w:tab w:val="left" w:pos="-1440"/>
          <w:tab w:val="left" w:pos="-709"/>
          <w:tab w:val="left" w:pos="-142"/>
        </w:tabs>
        <w:spacing w:after="0" w:line="240" w:lineRule="auto"/>
        <w:contextualSpacing/>
        <w:rPr>
          <w:rFonts w:ascii="Arial" w:eastAsia="Times New Roman" w:hAnsi="Arial" w:cs="Arial"/>
          <w:b/>
          <w:bCs/>
          <w:sz w:val="20"/>
          <w:szCs w:val="20"/>
        </w:rPr>
      </w:pPr>
      <w:r w:rsidRPr="00AD364B">
        <w:rPr>
          <w:rFonts w:ascii="Arial" w:eastAsia="Times New Roman" w:hAnsi="Arial" w:cs="Arial"/>
          <w:b/>
          <w:bCs/>
          <w:sz w:val="20"/>
          <w:szCs w:val="20"/>
        </w:rPr>
        <w:lastRenderedPageBreak/>
        <w:t>Publications et communications:</w:t>
      </w:r>
    </w:p>
    <w:p w14:paraId="5494C352" w14:textId="77777777" w:rsidR="006C2E1F" w:rsidRPr="00AD364B" w:rsidRDefault="006C2E1F" w:rsidP="00EF495C">
      <w:pPr>
        <w:spacing w:after="0" w:line="240" w:lineRule="auto"/>
        <w:ind w:firstLine="357"/>
        <w:jc w:val="both"/>
        <w:rPr>
          <w:rFonts w:ascii="Arial" w:eastAsia="Times New Roman" w:hAnsi="Arial" w:cs="Arial"/>
          <w:b/>
          <w:sz w:val="20"/>
          <w:szCs w:val="20"/>
        </w:rPr>
      </w:pPr>
      <w:r w:rsidRPr="00AD364B">
        <w:rPr>
          <w:rFonts w:ascii="Arial" w:eastAsia="Times New Roman" w:hAnsi="Arial" w:cs="Arial"/>
          <w:sz w:val="20"/>
          <w:szCs w:val="20"/>
        </w:rPr>
        <w:t xml:space="preserve">- </w:t>
      </w:r>
      <w:r w:rsidRPr="00AD364B">
        <w:rPr>
          <w:rFonts w:ascii="Arial" w:eastAsia="Times New Roman" w:hAnsi="Arial" w:cs="Arial"/>
          <w:b/>
          <w:sz w:val="20"/>
          <w:szCs w:val="20"/>
        </w:rPr>
        <w:t xml:space="preserve">Etude critique de la lettre de garantie OHADA, mémoire de DEA en droit communautaire  UDEAC/CEMAC, Dschang, 1999, 70 p. </w:t>
      </w:r>
    </w:p>
    <w:p w14:paraId="67F20785" w14:textId="77777777" w:rsidR="006C2E1F" w:rsidRPr="00AD364B" w:rsidRDefault="006C2E1F" w:rsidP="00EF495C">
      <w:pPr>
        <w:spacing w:after="0" w:line="240" w:lineRule="auto"/>
        <w:ind w:firstLine="357"/>
        <w:jc w:val="both"/>
        <w:rPr>
          <w:rFonts w:ascii="Arial" w:eastAsia="Times New Roman" w:hAnsi="Arial" w:cs="Arial"/>
          <w:sz w:val="20"/>
          <w:szCs w:val="20"/>
        </w:rPr>
      </w:pPr>
      <w:r w:rsidRPr="00AD364B">
        <w:rPr>
          <w:rFonts w:ascii="Arial" w:eastAsia="Times New Roman" w:hAnsi="Arial" w:cs="Arial"/>
          <w:b/>
          <w:sz w:val="20"/>
          <w:szCs w:val="20"/>
        </w:rPr>
        <w:t xml:space="preserve">- Auteur d’une thèse en droit des affaires </w:t>
      </w:r>
      <w:r w:rsidRPr="00AD364B">
        <w:rPr>
          <w:rFonts w:ascii="Arial" w:eastAsia="Times New Roman" w:hAnsi="Arial" w:cs="Arial"/>
          <w:sz w:val="20"/>
          <w:szCs w:val="20"/>
        </w:rPr>
        <w:t>: « </w:t>
      </w:r>
      <w:r w:rsidRPr="00AD364B">
        <w:rPr>
          <w:rFonts w:ascii="Arial" w:eastAsia="Times New Roman" w:hAnsi="Arial" w:cs="Arial"/>
          <w:i/>
          <w:sz w:val="20"/>
          <w:szCs w:val="20"/>
        </w:rPr>
        <w:t>Les sûretés conventionnelles à l’épreuve des procédures collectives dans l’espace juridiques OHADA </w:t>
      </w:r>
      <w:r w:rsidRPr="00AD364B">
        <w:rPr>
          <w:rFonts w:ascii="Arial" w:eastAsia="Times New Roman" w:hAnsi="Arial" w:cs="Arial"/>
          <w:sz w:val="20"/>
          <w:szCs w:val="20"/>
        </w:rPr>
        <w:t xml:space="preserve">», thèse de Doctorat Ph.D., université de Yaoundé II, 2008, 408 p. Mention très honorable avec les félicitations du jury </w:t>
      </w:r>
      <w:r w:rsidR="00846630" w:rsidRPr="00AD364B">
        <w:rPr>
          <w:rFonts w:ascii="Arial" w:eastAsia="Times New Roman" w:hAnsi="Arial" w:cs="Arial"/>
          <w:sz w:val="20"/>
          <w:szCs w:val="20"/>
        </w:rPr>
        <w:t>et autorisation de publication.</w:t>
      </w:r>
    </w:p>
    <w:p w14:paraId="5D5BC379" w14:textId="77777777" w:rsidR="006C2E1F" w:rsidRPr="00AD364B" w:rsidRDefault="006C2E1F" w:rsidP="00EF495C">
      <w:pPr>
        <w:spacing w:after="0" w:line="240" w:lineRule="auto"/>
        <w:ind w:firstLine="357"/>
        <w:jc w:val="both"/>
        <w:rPr>
          <w:rFonts w:ascii="Arial" w:eastAsia="Times New Roman" w:hAnsi="Arial" w:cs="Arial"/>
          <w:sz w:val="20"/>
          <w:szCs w:val="20"/>
        </w:rPr>
      </w:pPr>
      <w:r w:rsidRPr="00AD364B">
        <w:rPr>
          <w:rFonts w:ascii="Arial" w:eastAsia="Times New Roman" w:hAnsi="Arial" w:cs="Arial"/>
          <w:b/>
          <w:sz w:val="20"/>
          <w:szCs w:val="20"/>
        </w:rPr>
        <w:t>- Auteur de plusieurs articles scientifiques publiés et dans les revues françaises</w:t>
      </w:r>
      <w:r w:rsidRPr="00AD364B">
        <w:rPr>
          <w:rFonts w:ascii="Arial" w:eastAsia="Times New Roman" w:hAnsi="Arial" w:cs="Arial"/>
          <w:sz w:val="20"/>
          <w:szCs w:val="20"/>
        </w:rPr>
        <w:t xml:space="preserve"> notamment à la Revue des Procédures Collectives « La protection des créanciers réservataires dans l’espace juridiques OHADA », </w:t>
      </w:r>
      <w:r w:rsidRPr="00AD364B">
        <w:rPr>
          <w:rFonts w:ascii="Arial" w:eastAsia="Times New Roman" w:hAnsi="Arial" w:cs="Arial"/>
          <w:i/>
          <w:sz w:val="20"/>
          <w:szCs w:val="20"/>
        </w:rPr>
        <w:t>RPC</w:t>
      </w:r>
      <w:r w:rsidR="00846630" w:rsidRPr="00AD364B">
        <w:rPr>
          <w:rFonts w:ascii="Arial" w:eastAsia="Times New Roman" w:hAnsi="Arial" w:cs="Arial"/>
          <w:sz w:val="20"/>
          <w:szCs w:val="20"/>
        </w:rPr>
        <w:t>, 2009, n° 5, p. 33 et s. </w:t>
      </w:r>
    </w:p>
    <w:p w14:paraId="2466D38C" w14:textId="77777777" w:rsidR="006C2E1F" w:rsidRPr="00AD364B" w:rsidRDefault="006C2E1F" w:rsidP="00EF495C">
      <w:pPr>
        <w:spacing w:after="0" w:line="240" w:lineRule="auto"/>
        <w:ind w:firstLine="357"/>
        <w:jc w:val="both"/>
        <w:rPr>
          <w:rFonts w:ascii="Arial" w:eastAsia="Times New Roman" w:hAnsi="Arial" w:cs="Arial"/>
          <w:sz w:val="20"/>
          <w:szCs w:val="20"/>
        </w:rPr>
      </w:pPr>
    </w:p>
    <w:p w14:paraId="17CE6C7E" w14:textId="77777777" w:rsidR="006C2E1F" w:rsidRPr="00AD364B" w:rsidRDefault="006C2E1F" w:rsidP="00EF495C">
      <w:pPr>
        <w:spacing w:after="0" w:line="240" w:lineRule="auto"/>
        <w:ind w:firstLine="357"/>
        <w:jc w:val="both"/>
        <w:rPr>
          <w:rFonts w:ascii="Arial" w:eastAsia="Times New Roman" w:hAnsi="Arial" w:cs="Arial"/>
          <w:sz w:val="20"/>
          <w:szCs w:val="20"/>
        </w:rPr>
      </w:pPr>
      <w:r w:rsidRPr="00AD364B">
        <w:rPr>
          <w:rFonts w:ascii="Arial" w:eastAsia="Times New Roman" w:hAnsi="Arial" w:cs="Arial"/>
          <w:sz w:val="20"/>
          <w:szCs w:val="20"/>
        </w:rPr>
        <w:t xml:space="preserve">- </w:t>
      </w:r>
      <w:r w:rsidRPr="00AD364B">
        <w:rPr>
          <w:rFonts w:ascii="Arial" w:eastAsia="Times New Roman" w:hAnsi="Arial" w:cs="Arial"/>
          <w:b/>
          <w:sz w:val="20"/>
          <w:szCs w:val="20"/>
        </w:rPr>
        <w:t>Co-annotateur</w:t>
      </w:r>
      <w:r w:rsidRPr="00AD364B">
        <w:rPr>
          <w:rFonts w:ascii="Arial" w:eastAsia="Times New Roman" w:hAnsi="Arial" w:cs="Arial"/>
          <w:sz w:val="20"/>
          <w:szCs w:val="20"/>
        </w:rPr>
        <w:t xml:space="preserve"> </w:t>
      </w:r>
      <w:r w:rsidRPr="00AD364B">
        <w:rPr>
          <w:rFonts w:ascii="Arial" w:eastAsia="Times New Roman" w:hAnsi="Arial" w:cs="Arial"/>
          <w:b/>
          <w:sz w:val="20"/>
          <w:szCs w:val="20"/>
        </w:rPr>
        <w:t>de l’ouvrage intitulé « </w:t>
      </w:r>
      <w:r w:rsidRPr="00AD364B">
        <w:rPr>
          <w:rFonts w:ascii="Arial" w:eastAsia="Times New Roman" w:hAnsi="Arial" w:cs="Arial"/>
          <w:b/>
          <w:i/>
          <w:sz w:val="20"/>
          <w:szCs w:val="20"/>
        </w:rPr>
        <w:t>Les grandes décisions de la Cour Commune de Justice et d’Arbitrage de L’OHADA</w:t>
      </w:r>
      <w:r w:rsidR="00846630" w:rsidRPr="00AD364B">
        <w:rPr>
          <w:rFonts w:ascii="Arial" w:eastAsia="Times New Roman" w:hAnsi="Arial" w:cs="Arial"/>
          <w:b/>
          <w:sz w:val="20"/>
          <w:szCs w:val="20"/>
        </w:rPr>
        <w:t> », éd. H</w:t>
      </w:r>
      <w:r w:rsidRPr="00AD364B">
        <w:rPr>
          <w:rFonts w:ascii="Arial" w:eastAsia="Times New Roman" w:hAnsi="Arial" w:cs="Arial"/>
          <w:b/>
          <w:sz w:val="20"/>
          <w:szCs w:val="20"/>
        </w:rPr>
        <w:t>armattan, juin 2010, 689 P.</w:t>
      </w:r>
      <w:r w:rsidRPr="00AD364B">
        <w:rPr>
          <w:rFonts w:ascii="Arial" w:eastAsia="Times New Roman" w:hAnsi="Arial" w:cs="Arial"/>
          <w:sz w:val="20"/>
          <w:szCs w:val="20"/>
        </w:rPr>
        <w:t xml:space="preserve"> ; </w:t>
      </w:r>
    </w:p>
    <w:p w14:paraId="6524CDF3" w14:textId="77777777" w:rsidR="006C2E1F" w:rsidRPr="00AD364B" w:rsidRDefault="006C2E1F" w:rsidP="00EF495C">
      <w:pPr>
        <w:spacing w:after="0" w:line="240" w:lineRule="auto"/>
        <w:ind w:firstLine="357"/>
        <w:jc w:val="both"/>
        <w:rPr>
          <w:rFonts w:ascii="Arial" w:eastAsia="Times New Roman" w:hAnsi="Arial" w:cs="Arial"/>
          <w:sz w:val="20"/>
          <w:szCs w:val="20"/>
        </w:rPr>
      </w:pPr>
      <w:r w:rsidRPr="00AD364B">
        <w:rPr>
          <w:rFonts w:ascii="Arial" w:eastAsia="Times New Roman" w:hAnsi="Arial" w:cs="Arial"/>
          <w:sz w:val="20"/>
          <w:szCs w:val="20"/>
        </w:rPr>
        <w:t xml:space="preserve">- </w:t>
      </w:r>
      <w:r w:rsidRPr="00AD364B">
        <w:rPr>
          <w:rFonts w:ascii="Arial" w:eastAsia="Times New Roman" w:hAnsi="Arial" w:cs="Arial"/>
          <w:b/>
          <w:sz w:val="20"/>
          <w:szCs w:val="20"/>
        </w:rPr>
        <w:t>Co-auteur d’un ouvrage en cours de parution</w:t>
      </w:r>
      <w:r w:rsidRPr="00AD364B">
        <w:rPr>
          <w:rFonts w:ascii="Arial" w:eastAsia="Times New Roman" w:hAnsi="Arial" w:cs="Arial"/>
          <w:sz w:val="20"/>
          <w:szCs w:val="20"/>
        </w:rPr>
        <w:t xml:space="preserve"> sur « les enjeux juridiques de la mondialisation pour les pays africains de la zone franc » ;</w:t>
      </w:r>
    </w:p>
    <w:p w14:paraId="27EEDFB7" w14:textId="77777777" w:rsidR="006C2E1F" w:rsidRPr="00AD364B" w:rsidRDefault="006C2E1F" w:rsidP="00EF495C">
      <w:pPr>
        <w:spacing w:after="0" w:line="240" w:lineRule="auto"/>
        <w:ind w:firstLine="357"/>
        <w:jc w:val="both"/>
        <w:rPr>
          <w:rFonts w:ascii="Arial" w:eastAsia="Times New Roman" w:hAnsi="Arial" w:cs="Arial"/>
          <w:b/>
          <w:bCs/>
          <w:i/>
          <w:iCs/>
          <w:sz w:val="20"/>
          <w:szCs w:val="20"/>
        </w:rPr>
      </w:pPr>
      <w:r w:rsidRPr="00AD364B">
        <w:rPr>
          <w:rFonts w:ascii="Arial" w:eastAsia="Times New Roman" w:hAnsi="Arial" w:cs="Arial"/>
          <w:sz w:val="20"/>
          <w:szCs w:val="20"/>
        </w:rPr>
        <w:t>- « </w:t>
      </w:r>
      <w:r w:rsidRPr="00AD364B">
        <w:rPr>
          <w:rFonts w:ascii="Arial" w:eastAsia="Times New Roman" w:hAnsi="Arial" w:cs="Arial"/>
          <w:b/>
          <w:bCs/>
          <w:sz w:val="20"/>
          <w:szCs w:val="20"/>
        </w:rPr>
        <w:t xml:space="preserve">Réforme des Lois et Réglementations Commerciales: Avantages pour la RD Congo » </w:t>
      </w:r>
      <w:r w:rsidRPr="00AD364B">
        <w:rPr>
          <w:rFonts w:ascii="Arial" w:eastAsia="Times New Roman" w:hAnsi="Arial" w:cs="Arial"/>
          <w:sz w:val="20"/>
          <w:szCs w:val="20"/>
        </w:rPr>
        <w:t xml:space="preserve">Communication présentée à l’atelier de KINSHASA organisé dans le cadre du </w:t>
      </w:r>
      <w:r w:rsidRPr="00AD364B">
        <w:rPr>
          <w:rFonts w:ascii="Arial" w:eastAsia="Times New Roman" w:hAnsi="Arial" w:cs="Arial"/>
          <w:b/>
          <w:bCs/>
          <w:i/>
          <w:iCs/>
          <w:sz w:val="20"/>
          <w:szCs w:val="20"/>
        </w:rPr>
        <w:t>« Projet d’appui à la révision des lois et réglementations commerciales en République Démocratique du  Congo », Kinshasa,  Septembre 2010</w:t>
      </w:r>
    </w:p>
    <w:p w14:paraId="6D552EC5" w14:textId="77777777" w:rsidR="006C2E1F" w:rsidRPr="00AD364B" w:rsidRDefault="006C2E1F" w:rsidP="00EF495C">
      <w:pPr>
        <w:spacing w:after="0" w:line="240" w:lineRule="auto"/>
        <w:ind w:firstLine="357"/>
        <w:jc w:val="both"/>
        <w:rPr>
          <w:rFonts w:ascii="Arial" w:eastAsia="Times New Roman" w:hAnsi="Arial" w:cs="Arial"/>
          <w:sz w:val="20"/>
          <w:szCs w:val="20"/>
        </w:rPr>
      </w:pPr>
      <w:r w:rsidRPr="00AD364B">
        <w:rPr>
          <w:rFonts w:ascii="Arial" w:eastAsia="Times New Roman" w:hAnsi="Arial" w:cs="Arial"/>
          <w:sz w:val="20"/>
          <w:szCs w:val="20"/>
        </w:rPr>
        <w:t xml:space="preserve">      - « </w:t>
      </w:r>
      <w:r w:rsidRPr="00AD364B">
        <w:rPr>
          <w:rFonts w:ascii="Arial" w:eastAsia="Times New Roman" w:hAnsi="Arial" w:cs="Arial"/>
          <w:b/>
          <w:i/>
          <w:sz w:val="20"/>
          <w:szCs w:val="20"/>
        </w:rPr>
        <w:t>Le commerçant et le nouvel entreprenant du droit OHADA : expression d’une confusion ou d’une divergence ?</w:t>
      </w:r>
      <w:r w:rsidRPr="00AD364B">
        <w:rPr>
          <w:rFonts w:ascii="Arial" w:eastAsia="Times New Roman" w:hAnsi="Arial" w:cs="Arial"/>
          <w:i/>
          <w:sz w:val="20"/>
          <w:szCs w:val="20"/>
        </w:rPr>
        <w:t xml:space="preserve"> », </w:t>
      </w:r>
      <w:r w:rsidRPr="00AD364B">
        <w:rPr>
          <w:rFonts w:ascii="Arial" w:eastAsia="Times New Roman" w:hAnsi="Arial" w:cs="Arial"/>
          <w:sz w:val="20"/>
          <w:szCs w:val="20"/>
        </w:rPr>
        <w:t>Communication présentée à la Journée de réflexion sur  « L’ACTUALITE DU DROIT DES AFFAIRES », Université de Yaoundé II-SOA, février 2012, RASJ, 2012;</w:t>
      </w:r>
    </w:p>
    <w:p w14:paraId="54BDD86F" w14:textId="77777777" w:rsidR="006E4BAD" w:rsidRPr="00AD364B" w:rsidRDefault="006C2E1F" w:rsidP="00EF495C">
      <w:pPr>
        <w:tabs>
          <w:tab w:val="center" w:pos="4320"/>
          <w:tab w:val="right" w:pos="8640"/>
        </w:tabs>
        <w:spacing w:after="0" w:line="240" w:lineRule="auto"/>
        <w:jc w:val="both"/>
        <w:rPr>
          <w:rFonts w:ascii="Arial" w:eastAsia="Times New Roman" w:hAnsi="Arial" w:cs="Arial"/>
          <w:bCs/>
          <w:sz w:val="20"/>
          <w:szCs w:val="20"/>
        </w:rPr>
      </w:pPr>
      <w:r w:rsidRPr="00AD364B">
        <w:rPr>
          <w:rFonts w:ascii="Arial" w:eastAsia="Times New Roman" w:hAnsi="Arial" w:cs="Arial"/>
          <w:b/>
          <w:bCs/>
          <w:sz w:val="20"/>
          <w:szCs w:val="20"/>
        </w:rPr>
        <w:t xml:space="preserve">- L’influence des Accords SPS et OTC sur l’élaboration du cadre juridique et institutionnel de la normalisation par les pays membres de l’OMC, </w:t>
      </w:r>
      <w:r w:rsidRPr="00AD364B">
        <w:rPr>
          <w:rFonts w:ascii="Arial" w:eastAsia="Times New Roman" w:hAnsi="Arial" w:cs="Arial"/>
          <w:sz w:val="20"/>
          <w:szCs w:val="20"/>
        </w:rPr>
        <w:t xml:space="preserve">Communication présentée à l’atelier de Bangui sur </w:t>
      </w:r>
      <w:r w:rsidRPr="00AD364B">
        <w:rPr>
          <w:rFonts w:ascii="Arial" w:eastAsia="Times New Roman" w:hAnsi="Arial" w:cs="Arial"/>
          <w:bCs/>
          <w:sz w:val="20"/>
          <w:szCs w:val="20"/>
        </w:rPr>
        <w:t>« Le projet d’é</w:t>
      </w:r>
      <w:r w:rsidRPr="00AD364B">
        <w:rPr>
          <w:rFonts w:ascii="Arial" w:eastAsia="Times New Roman" w:hAnsi="Arial" w:cs="Arial"/>
          <w:sz w:val="20"/>
          <w:szCs w:val="20"/>
        </w:rPr>
        <w:t>valuation et révision du cadre légal, réglementaire et institutionnel en matière de normalisation en conformité avec les accords sur les Obstacles Techniques au Commerce de l’OMC – RCA</w:t>
      </w:r>
      <w:r w:rsidRPr="00AD364B">
        <w:rPr>
          <w:rFonts w:ascii="Arial" w:eastAsia="Times New Roman" w:hAnsi="Arial" w:cs="Arial"/>
          <w:bCs/>
          <w:sz w:val="20"/>
          <w:szCs w:val="20"/>
        </w:rPr>
        <w:t>»,  juillet 2012.</w:t>
      </w:r>
    </w:p>
    <w:p w14:paraId="2F363B3E" w14:textId="77777777" w:rsidR="00CC60E7" w:rsidRPr="00AD364B" w:rsidRDefault="00CC60E7" w:rsidP="00EF495C">
      <w:pPr>
        <w:tabs>
          <w:tab w:val="center" w:pos="4320"/>
          <w:tab w:val="right" w:pos="8640"/>
        </w:tabs>
        <w:spacing w:after="0" w:line="240" w:lineRule="auto"/>
        <w:jc w:val="both"/>
        <w:rPr>
          <w:rFonts w:ascii="Arial" w:eastAsia="Times New Roman" w:hAnsi="Arial" w:cs="Arial"/>
          <w:bCs/>
          <w:sz w:val="20"/>
          <w:szCs w:val="20"/>
        </w:rPr>
      </w:pPr>
      <w:r w:rsidRPr="00AD364B">
        <w:rPr>
          <w:rFonts w:ascii="Arial" w:eastAsia="Times New Roman" w:hAnsi="Arial" w:cs="Arial"/>
          <w:bCs/>
          <w:sz w:val="20"/>
          <w:szCs w:val="20"/>
        </w:rPr>
        <w:t xml:space="preserve">- </w:t>
      </w:r>
      <w:r w:rsidRPr="00AD364B">
        <w:rPr>
          <w:rFonts w:ascii="Arial" w:eastAsia="Times New Roman" w:hAnsi="Arial" w:cs="Arial"/>
          <w:b/>
          <w:bCs/>
          <w:sz w:val="20"/>
          <w:szCs w:val="20"/>
        </w:rPr>
        <w:t>Etat des lieux du climat des affaires au Tchad : enjeux et perspectives, N’Djamena décembre 2013.</w:t>
      </w:r>
      <w:r w:rsidRPr="00AD364B">
        <w:rPr>
          <w:rFonts w:ascii="Arial" w:eastAsia="Times New Roman" w:hAnsi="Arial" w:cs="Arial"/>
          <w:bCs/>
          <w:sz w:val="20"/>
          <w:szCs w:val="20"/>
        </w:rPr>
        <w:t xml:space="preserve"> </w:t>
      </w:r>
    </w:p>
    <w:p w14:paraId="57629957" w14:textId="12F78C26" w:rsidR="006E4BAD" w:rsidRPr="00AD364B" w:rsidRDefault="00CC60E7" w:rsidP="00EF495C">
      <w:pPr>
        <w:tabs>
          <w:tab w:val="center" w:pos="4320"/>
          <w:tab w:val="right" w:pos="8640"/>
        </w:tabs>
        <w:spacing w:after="0" w:line="240" w:lineRule="auto"/>
        <w:jc w:val="both"/>
        <w:rPr>
          <w:rFonts w:ascii="Arial" w:eastAsia="Times New Roman" w:hAnsi="Arial" w:cs="Arial"/>
          <w:bCs/>
          <w:sz w:val="20"/>
          <w:szCs w:val="20"/>
        </w:rPr>
      </w:pPr>
      <w:r w:rsidRPr="00AD364B">
        <w:rPr>
          <w:rFonts w:ascii="Arial" w:eastAsia="Times New Roman" w:hAnsi="Arial" w:cs="Arial"/>
          <w:bCs/>
          <w:sz w:val="20"/>
          <w:szCs w:val="20"/>
        </w:rPr>
        <w:t xml:space="preserve"> </w:t>
      </w:r>
      <w:r w:rsidR="006E4BAD" w:rsidRPr="00AD364B">
        <w:rPr>
          <w:rFonts w:ascii="Arial" w:eastAsia="Times New Roman" w:hAnsi="Arial" w:cs="Arial"/>
          <w:bCs/>
          <w:sz w:val="20"/>
          <w:szCs w:val="20"/>
        </w:rPr>
        <w:t xml:space="preserve">- </w:t>
      </w:r>
      <w:r w:rsidR="006E4BAD" w:rsidRPr="00AD364B">
        <w:rPr>
          <w:rFonts w:ascii="Arial" w:eastAsia="Times New Roman" w:hAnsi="Arial" w:cs="Arial"/>
          <w:b/>
          <w:bCs/>
          <w:sz w:val="20"/>
          <w:szCs w:val="20"/>
        </w:rPr>
        <w:t>Le dol entre délit civil et vice de consentement : Plaidoyer pour un équilibrage conceptuel,</w:t>
      </w:r>
      <w:r w:rsidR="006E4BAD" w:rsidRPr="00AD364B">
        <w:rPr>
          <w:rFonts w:ascii="Arial" w:eastAsia="Times New Roman" w:hAnsi="Arial" w:cs="Arial"/>
          <w:bCs/>
          <w:sz w:val="20"/>
          <w:szCs w:val="20"/>
        </w:rPr>
        <w:t xml:space="preserve"> RASJ, novembre 2015, p. 69- 87.</w:t>
      </w:r>
    </w:p>
    <w:p w14:paraId="2FE215E9" w14:textId="25B60961" w:rsidR="00E11C1E" w:rsidRPr="00AD364B" w:rsidRDefault="00E11C1E" w:rsidP="00EF495C">
      <w:pPr>
        <w:tabs>
          <w:tab w:val="center" w:pos="4320"/>
          <w:tab w:val="right" w:pos="8640"/>
        </w:tabs>
        <w:spacing w:after="0" w:line="240" w:lineRule="auto"/>
        <w:jc w:val="both"/>
        <w:rPr>
          <w:rFonts w:ascii="Arial" w:eastAsia="Times New Roman" w:hAnsi="Arial" w:cs="Arial"/>
          <w:b/>
          <w:bCs/>
          <w:sz w:val="20"/>
          <w:szCs w:val="20"/>
        </w:rPr>
      </w:pPr>
      <w:r w:rsidRPr="00AD364B">
        <w:rPr>
          <w:rFonts w:ascii="Arial" w:eastAsia="Times New Roman" w:hAnsi="Arial" w:cs="Arial"/>
          <w:b/>
          <w:bCs/>
          <w:sz w:val="20"/>
          <w:szCs w:val="20"/>
        </w:rPr>
        <w:t>- Organisation d</w:t>
      </w:r>
      <w:r w:rsidR="0037402C" w:rsidRPr="00AD364B">
        <w:rPr>
          <w:rFonts w:ascii="Arial" w:eastAsia="Times New Roman" w:hAnsi="Arial" w:cs="Arial"/>
          <w:b/>
          <w:bCs/>
          <w:sz w:val="20"/>
          <w:szCs w:val="20"/>
        </w:rPr>
        <w:t>e deux ateliers</w:t>
      </w:r>
      <w:r w:rsidRPr="00AD364B">
        <w:rPr>
          <w:rFonts w:ascii="Arial" w:eastAsia="Times New Roman" w:hAnsi="Arial" w:cs="Arial"/>
          <w:b/>
          <w:bCs/>
          <w:sz w:val="20"/>
          <w:szCs w:val="20"/>
        </w:rPr>
        <w:t xml:space="preserve"> sur « les pratiques anticoncurrentielles et la défense commerciale », Yaoundé</w:t>
      </w:r>
      <w:r w:rsidR="0037402C" w:rsidRPr="00AD364B">
        <w:rPr>
          <w:rFonts w:ascii="Arial" w:eastAsia="Times New Roman" w:hAnsi="Arial" w:cs="Arial"/>
          <w:b/>
          <w:bCs/>
          <w:sz w:val="20"/>
          <w:szCs w:val="20"/>
        </w:rPr>
        <w:t xml:space="preserve"> et Douala </w:t>
      </w:r>
      <w:r w:rsidRPr="00AD364B">
        <w:rPr>
          <w:rFonts w:ascii="Arial" w:eastAsia="Times New Roman" w:hAnsi="Arial" w:cs="Arial"/>
          <w:b/>
          <w:bCs/>
          <w:sz w:val="20"/>
          <w:szCs w:val="20"/>
        </w:rPr>
        <w:t>Janvier 2018.</w:t>
      </w:r>
    </w:p>
    <w:p w14:paraId="3E252846" w14:textId="77777777" w:rsidR="00A82280" w:rsidRPr="00AD364B" w:rsidRDefault="003C33AC" w:rsidP="00EF495C">
      <w:pPr>
        <w:tabs>
          <w:tab w:val="center" w:pos="4320"/>
          <w:tab w:val="right" w:pos="8640"/>
        </w:tabs>
        <w:spacing w:after="0" w:line="240" w:lineRule="auto"/>
        <w:jc w:val="both"/>
        <w:rPr>
          <w:rFonts w:ascii="Arial" w:eastAsia="Times New Roman" w:hAnsi="Arial" w:cs="Arial"/>
          <w:bCs/>
          <w:sz w:val="20"/>
          <w:szCs w:val="20"/>
        </w:rPr>
      </w:pPr>
      <w:r w:rsidRPr="00AD364B">
        <w:rPr>
          <w:rFonts w:ascii="Arial" w:eastAsia="Times New Roman" w:hAnsi="Arial" w:cs="Arial"/>
          <w:bCs/>
          <w:sz w:val="20"/>
          <w:szCs w:val="20"/>
        </w:rPr>
        <w:t xml:space="preserve">- </w:t>
      </w:r>
      <w:r w:rsidRPr="00AD364B">
        <w:rPr>
          <w:rFonts w:ascii="Arial" w:eastAsia="Times New Roman" w:hAnsi="Arial" w:cs="Arial"/>
          <w:b/>
          <w:bCs/>
          <w:sz w:val="20"/>
          <w:szCs w:val="20"/>
        </w:rPr>
        <w:t>L’ac</w:t>
      </w:r>
      <w:r w:rsidR="00A82280" w:rsidRPr="00AD364B">
        <w:rPr>
          <w:rFonts w:ascii="Arial" w:eastAsia="Times New Roman" w:hAnsi="Arial" w:cs="Arial"/>
          <w:b/>
          <w:bCs/>
          <w:sz w:val="20"/>
          <w:szCs w:val="20"/>
        </w:rPr>
        <w:t>cès à la justice commerciale dans les pays membres de l’OHADA</w:t>
      </w:r>
      <w:r w:rsidR="00A82280" w:rsidRPr="00AD364B">
        <w:rPr>
          <w:rFonts w:ascii="Arial" w:eastAsia="Times New Roman" w:hAnsi="Arial" w:cs="Arial"/>
          <w:bCs/>
          <w:sz w:val="20"/>
          <w:szCs w:val="20"/>
        </w:rPr>
        <w:t xml:space="preserve">, communication au colloque organisée par l’université de Maroua, mai 2018. </w:t>
      </w:r>
    </w:p>
    <w:p w14:paraId="3E51D66F" w14:textId="77777777" w:rsidR="00252EAE" w:rsidRPr="00AD364B" w:rsidRDefault="00F031AA" w:rsidP="00252EAE">
      <w:pPr>
        <w:spacing w:after="0"/>
        <w:jc w:val="both"/>
        <w:rPr>
          <w:rFonts w:ascii="Arial" w:eastAsia="Calibri" w:hAnsi="Arial" w:cs="Arial"/>
          <w:sz w:val="20"/>
          <w:szCs w:val="20"/>
        </w:rPr>
      </w:pPr>
      <w:r w:rsidRPr="00AD364B">
        <w:rPr>
          <w:rFonts w:ascii="Arial" w:eastAsia="Times New Roman" w:hAnsi="Arial" w:cs="Arial"/>
          <w:bCs/>
          <w:sz w:val="20"/>
          <w:szCs w:val="20"/>
        </w:rPr>
        <w:t xml:space="preserve">- </w:t>
      </w:r>
      <w:r w:rsidR="003C33AC" w:rsidRPr="00AD364B">
        <w:rPr>
          <w:rFonts w:ascii="Arial" w:hAnsi="Arial" w:cs="Arial"/>
          <w:b/>
          <w:bCs/>
          <w:sz w:val="20"/>
          <w:szCs w:val="20"/>
        </w:rPr>
        <w:t>Libres propos sur le contrôle des établissements de crédit en zone CEMAC</w:t>
      </w:r>
      <w:r w:rsidR="003C33AC" w:rsidRPr="00AD364B">
        <w:rPr>
          <w:rFonts w:ascii="Arial" w:hAnsi="Arial" w:cs="Arial"/>
          <w:bCs/>
          <w:sz w:val="20"/>
          <w:szCs w:val="20"/>
        </w:rPr>
        <w:t>, Communication c</w:t>
      </w:r>
      <w:r w:rsidR="003C33AC" w:rsidRPr="00AD364B">
        <w:rPr>
          <w:rFonts w:ascii="Arial" w:eastAsia="Calibri" w:hAnsi="Arial" w:cs="Arial"/>
          <w:sz w:val="20"/>
          <w:szCs w:val="20"/>
        </w:rPr>
        <w:t>olloque sur « les stratégies et la gouvernance des entreprises bancaire en Afrique : approche transdisciplinaire et vision des praticiens » organisé par L’Equipe de Recherche sur les Stratégies et la Gouvernance des Banques (ERSO-BANQUES), 04 juillet 2019, Université de Yaoundé II, SOA.</w:t>
      </w:r>
    </w:p>
    <w:p w14:paraId="02FFE0C5" w14:textId="54F7F6E4" w:rsidR="00252EAE" w:rsidRPr="00AD364B" w:rsidRDefault="00252EAE" w:rsidP="00252EAE">
      <w:pPr>
        <w:spacing w:after="0"/>
        <w:jc w:val="both"/>
        <w:rPr>
          <w:rFonts w:ascii="Arial" w:eastAsia="Calibri" w:hAnsi="Arial" w:cs="Arial"/>
          <w:sz w:val="20"/>
          <w:szCs w:val="20"/>
        </w:rPr>
      </w:pPr>
      <w:r w:rsidRPr="00AD364B">
        <w:rPr>
          <w:rFonts w:ascii="Arial" w:eastAsia="Calibri" w:hAnsi="Arial" w:cs="Arial"/>
          <w:sz w:val="20"/>
          <w:szCs w:val="20"/>
        </w:rPr>
        <w:t xml:space="preserve">- </w:t>
      </w:r>
      <w:r w:rsidRPr="00AD364B">
        <w:rPr>
          <w:rFonts w:ascii="Arial" w:eastAsia="Times New Roman" w:hAnsi="Arial" w:cs="Arial"/>
          <w:sz w:val="20"/>
          <w:szCs w:val="20"/>
        </w:rPr>
        <w:t xml:space="preserve">Article en préparation : « L’insertion des normes du commerce international dans le système juridique des Etats africains ». </w:t>
      </w:r>
    </w:p>
    <w:p w14:paraId="0E1CE6A0" w14:textId="77777777" w:rsidR="00252EAE" w:rsidRPr="00AD364B" w:rsidRDefault="00252EAE" w:rsidP="00390D33">
      <w:pPr>
        <w:tabs>
          <w:tab w:val="left" w:pos="-630"/>
        </w:tabs>
        <w:spacing w:after="0" w:line="240" w:lineRule="auto"/>
        <w:ind w:left="-630"/>
        <w:outlineLvl w:val="0"/>
        <w:rPr>
          <w:rFonts w:ascii="Arial" w:eastAsia="Times New Roman" w:hAnsi="Arial" w:cs="Arial"/>
          <w:b/>
          <w:sz w:val="20"/>
          <w:szCs w:val="20"/>
          <w:lang w:eastAsia="en-US"/>
        </w:rPr>
      </w:pPr>
    </w:p>
    <w:p w14:paraId="039895BB" w14:textId="19E5CF05" w:rsidR="00390D33" w:rsidRPr="00AD364B" w:rsidRDefault="00390D33" w:rsidP="00390D33">
      <w:pPr>
        <w:tabs>
          <w:tab w:val="left" w:pos="-630"/>
        </w:tabs>
        <w:spacing w:after="0" w:line="240" w:lineRule="auto"/>
        <w:ind w:left="-630"/>
        <w:outlineLvl w:val="0"/>
        <w:rPr>
          <w:rFonts w:ascii="Arial" w:eastAsia="Times New Roman" w:hAnsi="Arial" w:cs="Arial"/>
          <w:b/>
          <w:sz w:val="20"/>
          <w:szCs w:val="20"/>
          <w:lang w:eastAsia="en-US"/>
        </w:rPr>
      </w:pPr>
      <w:r w:rsidRPr="00AD364B">
        <w:rPr>
          <w:rFonts w:ascii="Arial" w:eastAsia="Times New Roman" w:hAnsi="Arial" w:cs="Arial"/>
          <w:b/>
          <w:sz w:val="20"/>
          <w:szCs w:val="20"/>
          <w:lang w:eastAsia="en-US"/>
        </w:rPr>
        <w:t xml:space="preserve">11. Attestation </w:t>
      </w:r>
    </w:p>
    <w:p w14:paraId="0FB4D491" w14:textId="4564E182" w:rsidR="00390D33" w:rsidRPr="00AD364B" w:rsidRDefault="00390D33" w:rsidP="00390D33">
      <w:pPr>
        <w:spacing w:after="0" w:line="240" w:lineRule="auto"/>
        <w:rPr>
          <w:rFonts w:ascii="Arial" w:eastAsia="Times New Roman" w:hAnsi="Arial" w:cs="Arial"/>
          <w:b/>
          <w:sz w:val="20"/>
          <w:szCs w:val="20"/>
          <w:lang w:eastAsia="en-US"/>
        </w:rPr>
      </w:pPr>
      <w:r w:rsidRPr="00AD364B">
        <w:rPr>
          <w:rFonts w:ascii="Arial" w:eastAsia="Times New Roman" w:hAnsi="Arial" w:cs="Arial"/>
          <w:b/>
          <w:sz w:val="20"/>
          <w:szCs w:val="20"/>
          <w:lang w:eastAsia="en-US"/>
        </w:rPr>
        <w:tab/>
        <w:t>Je, soussigné, certifie que les renseignements ci-dessus rendent fidèlement compte de ma situation, de mes qualifications et de mon expérience.</w:t>
      </w:r>
    </w:p>
    <w:p w14:paraId="41AFA17D" w14:textId="77777777" w:rsidR="006C2E1F" w:rsidRPr="00AD364B" w:rsidRDefault="006C2E1F" w:rsidP="00EF495C">
      <w:pPr>
        <w:tabs>
          <w:tab w:val="center" w:pos="4320"/>
          <w:tab w:val="right" w:pos="8640"/>
        </w:tabs>
        <w:spacing w:after="0" w:line="240" w:lineRule="auto"/>
        <w:jc w:val="both"/>
        <w:rPr>
          <w:rFonts w:ascii="Arial" w:eastAsia="Times New Roman" w:hAnsi="Arial" w:cs="Arial"/>
          <w:bCs/>
          <w:sz w:val="20"/>
          <w:szCs w:val="20"/>
        </w:rPr>
      </w:pPr>
      <w:r w:rsidRPr="00AD364B">
        <w:rPr>
          <w:rFonts w:ascii="Arial" w:eastAsia="Times New Roman" w:hAnsi="Arial" w:cs="Arial"/>
          <w:bCs/>
          <w:sz w:val="20"/>
          <w:szCs w:val="20"/>
        </w:rPr>
        <w:tab/>
      </w:r>
      <w:r w:rsidRPr="00AD364B">
        <w:rPr>
          <w:rFonts w:ascii="Arial" w:eastAsia="Times New Roman" w:hAnsi="Arial" w:cs="Arial"/>
          <w:bCs/>
          <w:sz w:val="20"/>
          <w:szCs w:val="20"/>
        </w:rPr>
        <w:tab/>
      </w:r>
    </w:p>
    <w:p w14:paraId="030260D2" w14:textId="38450642" w:rsidR="006C2E1F" w:rsidRPr="00AD364B" w:rsidRDefault="006C2E1F" w:rsidP="00985974">
      <w:pPr>
        <w:tabs>
          <w:tab w:val="left" w:pos="-2127"/>
          <w:tab w:val="left" w:pos="-1985"/>
          <w:tab w:val="left" w:pos="-1440"/>
          <w:tab w:val="left" w:pos="-709"/>
          <w:tab w:val="left" w:pos="-142"/>
        </w:tabs>
        <w:spacing w:after="0" w:line="240" w:lineRule="auto"/>
        <w:jc w:val="center"/>
        <w:rPr>
          <w:rFonts w:ascii="Arial" w:eastAsia="Times New Roman" w:hAnsi="Arial" w:cs="Arial"/>
          <w:b/>
          <w:bCs/>
          <w:sz w:val="20"/>
          <w:szCs w:val="20"/>
        </w:rPr>
      </w:pPr>
      <w:r w:rsidRPr="00AD364B">
        <w:rPr>
          <w:rFonts w:ascii="Arial" w:eastAsia="Times New Roman" w:hAnsi="Arial" w:cs="Arial"/>
          <w:b/>
          <w:bCs/>
          <w:sz w:val="20"/>
          <w:szCs w:val="20"/>
        </w:rPr>
        <w:tab/>
      </w:r>
      <w:r w:rsidR="00985974" w:rsidRPr="00AD364B">
        <w:rPr>
          <w:rFonts w:ascii="Arial" w:eastAsia="Times New Roman" w:hAnsi="Arial" w:cs="Arial"/>
          <w:b/>
          <w:bCs/>
          <w:sz w:val="20"/>
          <w:szCs w:val="20"/>
        </w:rPr>
        <w:tab/>
      </w:r>
      <w:r w:rsidR="00985974" w:rsidRPr="00AD364B">
        <w:rPr>
          <w:rFonts w:ascii="Arial" w:eastAsia="Times New Roman" w:hAnsi="Arial" w:cs="Arial"/>
          <w:b/>
          <w:bCs/>
          <w:sz w:val="20"/>
          <w:szCs w:val="20"/>
        </w:rPr>
        <w:tab/>
      </w:r>
      <w:r w:rsidR="00985974" w:rsidRPr="00AD364B">
        <w:rPr>
          <w:rFonts w:ascii="Arial" w:eastAsia="Times New Roman" w:hAnsi="Arial" w:cs="Arial"/>
          <w:b/>
          <w:bCs/>
          <w:sz w:val="20"/>
          <w:szCs w:val="20"/>
        </w:rPr>
        <w:tab/>
      </w:r>
      <w:r w:rsidR="00985974" w:rsidRPr="00AD364B">
        <w:rPr>
          <w:rFonts w:ascii="Arial" w:eastAsia="Times New Roman" w:hAnsi="Arial" w:cs="Arial"/>
          <w:b/>
          <w:bCs/>
          <w:sz w:val="20"/>
          <w:szCs w:val="20"/>
        </w:rPr>
        <w:tab/>
      </w:r>
      <w:r w:rsidR="00985974" w:rsidRPr="00AD364B">
        <w:rPr>
          <w:rFonts w:ascii="Arial" w:eastAsia="Times New Roman" w:hAnsi="Arial" w:cs="Arial"/>
          <w:b/>
          <w:bCs/>
          <w:sz w:val="20"/>
          <w:szCs w:val="20"/>
        </w:rPr>
        <w:tab/>
      </w:r>
      <w:r w:rsidR="00985974" w:rsidRPr="00AD364B">
        <w:rPr>
          <w:rFonts w:ascii="Arial" w:eastAsia="Times New Roman" w:hAnsi="Arial" w:cs="Arial"/>
          <w:b/>
          <w:bCs/>
          <w:sz w:val="20"/>
          <w:szCs w:val="20"/>
        </w:rPr>
        <w:tab/>
      </w:r>
      <w:r w:rsidR="00CB63B3" w:rsidRPr="00AD364B">
        <w:rPr>
          <w:rFonts w:ascii="Arial" w:eastAsia="Times New Roman" w:hAnsi="Arial" w:cs="Arial"/>
          <w:b/>
          <w:bCs/>
          <w:sz w:val="20"/>
          <w:szCs w:val="20"/>
        </w:rPr>
        <w:tab/>
      </w:r>
      <w:r w:rsidRPr="00AD364B">
        <w:rPr>
          <w:rFonts w:ascii="Arial" w:eastAsia="Times New Roman" w:hAnsi="Arial" w:cs="Arial"/>
          <w:b/>
          <w:bCs/>
          <w:sz w:val="20"/>
          <w:szCs w:val="20"/>
        </w:rPr>
        <w:t xml:space="preserve">Yaoundé, </w:t>
      </w:r>
      <w:r w:rsidR="00E11C1E" w:rsidRPr="00AD364B">
        <w:rPr>
          <w:rFonts w:ascii="Arial" w:eastAsia="Times New Roman" w:hAnsi="Arial" w:cs="Arial"/>
          <w:b/>
          <w:bCs/>
          <w:sz w:val="20"/>
          <w:szCs w:val="20"/>
        </w:rPr>
        <w:t xml:space="preserve">le </w:t>
      </w:r>
      <w:r w:rsidR="00596618" w:rsidRPr="00AD364B">
        <w:rPr>
          <w:rFonts w:ascii="Arial" w:eastAsia="Times New Roman" w:hAnsi="Arial" w:cs="Arial"/>
          <w:b/>
          <w:bCs/>
          <w:sz w:val="20"/>
          <w:szCs w:val="20"/>
        </w:rPr>
        <w:t>10 mai</w:t>
      </w:r>
      <w:r w:rsidR="003744D2" w:rsidRPr="00AD364B">
        <w:rPr>
          <w:rFonts w:ascii="Arial" w:eastAsia="Times New Roman" w:hAnsi="Arial" w:cs="Arial"/>
          <w:b/>
          <w:bCs/>
          <w:sz w:val="20"/>
          <w:szCs w:val="20"/>
        </w:rPr>
        <w:t xml:space="preserve"> </w:t>
      </w:r>
      <w:r w:rsidR="00E11C1E" w:rsidRPr="00AD364B">
        <w:rPr>
          <w:rFonts w:ascii="Arial" w:eastAsia="Times New Roman" w:hAnsi="Arial" w:cs="Arial"/>
          <w:b/>
          <w:bCs/>
          <w:sz w:val="20"/>
          <w:szCs w:val="20"/>
        </w:rPr>
        <w:t>20</w:t>
      </w:r>
      <w:r w:rsidR="005C6F07" w:rsidRPr="00AD364B">
        <w:rPr>
          <w:rFonts w:ascii="Arial" w:eastAsia="Times New Roman" w:hAnsi="Arial" w:cs="Arial"/>
          <w:b/>
          <w:bCs/>
          <w:sz w:val="20"/>
          <w:szCs w:val="20"/>
        </w:rPr>
        <w:t>2</w:t>
      </w:r>
      <w:r w:rsidR="00596618" w:rsidRPr="00AD364B">
        <w:rPr>
          <w:rFonts w:ascii="Arial" w:eastAsia="Times New Roman" w:hAnsi="Arial" w:cs="Arial"/>
          <w:b/>
          <w:bCs/>
          <w:sz w:val="20"/>
          <w:szCs w:val="20"/>
        </w:rPr>
        <w:t>5</w:t>
      </w:r>
    </w:p>
    <w:p w14:paraId="1B81B3E9" w14:textId="77777777" w:rsidR="00CB63B3" w:rsidRPr="00AD364B" w:rsidRDefault="00CB63B3" w:rsidP="00985974">
      <w:pPr>
        <w:tabs>
          <w:tab w:val="left" w:pos="-2127"/>
          <w:tab w:val="left" w:pos="-1985"/>
          <w:tab w:val="left" w:pos="-1440"/>
          <w:tab w:val="left" w:pos="-709"/>
          <w:tab w:val="left" w:pos="-142"/>
        </w:tabs>
        <w:spacing w:after="0" w:line="240" w:lineRule="auto"/>
        <w:jc w:val="center"/>
        <w:rPr>
          <w:rFonts w:ascii="Arial" w:hAnsi="Arial" w:cs="Arial"/>
          <w:sz w:val="20"/>
          <w:szCs w:val="20"/>
        </w:rPr>
      </w:pPr>
    </w:p>
    <w:p w14:paraId="460A733D" w14:textId="77777777" w:rsidR="0005287B" w:rsidRPr="00AD364B" w:rsidRDefault="0005287B" w:rsidP="00093380">
      <w:pPr>
        <w:spacing w:line="240" w:lineRule="auto"/>
        <w:ind w:left="6372" w:firstLine="708"/>
        <w:rPr>
          <w:rFonts w:ascii="Arial" w:hAnsi="Arial" w:cs="Arial"/>
          <w:b/>
          <w:sz w:val="20"/>
          <w:szCs w:val="20"/>
        </w:rPr>
      </w:pPr>
      <w:r w:rsidRPr="00AD364B">
        <w:rPr>
          <w:rFonts w:ascii="Arial" w:hAnsi="Arial" w:cs="Arial"/>
          <w:b/>
          <w:sz w:val="20"/>
          <w:szCs w:val="20"/>
        </w:rPr>
        <w:t>Eloie SOUPGUI</w:t>
      </w:r>
    </w:p>
    <w:p w14:paraId="21D18BBF" w14:textId="68449B21" w:rsidR="00985974" w:rsidRPr="00AD364B" w:rsidRDefault="00985974" w:rsidP="00093380">
      <w:pPr>
        <w:spacing w:line="240" w:lineRule="auto"/>
        <w:ind w:left="6372" w:firstLine="708"/>
        <w:rPr>
          <w:rFonts w:ascii="Arial" w:hAnsi="Arial" w:cs="Arial"/>
          <w:b/>
          <w:sz w:val="20"/>
          <w:szCs w:val="20"/>
        </w:rPr>
      </w:pPr>
      <w:r w:rsidRPr="00AD364B">
        <w:rPr>
          <w:rFonts w:ascii="Arial" w:hAnsi="Arial" w:cs="Arial"/>
          <w:noProof/>
          <w:sz w:val="20"/>
          <w:szCs w:val="20"/>
        </w:rPr>
        <w:drawing>
          <wp:inline distT="0" distB="0" distL="0" distR="0" wp14:anchorId="2B002C36" wp14:editId="40ACEAAF">
            <wp:extent cx="1147313" cy="4226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6556" cy="422415"/>
                    </a:xfrm>
                    <a:prstGeom prst="rect">
                      <a:avLst/>
                    </a:prstGeom>
                    <a:noFill/>
                  </pic:spPr>
                </pic:pic>
              </a:graphicData>
            </a:graphic>
          </wp:inline>
        </w:drawing>
      </w:r>
    </w:p>
    <w:p w14:paraId="7EEADB9A" w14:textId="77777777" w:rsidR="00985974" w:rsidRPr="00AD364B" w:rsidRDefault="00985974" w:rsidP="00093380">
      <w:pPr>
        <w:spacing w:line="240" w:lineRule="auto"/>
        <w:ind w:left="6372" w:firstLine="708"/>
        <w:rPr>
          <w:rFonts w:ascii="Arial" w:hAnsi="Arial" w:cs="Arial"/>
          <w:b/>
          <w:sz w:val="20"/>
          <w:szCs w:val="20"/>
        </w:rPr>
      </w:pPr>
    </w:p>
    <w:sectPr w:rsidR="00985974" w:rsidRPr="00AD364B" w:rsidSect="00E777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DD90F" w14:textId="77777777" w:rsidR="00660DC5" w:rsidRDefault="00660DC5">
      <w:pPr>
        <w:spacing w:after="0" w:line="240" w:lineRule="auto"/>
      </w:pPr>
      <w:r>
        <w:separator/>
      </w:r>
    </w:p>
  </w:endnote>
  <w:endnote w:type="continuationSeparator" w:id="0">
    <w:p w14:paraId="629832FD" w14:textId="77777777" w:rsidR="00660DC5" w:rsidRDefault="00660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250973"/>
      <w:docPartObj>
        <w:docPartGallery w:val="Page Numbers (Bottom of Page)"/>
        <w:docPartUnique/>
      </w:docPartObj>
    </w:sdtPr>
    <w:sdtContent>
      <w:p w14:paraId="3767CC0C" w14:textId="77777777" w:rsidR="00AD364B" w:rsidRDefault="00AD364B">
        <w:pPr>
          <w:pStyle w:val="Pieddepage"/>
          <w:jc w:val="right"/>
        </w:pPr>
        <w:r>
          <w:fldChar w:fldCharType="begin"/>
        </w:r>
        <w:r>
          <w:instrText>PAGE   \* MERGEFORMAT</w:instrText>
        </w:r>
        <w:r>
          <w:fldChar w:fldCharType="separate"/>
        </w:r>
        <w:r w:rsidR="00951E58">
          <w:rPr>
            <w:noProof/>
          </w:rPr>
          <w:t>21</w:t>
        </w:r>
        <w:r>
          <w:rPr>
            <w:noProof/>
          </w:rPr>
          <w:fldChar w:fldCharType="end"/>
        </w:r>
      </w:p>
    </w:sdtContent>
  </w:sdt>
  <w:p w14:paraId="240BBD55" w14:textId="77777777" w:rsidR="00AD364B" w:rsidRDefault="00AD364B">
    <w:pPr>
      <w:pStyle w:val="Pieddepage"/>
    </w:pPr>
  </w:p>
  <w:p w14:paraId="716B189A" w14:textId="77777777" w:rsidR="00AD364B" w:rsidRDefault="00AD36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C4463" w14:textId="77777777" w:rsidR="00660DC5" w:rsidRDefault="00660DC5">
      <w:pPr>
        <w:spacing w:after="0" w:line="240" w:lineRule="auto"/>
      </w:pPr>
      <w:r>
        <w:separator/>
      </w:r>
    </w:p>
  </w:footnote>
  <w:footnote w:type="continuationSeparator" w:id="0">
    <w:p w14:paraId="0FEBADD5" w14:textId="77777777" w:rsidR="00660DC5" w:rsidRDefault="00660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56E9A"/>
    <w:multiLevelType w:val="hybridMultilevel"/>
    <w:tmpl w:val="90E428E8"/>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 w15:restartNumberingAfterBreak="0">
    <w:nsid w:val="10AB10F8"/>
    <w:multiLevelType w:val="hybridMultilevel"/>
    <w:tmpl w:val="3DDC940C"/>
    <w:lvl w:ilvl="0" w:tplc="04090001">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1063E12"/>
    <w:multiLevelType w:val="hybridMultilevel"/>
    <w:tmpl w:val="433A5620"/>
    <w:lvl w:ilvl="0" w:tplc="5B1CC716">
      <w:start w:val="9"/>
      <w:numFmt w:val="decimal"/>
      <w:lvlText w:val="%1."/>
      <w:lvlJc w:val="left"/>
      <w:pPr>
        <w:ind w:left="717" w:hanging="360"/>
      </w:pPr>
      <w:rPr>
        <w:rFonts w:hint="default"/>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3" w15:restartNumberingAfterBreak="0">
    <w:nsid w:val="178A467F"/>
    <w:multiLevelType w:val="hybridMultilevel"/>
    <w:tmpl w:val="07EAEFBA"/>
    <w:lvl w:ilvl="0" w:tplc="9512502C">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D296C07"/>
    <w:multiLevelType w:val="hybridMultilevel"/>
    <w:tmpl w:val="3EE09118"/>
    <w:lvl w:ilvl="0" w:tplc="394204E0">
      <w:start w:val="1"/>
      <w:numFmt w:val="bullet"/>
      <w:lvlText w:val=""/>
      <w:lvlJc w:val="left"/>
      <w:pPr>
        <w:ind w:left="720" w:hanging="360"/>
      </w:pPr>
      <w:rPr>
        <w:rFonts w:ascii="Symbol" w:hAnsi="Symbol" w:hint="default"/>
        <w:color w:val="98C220"/>
        <w:spacing w:val="-20"/>
        <w:u w:color="98C2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500D9"/>
    <w:multiLevelType w:val="hybridMultilevel"/>
    <w:tmpl w:val="5E7404C8"/>
    <w:lvl w:ilvl="0" w:tplc="080C0005">
      <w:start w:val="1"/>
      <w:numFmt w:val="bullet"/>
      <w:lvlText w:val=""/>
      <w:lvlJc w:val="left"/>
      <w:pPr>
        <w:ind w:left="720" w:hanging="360"/>
      </w:pPr>
      <w:rPr>
        <w:rFonts w:ascii="Wingdings" w:hAnsi="Wingdings"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A5C0EA6"/>
    <w:multiLevelType w:val="hybridMultilevel"/>
    <w:tmpl w:val="38184DDE"/>
    <w:lvl w:ilvl="0" w:tplc="9482D366">
      <w:start w:val="46"/>
      <w:numFmt w:val="decimal"/>
      <w:lvlText w:val="%1"/>
      <w:lvlJc w:val="left"/>
      <w:pPr>
        <w:ind w:left="720" w:hanging="360"/>
      </w:pPr>
      <w:rPr>
        <w:rFonts w:hint="default"/>
        <w:color w:val="auto"/>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9F218E7"/>
    <w:multiLevelType w:val="hybridMultilevel"/>
    <w:tmpl w:val="176CDAE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2250E79"/>
    <w:multiLevelType w:val="hybridMultilevel"/>
    <w:tmpl w:val="36EA049A"/>
    <w:lvl w:ilvl="0" w:tplc="9AEE2394">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E733D65"/>
    <w:multiLevelType w:val="hybridMultilevel"/>
    <w:tmpl w:val="426ED358"/>
    <w:lvl w:ilvl="0" w:tplc="DB9455A0">
      <w:start w:val="18"/>
      <w:numFmt w:val="bullet"/>
      <w:lvlText w:val="-"/>
      <w:lvlJc w:val="left"/>
      <w:pPr>
        <w:ind w:left="1440" w:hanging="360"/>
      </w:pPr>
      <w:rPr>
        <w:rFonts w:ascii="Calibri" w:eastAsia="Times New Roman"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5F062A80"/>
    <w:multiLevelType w:val="hybridMultilevel"/>
    <w:tmpl w:val="53D46474"/>
    <w:lvl w:ilvl="0" w:tplc="0409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1E65353"/>
    <w:multiLevelType w:val="hybridMultilevel"/>
    <w:tmpl w:val="EBA81280"/>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31540BA"/>
    <w:multiLevelType w:val="hybridMultilevel"/>
    <w:tmpl w:val="10B43788"/>
    <w:lvl w:ilvl="0" w:tplc="26948556">
      <w:numFmt w:val="bullet"/>
      <w:lvlText w:val="-"/>
      <w:lvlJc w:val="left"/>
      <w:pPr>
        <w:ind w:left="360" w:hanging="360"/>
      </w:pPr>
      <w:rPr>
        <w:rFonts w:ascii="Century" w:eastAsia="Times New Roman" w:hAnsi="Century" w:cs="Times New Roman" w:hint="default"/>
        <w:b/>
      </w:rPr>
    </w:lvl>
    <w:lvl w:ilvl="1" w:tplc="C19E85E0">
      <w:numFmt w:val="bullet"/>
      <w:lvlText w:val=""/>
      <w:lvlJc w:val="left"/>
      <w:pPr>
        <w:ind w:left="644" w:hanging="360"/>
      </w:pPr>
      <w:rPr>
        <w:rFonts w:ascii="Symbol" w:eastAsia="Times New Roman" w:hAnsi="Symbol" w:cs="Times New Roman" w:hint="default"/>
      </w:rPr>
    </w:lvl>
    <w:lvl w:ilvl="2" w:tplc="040C0005" w:tentative="1">
      <w:start w:val="1"/>
      <w:numFmt w:val="bullet"/>
      <w:lvlText w:val=""/>
      <w:lvlJc w:val="left"/>
      <w:pPr>
        <w:ind w:left="1452" w:hanging="360"/>
      </w:pPr>
      <w:rPr>
        <w:rFonts w:ascii="Wingdings" w:hAnsi="Wingdings" w:hint="default"/>
      </w:rPr>
    </w:lvl>
    <w:lvl w:ilvl="3" w:tplc="040C0001" w:tentative="1">
      <w:start w:val="1"/>
      <w:numFmt w:val="bullet"/>
      <w:lvlText w:val=""/>
      <w:lvlJc w:val="left"/>
      <w:pPr>
        <w:ind w:left="2172" w:hanging="360"/>
      </w:pPr>
      <w:rPr>
        <w:rFonts w:ascii="Symbol" w:hAnsi="Symbol" w:hint="default"/>
      </w:rPr>
    </w:lvl>
    <w:lvl w:ilvl="4" w:tplc="040C0003" w:tentative="1">
      <w:start w:val="1"/>
      <w:numFmt w:val="bullet"/>
      <w:lvlText w:val="o"/>
      <w:lvlJc w:val="left"/>
      <w:pPr>
        <w:ind w:left="2892" w:hanging="360"/>
      </w:pPr>
      <w:rPr>
        <w:rFonts w:ascii="Courier New" w:hAnsi="Courier New" w:cs="Courier New"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cs="Courier New" w:hint="default"/>
      </w:rPr>
    </w:lvl>
    <w:lvl w:ilvl="8" w:tplc="040C0005" w:tentative="1">
      <w:start w:val="1"/>
      <w:numFmt w:val="bullet"/>
      <w:lvlText w:val=""/>
      <w:lvlJc w:val="left"/>
      <w:pPr>
        <w:ind w:left="5772" w:hanging="360"/>
      </w:pPr>
      <w:rPr>
        <w:rFonts w:ascii="Wingdings" w:hAnsi="Wingdings" w:hint="default"/>
      </w:rPr>
    </w:lvl>
  </w:abstractNum>
  <w:abstractNum w:abstractNumId="13" w15:restartNumberingAfterBreak="0">
    <w:nsid w:val="75CD06C4"/>
    <w:multiLevelType w:val="multilevel"/>
    <w:tmpl w:val="A1222D82"/>
    <w:lvl w:ilvl="0">
      <w:start w:val="1"/>
      <w:numFmt w:val="bullet"/>
      <w:lvlText w:val=""/>
      <w:lvlJc w:val="left"/>
      <w:pPr>
        <w:tabs>
          <w:tab w:val="num" w:pos="720"/>
        </w:tabs>
        <w:ind w:left="720" w:hanging="360"/>
      </w:pPr>
      <w:rPr>
        <w:rFonts w:ascii="Symbol" w:hAnsi="Symbol" w:hint="default"/>
        <w:sz w:val="20"/>
      </w:rPr>
    </w:lvl>
    <w:lvl w:ilvl="1">
      <w:start w:val="20"/>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BD4978"/>
    <w:multiLevelType w:val="hybridMultilevel"/>
    <w:tmpl w:val="49E2E14A"/>
    <w:lvl w:ilvl="0" w:tplc="9EA248AC">
      <w:numFmt w:val="bullet"/>
      <w:lvlText w:val="-"/>
      <w:lvlJc w:val="left"/>
      <w:pPr>
        <w:ind w:left="465" w:hanging="360"/>
      </w:pPr>
      <w:rPr>
        <w:rFonts w:ascii="Verdana" w:eastAsia="Calibri" w:hAnsi="Verdana" w:cs="Verdana"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num w:numId="1" w16cid:durableId="1736053404">
    <w:abstractNumId w:val="8"/>
  </w:num>
  <w:num w:numId="2" w16cid:durableId="653292388">
    <w:abstractNumId w:val="2"/>
  </w:num>
  <w:num w:numId="3" w16cid:durableId="288442697">
    <w:abstractNumId w:val="3"/>
  </w:num>
  <w:num w:numId="4" w16cid:durableId="1148715438">
    <w:abstractNumId w:val="12"/>
  </w:num>
  <w:num w:numId="5" w16cid:durableId="699479699">
    <w:abstractNumId w:val="14"/>
  </w:num>
  <w:num w:numId="6" w16cid:durableId="1110511549">
    <w:abstractNumId w:val="9"/>
  </w:num>
  <w:num w:numId="7" w16cid:durableId="1877620410">
    <w:abstractNumId w:val="0"/>
  </w:num>
  <w:num w:numId="8" w16cid:durableId="1356299297">
    <w:abstractNumId w:val="11"/>
  </w:num>
  <w:num w:numId="9" w16cid:durableId="168447614">
    <w:abstractNumId w:val="5"/>
  </w:num>
  <w:num w:numId="10" w16cid:durableId="1790126108">
    <w:abstractNumId w:val="1"/>
  </w:num>
  <w:num w:numId="11" w16cid:durableId="1513258922">
    <w:abstractNumId w:val="7"/>
  </w:num>
  <w:num w:numId="12" w16cid:durableId="346520026">
    <w:abstractNumId w:val="10"/>
  </w:num>
  <w:num w:numId="13" w16cid:durableId="397361936">
    <w:abstractNumId w:val="14"/>
  </w:num>
  <w:num w:numId="14" w16cid:durableId="118424847">
    <w:abstractNumId w:val="6"/>
  </w:num>
  <w:num w:numId="15" w16cid:durableId="1031761436">
    <w:abstractNumId w:val="4"/>
  </w:num>
  <w:num w:numId="16" w16cid:durableId="7226070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E1F"/>
    <w:rsid w:val="00000824"/>
    <w:rsid w:val="00002A94"/>
    <w:rsid w:val="00020D9F"/>
    <w:rsid w:val="0005287B"/>
    <w:rsid w:val="00055DC8"/>
    <w:rsid w:val="0005748B"/>
    <w:rsid w:val="00060B5E"/>
    <w:rsid w:val="000617B4"/>
    <w:rsid w:val="00066E46"/>
    <w:rsid w:val="000733D0"/>
    <w:rsid w:val="000736E3"/>
    <w:rsid w:val="00076622"/>
    <w:rsid w:val="00077FE9"/>
    <w:rsid w:val="000862C5"/>
    <w:rsid w:val="00093380"/>
    <w:rsid w:val="000A498B"/>
    <w:rsid w:val="000A722D"/>
    <w:rsid w:val="000A7DFC"/>
    <w:rsid w:val="000C36CB"/>
    <w:rsid w:val="000C76A9"/>
    <w:rsid w:val="000D73EF"/>
    <w:rsid w:val="001014E7"/>
    <w:rsid w:val="00115324"/>
    <w:rsid w:val="001211F9"/>
    <w:rsid w:val="00125ED2"/>
    <w:rsid w:val="0012669E"/>
    <w:rsid w:val="00137BD5"/>
    <w:rsid w:val="00144B5C"/>
    <w:rsid w:val="00152816"/>
    <w:rsid w:val="00154DE4"/>
    <w:rsid w:val="00155256"/>
    <w:rsid w:val="00155849"/>
    <w:rsid w:val="0016303A"/>
    <w:rsid w:val="00165155"/>
    <w:rsid w:val="00172FD6"/>
    <w:rsid w:val="001808B9"/>
    <w:rsid w:val="00190B6F"/>
    <w:rsid w:val="001A4B63"/>
    <w:rsid w:val="001A54EA"/>
    <w:rsid w:val="001A6098"/>
    <w:rsid w:val="001B1239"/>
    <w:rsid w:val="001B1C00"/>
    <w:rsid w:val="001D4A1B"/>
    <w:rsid w:val="001E02B4"/>
    <w:rsid w:val="001E46F8"/>
    <w:rsid w:val="001E60B1"/>
    <w:rsid w:val="001E7595"/>
    <w:rsid w:val="0020018A"/>
    <w:rsid w:val="002109A7"/>
    <w:rsid w:val="00212DCC"/>
    <w:rsid w:val="002146DF"/>
    <w:rsid w:val="00220674"/>
    <w:rsid w:val="00224E83"/>
    <w:rsid w:val="002302CA"/>
    <w:rsid w:val="00235B38"/>
    <w:rsid w:val="00235CBF"/>
    <w:rsid w:val="002411C1"/>
    <w:rsid w:val="00241CA5"/>
    <w:rsid w:val="00243D5B"/>
    <w:rsid w:val="00245C48"/>
    <w:rsid w:val="00252EAE"/>
    <w:rsid w:val="00256410"/>
    <w:rsid w:val="002571A8"/>
    <w:rsid w:val="002601B7"/>
    <w:rsid w:val="002606E7"/>
    <w:rsid w:val="00262B8E"/>
    <w:rsid w:val="00267FFC"/>
    <w:rsid w:val="00270C86"/>
    <w:rsid w:val="00273771"/>
    <w:rsid w:val="00276D9F"/>
    <w:rsid w:val="002871E6"/>
    <w:rsid w:val="00291CE3"/>
    <w:rsid w:val="00297465"/>
    <w:rsid w:val="002A3E07"/>
    <w:rsid w:val="002A764E"/>
    <w:rsid w:val="002C1269"/>
    <w:rsid w:val="002C3914"/>
    <w:rsid w:val="002C4E3B"/>
    <w:rsid w:val="002D4394"/>
    <w:rsid w:val="002D4D89"/>
    <w:rsid w:val="002D5FDB"/>
    <w:rsid w:val="002D79AC"/>
    <w:rsid w:val="002E4920"/>
    <w:rsid w:val="002E5B7F"/>
    <w:rsid w:val="002F4278"/>
    <w:rsid w:val="00305D2E"/>
    <w:rsid w:val="003129CE"/>
    <w:rsid w:val="003133DA"/>
    <w:rsid w:val="0031711D"/>
    <w:rsid w:val="00320950"/>
    <w:rsid w:val="0032469E"/>
    <w:rsid w:val="00324D0B"/>
    <w:rsid w:val="00333FAB"/>
    <w:rsid w:val="00335839"/>
    <w:rsid w:val="003372BD"/>
    <w:rsid w:val="00341335"/>
    <w:rsid w:val="00362665"/>
    <w:rsid w:val="00367818"/>
    <w:rsid w:val="00371FCD"/>
    <w:rsid w:val="003736A7"/>
    <w:rsid w:val="0037402C"/>
    <w:rsid w:val="003744D2"/>
    <w:rsid w:val="003850FB"/>
    <w:rsid w:val="00390D33"/>
    <w:rsid w:val="00394737"/>
    <w:rsid w:val="00395A8D"/>
    <w:rsid w:val="003A23C9"/>
    <w:rsid w:val="003A2430"/>
    <w:rsid w:val="003A495B"/>
    <w:rsid w:val="003A7DB2"/>
    <w:rsid w:val="003C33AC"/>
    <w:rsid w:val="003C445B"/>
    <w:rsid w:val="003C5D1D"/>
    <w:rsid w:val="003C6914"/>
    <w:rsid w:val="003E3FE3"/>
    <w:rsid w:val="003E4938"/>
    <w:rsid w:val="003E4B8E"/>
    <w:rsid w:val="003E79B1"/>
    <w:rsid w:val="00407059"/>
    <w:rsid w:val="00410404"/>
    <w:rsid w:val="00413445"/>
    <w:rsid w:val="004143BB"/>
    <w:rsid w:val="00430B44"/>
    <w:rsid w:val="004373F5"/>
    <w:rsid w:val="00437FEC"/>
    <w:rsid w:val="00443190"/>
    <w:rsid w:val="004462AF"/>
    <w:rsid w:val="004464AC"/>
    <w:rsid w:val="00455EC8"/>
    <w:rsid w:val="00456AB6"/>
    <w:rsid w:val="00456E0D"/>
    <w:rsid w:val="00456EEA"/>
    <w:rsid w:val="00457A54"/>
    <w:rsid w:val="004609E4"/>
    <w:rsid w:val="0046185C"/>
    <w:rsid w:val="00486A81"/>
    <w:rsid w:val="0049192B"/>
    <w:rsid w:val="00492E76"/>
    <w:rsid w:val="004935D0"/>
    <w:rsid w:val="00495C42"/>
    <w:rsid w:val="00496EC8"/>
    <w:rsid w:val="004A5C69"/>
    <w:rsid w:val="004B0083"/>
    <w:rsid w:val="004B52E0"/>
    <w:rsid w:val="004B53AF"/>
    <w:rsid w:val="004D4D21"/>
    <w:rsid w:val="004D532D"/>
    <w:rsid w:val="004E27FB"/>
    <w:rsid w:val="004F35B9"/>
    <w:rsid w:val="004F46B1"/>
    <w:rsid w:val="005045BB"/>
    <w:rsid w:val="0052174E"/>
    <w:rsid w:val="005311E0"/>
    <w:rsid w:val="0053397B"/>
    <w:rsid w:val="0053423C"/>
    <w:rsid w:val="00534E96"/>
    <w:rsid w:val="005352E7"/>
    <w:rsid w:val="005360DD"/>
    <w:rsid w:val="00540088"/>
    <w:rsid w:val="00541928"/>
    <w:rsid w:val="00550989"/>
    <w:rsid w:val="00555212"/>
    <w:rsid w:val="0055607A"/>
    <w:rsid w:val="0056273A"/>
    <w:rsid w:val="00566D5D"/>
    <w:rsid w:val="00570F31"/>
    <w:rsid w:val="00571C06"/>
    <w:rsid w:val="00573927"/>
    <w:rsid w:val="00577080"/>
    <w:rsid w:val="00585347"/>
    <w:rsid w:val="005874B8"/>
    <w:rsid w:val="005876D1"/>
    <w:rsid w:val="00592D06"/>
    <w:rsid w:val="005956A3"/>
    <w:rsid w:val="00596618"/>
    <w:rsid w:val="0059662A"/>
    <w:rsid w:val="005A05C2"/>
    <w:rsid w:val="005A5778"/>
    <w:rsid w:val="005A5F3D"/>
    <w:rsid w:val="005B1657"/>
    <w:rsid w:val="005C0887"/>
    <w:rsid w:val="005C26B1"/>
    <w:rsid w:val="005C6F07"/>
    <w:rsid w:val="005D56D9"/>
    <w:rsid w:val="005E367A"/>
    <w:rsid w:val="005F7C93"/>
    <w:rsid w:val="00606297"/>
    <w:rsid w:val="0061387D"/>
    <w:rsid w:val="006151CF"/>
    <w:rsid w:val="00622665"/>
    <w:rsid w:val="006229D5"/>
    <w:rsid w:val="0062318E"/>
    <w:rsid w:val="006248E8"/>
    <w:rsid w:val="00631D68"/>
    <w:rsid w:val="00636999"/>
    <w:rsid w:val="00641077"/>
    <w:rsid w:val="00646431"/>
    <w:rsid w:val="00646A86"/>
    <w:rsid w:val="006507A6"/>
    <w:rsid w:val="006518E5"/>
    <w:rsid w:val="00653F5C"/>
    <w:rsid w:val="00656312"/>
    <w:rsid w:val="00660DC5"/>
    <w:rsid w:val="00663E05"/>
    <w:rsid w:val="00666575"/>
    <w:rsid w:val="00670F81"/>
    <w:rsid w:val="00684110"/>
    <w:rsid w:val="00684DC8"/>
    <w:rsid w:val="00695949"/>
    <w:rsid w:val="00695A9D"/>
    <w:rsid w:val="006A01AF"/>
    <w:rsid w:val="006B5480"/>
    <w:rsid w:val="006C2E1F"/>
    <w:rsid w:val="006C4189"/>
    <w:rsid w:val="006C4C1E"/>
    <w:rsid w:val="006D1B2E"/>
    <w:rsid w:val="006E4697"/>
    <w:rsid w:val="006E4BAD"/>
    <w:rsid w:val="006F1F67"/>
    <w:rsid w:val="006F37B8"/>
    <w:rsid w:val="006F3AC9"/>
    <w:rsid w:val="006F3B48"/>
    <w:rsid w:val="007003BB"/>
    <w:rsid w:val="007007CE"/>
    <w:rsid w:val="00702B67"/>
    <w:rsid w:val="00703624"/>
    <w:rsid w:val="0070370B"/>
    <w:rsid w:val="007062E2"/>
    <w:rsid w:val="00711BF5"/>
    <w:rsid w:val="0071599D"/>
    <w:rsid w:val="00715E0B"/>
    <w:rsid w:val="00720E84"/>
    <w:rsid w:val="00721393"/>
    <w:rsid w:val="00730FB6"/>
    <w:rsid w:val="00731A77"/>
    <w:rsid w:val="00735563"/>
    <w:rsid w:val="007437EB"/>
    <w:rsid w:val="007510E2"/>
    <w:rsid w:val="007564DA"/>
    <w:rsid w:val="0077013A"/>
    <w:rsid w:val="0077466D"/>
    <w:rsid w:val="00776B7E"/>
    <w:rsid w:val="00783284"/>
    <w:rsid w:val="00785410"/>
    <w:rsid w:val="00796AC6"/>
    <w:rsid w:val="007A100E"/>
    <w:rsid w:val="007A3E9F"/>
    <w:rsid w:val="007B2FD5"/>
    <w:rsid w:val="007B60DE"/>
    <w:rsid w:val="007C11FF"/>
    <w:rsid w:val="007D53CB"/>
    <w:rsid w:val="007D6DD6"/>
    <w:rsid w:val="007D6F15"/>
    <w:rsid w:val="007E24CB"/>
    <w:rsid w:val="007E510D"/>
    <w:rsid w:val="007F0E06"/>
    <w:rsid w:val="007F2A9D"/>
    <w:rsid w:val="00800CB5"/>
    <w:rsid w:val="00800F9B"/>
    <w:rsid w:val="00810229"/>
    <w:rsid w:val="00815D1E"/>
    <w:rsid w:val="00824CF0"/>
    <w:rsid w:val="00830E0B"/>
    <w:rsid w:val="0083625E"/>
    <w:rsid w:val="00843726"/>
    <w:rsid w:val="00846630"/>
    <w:rsid w:val="00851BA2"/>
    <w:rsid w:val="00853DA6"/>
    <w:rsid w:val="00854847"/>
    <w:rsid w:val="008702E8"/>
    <w:rsid w:val="00880FF9"/>
    <w:rsid w:val="00881BEE"/>
    <w:rsid w:val="00886A8F"/>
    <w:rsid w:val="00891C52"/>
    <w:rsid w:val="00893978"/>
    <w:rsid w:val="008952AB"/>
    <w:rsid w:val="008952C6"/>
    <w:rsid w:val="008A45D4"/>
    <w:rsid w:val="008A59DE"/>
    <w:rsid w:val="008A6EF8"/>
    <w:rsid w:val="008B158A"/>
    <w:rsid w:val="008B236F"/>
    <w:rsid w:val="008B455F"/>
    <w:rsid w:val="008C390F"/>
    <w:rsid w:val="008C58DE"/>
    <w:rsid w:val="008D3F41"/>
    <w:rsid w:val="008D4160"/>
    <w:rsid w:val="008D4A60"/>
    <w:rsid w:val="008E6CC7"/>
    <w:rsid w:val="008F181B"/>
    <w:rsid w:val="008F55A2"/>
    <w:rsid w:val="008F5BD5"/>
    <w:rsid w:val="00900649"/>
    <w:rsid w:val="00902E13"/>
    <w:rsid w:val="009106F2"/>
    <w:rsid w:val="009131FD"/>
    <w:rsid w:val="009141B6"/>
    <w:rsid w:val="00926E44"/>
    <w:rsid w:val="0093169A"/>
    <w:rsid w:val="00934D73"/>
    <w:rsid w:val="009377BD"/>
    <w:rsid w:val="00951E58"/>
    <w:rsid w:val="0095560E"/>
    <w:rsid w:val="00966F36"/>
    <w:rsid w:val="00975E7A"/>
    <w:rsid w:val="009840F2"/>
    <w:rsid w:val="00985974"/>
    <w:rsid w:val="009920B6"/>
    <w:rsid w:val="009976A4"/>
    <w:rsid w:val="009A4F60"/>
    <w:rsid w:val="009B28DA"/>
    <w:rsid w:val="009B729A"/>
    <w:rsid w:val="009B777D"/>
    <w:rsid w:val="009B797F"/>
    <w:rsid w:val="009C770D"/>
    <w:rsid w:val="009D1073"/>
    <w:rsid w:val="009D275D"/>
    <w:rsid w:val="009D3B5E"/>
    <w:rsid w:val="009F3545"/>
    <w:rsid w:val="00A1307E"/>
    <w:rsid w:val="00A1454F"/>
    <w:rsid w:val="00A15653"/>
    <w:rsid w:val="00A213D4"/>
    <w:rsid w:val="00A35A41"/>
    <w:rsid w:val="00A37133"/>
    <w:rsid w:val="00A40525"/>
    <w:rsid w:val="00A41AD9"/>
    <w:rsid w:val="00A4718B"/>
    <w:rsid w:val="00A5206E"/>
    <w:rsid w:val="00A52DB8"/>
    <w:rsid w:val="00A53E0B"/>
    <w:rsid w:val="00A560C2"/>
    <w:rsid w:val="00A57B59"/>
    <w:rsid w:val="00A64561"/>
    <w:rsid w:val="00A65D0E"/>
    <w:rsid w:val="00A77DFB"/>
    <w:rsid w:val="00A82280"/>
    <w:rsid w:val="00A93193"/>
    <w:rsid w:val="00A93223"/>
    <w:rsid w:val="00A95E02"/>
    <w:rsid w:val="00A9754D"/>
    <w:rsid w:val="00AA115B"/>
    <w:rsid w:val="00AA5638"/>
    <w:rsid w:val="00AA5E5C"/>
    <w:rsid w:val="00AB658E"/>
    <w:rsid w:val="00AC3288"/>
    <w:rsid w:val="00AC4852"/>
    <w:rsid w:val="00AC6A46"/>
    <w:rsid w:val="00AC75A9"/>
    <w:rsid w:val="00AD364B"/>
    <w:rsid w:val="00AE2778"/>
    <w:rsid w:val="00AE2AEB"/>
    <w:rsid w:val="00AE39C1"/>
    <w:rsid w:val="00AE68BF"/>
    <w:rsid w:val="00AF0467"/>
    <w:rsid w:val="00B04CA2"/>
    <w:rsid w:val="00B16C89"/>
    <w:rsid w:val="00B16FAD"/>
    <w:rsid w:val="00B1778A"/>
    <w:rsid w:val="00B222EA"/>
    <w:rsid w:val="00B23029"/>
    <w:rsid w:val="00B235D0"/>
    <w:rsid w:val="00B24C13"/>
    <w:rsid w:val="00B3392D"/>
    <w:rsid w:val="00B35702"/>
    <w:rsid w:val="00B43754"/>
    <w:rsid w:val="00B460D5"/>
    <w:rsid w:val="00B47FD6"/>
    <w:rsid w:val="00B506A3"/>
    <w:rsid w:val="00B6048D"/>
    <w:rsid w:val="00B60DF1"/>
    <w:rsid w:val="00B624F1"/>
    <w:rsid w:val="00B66BE8"/>
    <w:rsid w:val="00B732BF"/>
    <w:rsid w:val="00B81439"/>
    <w:rsid w:val="00B815CC"/>
    <w:rsid w:val="00B81769"/>
    <w:rsid w:val="00B82BBB"/>
    <w:rsid w:val="00B839EF"/>
    <w:rsid w:val="00B96687"/>
    <w:rsid w:val="00BA47FF"/>
    <w:rsid w:val="00BB5E1F"/>
    <w:rsid w:val="00BC21EC"/>
    <w:rsid w:val="00BC700B"/>
    <w:rsid w:val="00BC714C"/>
    <w:rsid w:val="00BD0B62"/>
    <w:rsid w:val="00BD2F4A"/>
    <w:rsid w:val="00BD689A"/>
    <w:rsid w:val="00BE264C"/>
    <w:rsid w:val="00BF5517"/>
    <w:rsid w:val="00BF6253"/>
    <w:rsid w:val="00C05019"/>
    <w:rsid w:val="00C06B29"/>
    <w:rsid w:val="00C06E89"/>
    <w:rsid w:val="00C10D32"/>
    <w:rsid w:val="00C21FED"/>
    <w:rsid w:val="00C222DA"/>
    <w:rsid w:val="00C22FC6"/>
    <w:rsid w:val="00C25086"/>
    <w:rsid w:val="00C277C2"/>
    <w:rsid w:val="00C300DA"/>
    <w:rsid w:val="00C32108"/>
    <w:rsid w:val="00C4129F"/>
    <w:rsid w:val="00C429DA"/>
    <w:rsid w:val="00C470E5"/>
    <w:rsid w:val="00C6062D"/>
    <w:rsid w:val="00C60A4B"/>
    <w:rsid w:val="00C63B2B"/>
    <w:rsid w:val="00C6427F"/>
    <w:rsid w:val="00C67938"/>
    <w:rsid w:val="00C75AF8"/>
    <w:rsid w:val="00C76B56"/>
    <w:rsid w:val="00C77A9F"/>
    <w:rsid w:val="00C81B4A"/>
    <w:rsid w:val="00C90B6D"/>
    <w:rsid w:val="00C9508E"/>
    <w:rsid w:val="00C97CC1"/>
    <w:rsid w:val="00CA29E0"/>
    <w:rsid w:val="00CA446D"/>
    <w:rsid w:val="00CA750F"/>
    <w:rsid w:val="00CB3E8E"/>
    <w:rsid w:val="00CB63B3"/>
    <w:rsid w:val="00CC1F86"/>
    <w:rsid w:val="00CC60E7"/>
    <w:rsid w:val="00CD14E9"/>
    <w:rsid w:val="00CD5BA0"/>
    <w:rsid w:val="00CD6090"/>
    <w:rsid w:val="00CD6107"/>
    <w:rsid w:val="00CE157F"/>
    <w:rsid w:val="00CE1DF6"/>
    <w:rsid w:val="00CF2FB5"/>
    <w:rsid w:val="00D00CEE"/>
    <w:rsid w:val="00D062FC"/>
    <w:rsid w:val="00D14162"/>
    <w:rsid w:val="00D153B9"/>
    <w:rsid w:val="00D20539"/>
    <w:rsid w:val="00D20578"/>
    <w:rsid w:val="00D221F1"/>
    <w:rsid w:val="00D26293"/>
    <w:rsid w:val="00D27611"/>
    <w:rsid w:val="00D27694"/>
    <w:rsid w:val="00D30B2E"/>
    <w:rsid w:val="00D4005E"/>
    <w:rsid w:val="00D41566"/>
    <w:rsid w:val="00D54BDA"/>
    <w:rsid w:val="00D5532A"/>
    <w:rsid w:val="00D60ABE"/>
    <w:rsid w:val="00D668F4"/>
    <w:rsid w:val="00D67098"/>
    <w:rsid w:val="00D71B47"/>
    <w:rsid w:val="00D729DB"/>
    <w:rsid w:val="00D73BC9"/>
    <w:rsid w:val="00D8636C"/>
    <w:rsid w:val="00D864B9"/>
    <w:rsid w:val="00D91BA5"/>
    <w:rsid w:val="00DA10CB"/>
    <w:rsid w:val="00DA1850"/>
    <w:rsid w:val="00DA2A36"/>
    <w:rsid w:val="00DA3076"/>
    <w:rsid w:val="00DB2042"/>
    <w:rsid w:val="00DB20D0"/>
    <w:rsid w:val="00DB570D"/>
    <w:rsid w:val="00DC41A4"/>
    <w:rsid w:val="00DE4BD0"/>
    <w:rsid w:val="00DF504D"/>
    <w:rsid w:val="00DF5C41"/>
    <w:rsid w:val="00E02091"/>
    <w:rsid w:val="00E02413"/>
    <w:rsid w:val="00E11C1E"/>
    <w:rsid w:val="00E23DCF"/>
    <w:rsid w:val="00E2475B"/>
    <w:rsid w:val="00E24899"/>
    <w:rsid w:val="00E3649B"/>
    <w:rsid w:val="00E521B1"/>
    <w:rsid w:val="00E56DF2"/>
    <w:rsid w:val="00E6306C"/>
    <w:rsid w:val="00E63C25"/>
    <w:rsid w:val="00E67A64"/>
    <w:rsid w:val="00E70450"/>
    <w:rsid w:val="00E746BC"/>
    <w:rsid w:val="00E777A5"/>
    <w:rsid w:val="00E82323"/>
    <w:rsid w:val="00E90DEE"/>
    <w:rsid w:val="00E94EDF"/>
    <w:rsid w:val="00E96112"/>
    <w:rsid w:val="00EA0E2E"/>
    <w:rsid w:val="00EA6150"/>
    <w:rsid w:val="00EB10D5"/>
    <w:rsid w:val="00EC4264"/>
    <w:rsid w:val="00EC5511"/>
    <w:rsid w:val="00ED0A67"/>
    <w:rsid w:val="00EE15EF"/>
    <w:rsid w:val="00EF495C"/>
    <w:rsid w:val="00EF5F51"/>
    <w:rsid w:val="00EF70FF"/>
    <w:rsid w:val="00EF74E1"/>
    <w:rsid w:val="00F031AA"/>
    <w:rsid w:val="00F04FC7"/>
    <w:rsid w:val="00F11CE0"/>
    <w:rsid w:val="00F23FB3"/>
    <w:rsid w:val="00F2699E"/>
    <w:rsid w:val="00F325B4"/>
    <w:rsid w:val="00F32D34"/>
    <w:rsid w:val="00F4006B"/>
    <w:rsid w:val="00F571E1"/>
    <w:rsid w:val="00F60006"/>
    <w:rsid w:val="00F647D4"/>
    <w:rsid w:val="00F66304"/>
    <w:rsid w:val="00F75665"/>
    <w:rsid w:val="00F90EC5"/>
    <w:rsid w:val="00F911EF"/>
    <w:rsid w:val="00F91846"/>
    <w:rsid w:val="00F94221"/>
    <w:rsid w:val="00F9725E"/>
    <w:rsid w:val="00F975E8"/>
    <w:rsid w:val="00FA6E60"/>
    <w:rsid w:val="00FC2FBF"/>
    <w:rsid w:val="00FD18D9"/>
    <w:rsid w:val="00FD4E2D"/>
    <w:rsid w:val="00FE02B7"/>
    <w:rsid w:val="00FE1371"/>
    <w:rsid w:val="00FE65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354C"/>
  <w15:docId w15:val="{8A162EF2-8276-4120-9018-5FD4A4D0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07A"/>
  </w:style>
  <w:style w:type="paragraph" w:styleId="Titre1">
    <w:name w:val="heading 1"/>
    <w:basedOn w:val="Normal"/>
    <w:next w:val="Normal"/>
    <w:link w:val="Titre1Car"/>
    <w:uiPriority w:val="9"/>
    <w:qFormat/>
    <w:rsid w:val="009B79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1E46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6C2E1F"/>
    <w:pPr>
      <w:tabs>
        <w:tab w:val="center" w:pos="4536"/>
        <w:tab w:val="right" w:pos="9072"/>
      </w:tabs>
      <w:spacing w:after="0" w:line="240" w:lineRule="auto"/>
    </w:pPr>
  </w:style>
  <w:style w:type="character" w:customStyle="1" w:styleId="PieddepageCar">
    <w:name w:val="Pied de page Car"/>
    <w:basedOn w:val="Policepardfaut"/>
    <w:link w:val="Pieddepage"/>
    <w:rsid w:val="006C2E1F"/>
  </w:style>
  <w:style w:type="paragraph" w:styleId="Textedebulles">
    <w:name w:val="Balloon Text"/>
    <w:basedOn w:val="Normal"/>
    <w:link w:val="TextedebullesCar"/>
    <w:uiPriority w:val="99"/>
    <w:semiHidden/>
    <w:unhideWhenUsed/>
    <w:rsid w:val="000528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287B"/>
    <w:rPr>
      <w:rFonts w:ascii="Tahoma" w:hAnsi="Tahoma" w:cs="Tahoma"/>
      <w:sz w:val="16"/>
      <w:szCs w:val="16"/>
    </w:rPr>
  </w:style>
  <w:style w:type="paragraph" w:styleId="Sansinterligne">
    <w:name w:val="No Spacing"/>
    <w:link w:val="SansinterligneCar"/>
    <w:qFormat/>
    <w:rsid w:val="00B506A3"/>
    <w:pPr>
      <w:spacing w:after="0" w:line="240" w:lineRule="auto"/>
    </w:pPr>
    <w:rPr>
      <w:rFonts w:ascii="Calibri" w:eastAsia="SimSun" w:hAnsi="Calibri" w:cs="Times New Roman"/>
      <w:lang w:val="en-US"/>
    </w:rPr>
  </w:style>
  <w:style w:type="character" w:customStyle="1" w:styleId="SansinterligneCar">
    <w:name w:val="Sans interligne Car"/>
    <w:basedOn w:val="Policepardfaut"/>
    <w:link w:val="Sansinterligne"/>
    <w:locked/>
    <w:rsid w:val="00B506A3"/>
    <w:rPr>
      <w:rFonts w:ascii="Calibri" w:eastAsia="SimSun" w:hAnsi="Calibri" w:cs="Times New Roman"/>
      <w:lang w:val="en-US"/>
    </w:rPr>
  </w:style>
  <w:style w:type="paragraph" w:styleId="Paragraphedeliste">
    <w:name w:val="List Paragraph"/>
    <w:basedOn w:val="Normal"/>
    <w:link w:val="ParagraphedelisteCar"/>
    <w:uiPriority w:val="34"/>
    <w:qFormat/>
    <w:rsid w:val="00684110"/>
    <w:pPr>
      <w:spacing w:after="0" w:line="240" w:lineRule="auto"/>
      <w:ind w:left="720"/>
      <w:contextualSpacing/>
    </w:pPr>
    <w:rPr>
      <w:rFonts w:ascii="Times New Roman" w:eastAsia="Times New Roman" w:hAnsi="Times New Roman" w:cs="Times New Roman"/>
      <w:sz w:val="24"/>
      <w:szCs w:val="24"/>
      <w:lang w:val="fr-CA"/>
    </w:rPr>
  </w:style>
  <w:style w:type="character" w:customStyle="1" w:styleId="ParagraphedelisteCar">
    <w:name w:val="Paragraphe de liste Car"/>
    <w:link w:val="Paragraphedeliste"/>
    <w:uiPriority w:val="34"/>
    <w:rsid w:val="00684110"/>
    <w:rPr>
      <w:rFonts w:ascii="Times New Roman" w:eastAsia="Times New Roman" w:hAnsi="Times New Roman" w:cs="Times New Roman"/>
      <w:sz w:val="24"/>
      <w:szCs w:val="24"/>
      <w:lang w:val="fr-CA" w:eastAsia="fr-FR"/>
    </w:rPr>
  </w:style>
  <w:style w:type="paragraph" w:styleId="En-tte">
    <w:name w:val="header"/>
    <w:basedOn w:val="Normal"/>
    <w:link w:val="En-tteCar"/>
    <w:uiPriority w:val="99"/>
    <w:unhideWhenUsed/>
    <w:rsid w:val="002109A7"/>
    <w:pPr>
      <w:tabs>
        <w:tab w:val="center" w:pos="4536"/>
        <w:tab w:val="right" w:pos="9072"/>
      </w:tabs>
      <w:spacing w:after="0" w:line="240" w:lineRule="auto"/>
    </w:pPr>
  </w:style>
  <w:style w:type="character" w:customStyle="1" w:styleId="En-tteCar">
    <w:name w:val="En-tête Car"/>
    <w:basedOn w:val="Policepardfaut"/>
    <w:link w:val="En-tte"/>
    <w:uiPriority w:val="99"/>
    <w:rsid w:val="002109A7"/>
  </w:style>
  <w:style w:type="paragraph" w:customStyle="1" w:styleId="Default">
    <w:name w:val="Default"/>
    <w:rsid w:val="00DE4BD0"/>
    <w:pPr>
      <w:autoSpaceDE w:val="0"/>
      <w:autoSpaceDN w:val="0"/>
      <w:adjustRightInd w:val="0"/>
      <w:spacing w:after="0" w:line="240" w:lineRule="auto"/>
    </w:pPr>
    <w:rPr>
      <w:rFonts w:ascii="Times New Roman" w:hAnsi="Times New Roman" w:cs="Times New Roman"/>
      <w:color w:val="000000"/>
      <w:sz w:val="24"/>
      <w:szCs w:val="24"/>
    </w:rPr>
  </w:style>
  <w:style w:type="character" w:styleId="Hyperlien">
    <w:name w:val="Hyperlink"/>
    <w:basedOn w:val="Policepardfaut"/>
    <w:uiPriority w:val="99"/>
    <w:unhideWhenUsed/>
    <w:rsid w:val="00606297"/>
    <w:rPr>
      <w:color w:val="0000FF" w:themeColor="hyperlink"/>
      <w:u w:val="single"/>
    </w:rPr>
  </w:style>
  <w:style w:type="character" w:customStyle="1" w:styleId="Titre3Car">
    <w:name w:val="Titre 3 Car"/>
    <w:basedOn w:val="Policepardfaut"/>
    <w:link w:val="Titre3"/>
    <w:uiPriority w:val="9"/>
    <w:semiHidden/>
    <w:rsid w:val="001E46F8"/>
    <w:rPr>
      <w:rFonts w:asciiTheme="majorHAnsi" w:eastAsiaTheme="majorEastAsia" w:hAnsiTheme="majorHAnsi" w:cstheme="majorBidi"/>
      <w:b/>
      <w:bCs/>
      <w:color w:val="4F81BD" w:themeColor="accent1"/>
    </w:rPr>
  </w:style>
  <w:style w:type="character" w:customStyle="1" w:styleId="Titre1Car">
    <w:name w:val="Titre 1 Car"/>
    <w:basedOn w:val="Policepardfaut"/>
    <w:link w:val="Titre1"/>
    <w:uiPriority w:val="9"/>
    <w:rsid w:val="009B797F"/>
    <w:rPr>
      <w:rFonts w:asciiTheme="majorHAnsi" w:eastAsiaTheme="majorEastAsia" w:hAnsiTheme="majorHAnsi" w:cstheme="majorBidi"/>
      <w:color w:val="365F91" w:themeColor="accent1" w:themeShade="BF"/>
      <w:sz w:val="32"/>
      <w:szCs w:val="32"/>
    </w:rPr>
  </w:style>
  <w:style w:type="character" w:customStyle="1" w:styleId="il">
    <w:name w:val="il"/>
    <w:basedOn w:val="Policepardfaut"/>
    <w:rsid w:val="007C11FF"/>
  </w:style>
  <w:style w:type="character" w:customStyle="1" w:styleId="qu">
    <w:name w:val="qu"/>
    <w:basedOn w:val="Policepardfaut"/>
    <w:rsid w:val="00410404"/>
  </w:style>
  <w:style w:type="character" w:customStyle="1" w:styleId="gd">
    <w:name w:val="gd"/>
    <w:basedOn w:val="Policepardfaut"/>
    <w:rsid w:val="00410404"/>
  </w:style>
  <w:style w:type="character" w:customStyle="1" w:styleId="go">
    <w:name w:val="go"/>
    <w:basedOn w:val="Policepardfaut"/>
    <w:rsid w:val="00410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4809">
      <w:bodyDiv w:val="1"/>
      <w:marLeft w:val="0"/>
      <w:marRight w:val="0"/>
      <w:marTop w:val="0"/>
      <w:marBottom w:val="0"/>
      <w:divBdr>
        <w:top w:val="none" w:sz="0" w:space="0" w:color="auto"/>
        <w:left w:val="none" w:sz="0" w:space="0" w:color="auto"/>
        <w:bottom w:val="none" w:sz="0" w:space="0" w:color="auto"/>
        <w:right w:val="none" w:sz="0" w:space="0" w:color="auto"/>
      </w:divBdr>
    </w:div>
    <w:div w:id="478812836">
      <w:bodyDiv w:val="1"/>
      <w:marLeft w:val="0"/>
      <w:marRight w:val="0"/>
      <w:marTop w:val="0"/>
      <w:marBottom w:val="0"/>
      <w:divBdr>
        <w:top w:val="none" w:sz="0" w:space="0" w:color="auto"/>
        <w:left w:val="none" w:sz="0" w:space="0" w:color="auto"/>
        <w:bottom w:val="none" w:sz="0" w:space="0" w:color="auto"/>
        <w:right w:val="none" w:sz="0" w:space="0" w:color="auto"/>
      </w:divBdr>
    </w:div>
    <w:div w:id="527791738">
      <w:bodyDiv w:val="1"/>
      <w:marLeft w:val="0"/>
      <w:marRight w:val="0"/>
      <w:marTop w:val="0"/>
      <w:marBottom w:val="0"/>
      <w:divBdr>
        <w:top w:val="none" w:sz="0" w:space="0" w:color="auto"/>
        <w:left w:val="none" w:sz="0" w:space="0" w:color="auto"/>
        <w:bottom w:val="none" w:sz="0" w:space="0" w:color="auto"/>
        <w:right w:val="none" w:sz="0" w:space="0" w:color="auto"/>
      </w:divBdr>
    </w:div>
    <w:div w:id="653946486">
      <w:bodyDiv w:val="1"/>
      <w:marLeft w:val="0"/>
      <w:marRight w:val="0"/>
      <w:marTop w:val="0"/>
      <w:marBottom w:val="0"/>
      <w:divBdr>
        <w:top w:val="none" w:sz="0" w:space="0" w:color="auto"/>
        <w:left w:val="none" w:sz="0" w:space="0" w:color="auto"/>
        <w:bottom w:val="none" w:sz="0" w:space="0" w:color="auto"/>
        <w:right w:val="none" w:sz="0" w:space="0" w:color="auto"/>
      </w:divBdr>
    </w:div>
    <w:div w:id="712847519">
      <w:bodyDiv w:val="1"/>
      <w:marLeft w:val="0"/>
      <w:marRight w:val="0"/>
      <w:marTop w:val="0"/>
      <w:marBottom w:val="0"/>
      <w:divBdr>
        <w:top w:val="none" w:sz="0" w:space="0" w:color="auto"/>
        <w:left w:val="none" w:sz="0" w:space="0" w:color="auto"/>
        <w:bottom w:val="none" w:sz="0" w:space="0" w:color="auto"/>
        <w:right w:val="none" w:sz="0" w:space="0" w:color="auto"/>
      </w:divBdr>
    </w:div>
    <w:div w:id="808136594">
      <w:bodyDiv w:val="1"/>
      <w:marLeft w:val="0"/>
      <w:marRight w:val="0"/>
      <w:marTop w:val="0"/>
      <w:marBottom w:val="0"/>
      <w:divBdr>
        <w:top w:val="none" w:sz="0" w:space="0" w:color="auto"/>
        <w:left w:val="none" w:sz="0" w:space="0" w:color="auto"/>
        <w:bottom w:val="none" w:sz="0" w:space="0" w:color="auto"/>
        <w:right w:val="none" w:sz="0" w:space="0" w:color="auto"/>
      </w:divBdr>
    </w:div>
    <w:div w:id="883566580">
      <w:bodyDiv w:val="1"/>
      <w:marLeft w:val="0"/>
      <w:marRight w:val="0"/>
      <w:marTop w:val="0"/>
      <w:marBottom w:val="0"/>
      <w:divBdr>
        <w:top w:val="none" w:sz="0" w:space="0" w:color="auto"/>
        <w:left w:val="none" w:sz="0" w:space="0" w:color="auto"/>
        <w:bottom w:val="none" w:sz="0" w:space="0" w:color="auto"/>
        <w:right w:val="none" w:sz="0" w:space="0" w:color="auto"/>
      </w:divBdr>
    </w:div>
    <w:div w:id="1036275876">
      <w:bodyDiv w:val="1"/>
      <w:marLeft w:val="0"/>
      <w:marRight w:val="0"/>
      <w:marTop w:val="0"/>
      <w:marBottom w:val="0"/>
      <w:divBdr>
        <w:top w:val="none" w:sz="0" w:space="0" w:color="auto"/>
        <w:left w:val="none" w:sz="0" w:space="0" w:color="auto"/>
        <w:bottom w:val="none" w:sz="0" w:space="0" w:color="auto"/>
        <w:right w:val="none" w:sz="0" w:space="0" w:color="auto"/>
      </w:divBdr>
    </w:div>
    <w:div w:id="1203906569">
      <w:bodyDiv w:val="1"/>
      <w:marLeft w:val="0"/>
      <w:marRight w:val="0"/>
      <w:marTop w:val="0"/>
      <w:marBottom w:val="0"/>
      <w:divBdr>
        <w:top w:val="none" w:sz="0" w:space="0" w:color="auto"/>
        <w:left w:val="none" w:sz="0" w:space="0" w:color="auto"/>
        <w:bottom w:val="none" w:sz="0" w:space="0" w:color="auto"/>
        <w:right w:val="none" w:sz="0" w:space="0" w:color="auto"/>
      </w:divBdr>
    </w:div>
    <w:div w:id="1216089908">
      <w:bodyDiv w:val="1"/>
      <w:marLeft w:val="0"/>
      <w:marRight w:val="0"/>
      <w:marTop w:val="0"/>
      <w:marBottom w:val="0"/>
      <w:divBdr>
        <w:top w:val="none" w:sz="0" w:space="0" w:color="auto"/>
        <w:left w:val="none" w:sz="0" w:space="0" w:color="auto"/>
        <w:bottom w:val="none" w:sz="0" w:space="0" w:color="auto"/>
        <w:right w:val="none" w:sz="0" w:space="0" w:color="auto"/>
      </w:divBdr>
    </w:div>
    <w:div w:id="1222213199">
      <w:bodyDiv w:val="1"/>
      <w:marLeft w:val="0"/>
      <w:marRight w:val="0"/>
      <w:marTop w:val="0"/>
      <w:marBottom w:val="0"/>
      <w:divBdr>
        <w:top w:val="none" w:sz="0" w:space="0" w:color="auto"/>
        <w:left w:val="none" w:sz="0" w:space="0" w:color="auto"/>
        <w:bottom w:val="none" w:sz="0" w:space="0" w:color="auto"/>
        <w:right w:val="none" w:sz="0" w:space="0" w:color="auto"/>
      </w:divBdr>
    </w:div>
    <w:div w:id="1524779697">
      <w:bodyDiv w:val="1"/>
      <w:marLeft w:val="0"/>
      <w:marRight w:val="0"/>
      <w:marTop w:val="0"/>
      <w:marBottom w:val="0"/>
      <w:divBdr>
        <w:top w:val="none" w:sz="0" w:space="0" w:color="auto"/>
        <w:left w:val="none" w:sz="0" w:space="0" w:color="auto"/>
        <w:bottom w:val="none" w:sz="0" w:space="0" w:color="auto"/>
        <w:right w:val="none" w:sz="0" w:space="0" w:color="auto"/>
      </w:divBdr>
    </w:div>
    <w:div w:id="1619992941">
      <w:bodyDiv w:val="1"/>
      <w:marLeft w:val="0"/>
      <w:marRight w:val="0"/>
      <w:marTop w:val="0"/>
      <w:marBottom w:val="0"/>
      <w:divBdr>
        <w:top w:val="none" w:sz="0" w:space="0" w:color="auto"/>
        <w:left w:val="none" w:sz="0" w:space="0" w:color="auto"/>
        <w:bottom w:val="none" w:sz="0" w:space="0" w:color="auto"/>
        <w:right w:val="none" w:sz="0" w:space="0" w:color="auto"/>
      </w:divBdr>
    </w:div>
    <w:div w:id="1667245447">
      <w:bodyDiv w:val="1"/>
      <w:marLeft w:val="0"/>
      <w:marRight w:val="0"/>
      <w:marTop w:val="0"/>
      <w:marBottom w:val="0"/>
      <w:divBdr>
        <w:top w:val="none" w:sz="0" w:space="0" w:color="auto"/>
        <w:left w:val="none" w:sz="0" w:space="0" w:color="auto"/>
        <w:bottom w:val="none" w:sz="0" w:space="0" w:color="auto"/>
        <w:right w:val="none" w:sz="0" w:space="0" w:color="auto"/>
      </w:divBdr>
    </w:div>
    <w:div w:id="1669212993">
      <w:bodyDiv w:val="1"/>
      <w:marLeft w:val="0"/>
      <w:marRight w:val="0"/>
      <w:marTop w:val="0"/>
      <w:marBottom w:val="0"/>
      <w:divBdr>
        <w:top w:val="none" w:sz="0" w:space="0" w:color="auto"/>
        <w:left w:val="none" w:sz="0" w:space="0" w:color="auto"/>
        <w:bottom w:val="none" w:sz="0" w:space="0" w:color="auto"/>
        <w:right w:val="none" w:sz="0" w:space="0" w:color="auto"/>
      </w:divBdr>
    </w:div>
    <w:div w:id="1860465472">
      <w:bodyDiv w:val="1"/>
      <w:marLeft w:val="0"/>
      <w:marRight w:val="0"/>
      <w:marTop w:val="0"/>
      <w:marBottom w:val="0"/>
      <w:divBdr>
        <w:top w:val="none" w:sz="0" w:space="0" w:color="auto"/>
        <w:left w:val="none" w:sz="0" w:space="0" w:color="auto"/>
        <w:bottom w:val="none" w:sz="0" w:space="0" w:color="auto"/>
        <w:right w:val="none" w:sz="0" w:space="0" w:color="auto"/>
      </w:divBdr>
    </w:div>
    <w:div w:id="2006859484">
      <w:bodyDiv w:val="1"/>
      <w:marLeft w:val="0"/>
      <w:marRight w:val="0"/>
      <w:marTop w:val="0"/>
      <w:marBottom w:val="0"/>
      <w:divBdr>
        <w:top w:val="none" w:sz="0" w:space="0" w:color="auto"/>
        <w:left w:val="none" w:sz="0" w:space="0" w:color="auto"/>
        <w:bottom w:val="none" w:sz="0" w:space="0" w:color="auto"/>
        <w:right w:val="none" w:sz="0" w:space="0" w:color="auto"/>
      </w:divBdr>
    </w:div>
    <w:div w:id="205785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il.google.com/mail/u/0/h/1ov4bkov1fjxt/?&amp;th=177a7260bf5d3a77&amp;d=u&amp;n=3j&amp;v=c" TargetMode="External"/><Relationship Id="rId18" Type="http://schemas.openxmlformats.org/officeDocument/2006/relationships/hyperlink" Target="https://youtu.be/Bi2R9lRRYbU" TargetMode="External"/><Relationship Id="rId26" Type="http://schemas.openxmlformats.org/officeDocument/2006/relationships/hyperlink" Target="mailto:maureen.bourhis@aets-consultants.com" TargetMode="External"/><Relationship Id="rId39" Type="http://schemas.openxmlformats.org/officeDocument/2006/relationships/hyperlink" Target="mailto:TimotheeM@landell-mills.com" TargetMode="External"/><Relationship Id="rId21" Type="http://schemas.openxmlformats.org/officeDocument/2006/relationships/hyperlink" Target="https://mail.google.com/mail/u/0/h/1ov4bkov1fjxt/?&amp;th=177a7260bf5d3a77&amp;d=u&amp;n=3j&amp;v=c" TargetMode="External"/><Relationship Id="rId34" Type="http://schemas.openxmlformats.org/officeDocument/2006/relationships/hyperlink" Target="mailto:tasopb@gmail.com" TargetMode="External"/><Relationship Id="rId42" Type="http://schemas.openxmlformats.org/officeDocument/2006/relationships/fontTable" Target="fontTable.xml"/><Relationship Id="rId7" Type="http://schemas.openxmlformats.org/officeDocument/2006/relationships/hyperlink" Target="mailto:soupguieb@gmail.com/" TargetMode="External"/><Relationship Id="rId2" Type="http://schemas.openxmlformats.org/officeDocument/2006/relationships/styles" Target="styles.xml"/><Relationship Id="rId16" Type="http://schemas.openxmlformats.org/officeDocument/2006/relationships/hyperlink" Target="https://youtu.be/3yC4ujhW_Uk" TargetMode="External"/><Relationship Id="rId20" Type="http://schemas.openxmlformats.org/officeDocument/2006/relationships/hyperlink" Target="https://youtu.be/KTdXdlJIVNU" TargetMode="External"/><Relationship Id="rId29" Type="http://schemas.openxmlformats.org/officeDocument/2006/relationships/hyperlink" Target="mailto:tasopb@gmail.com" TargetMode="External"/><Relationship Id="rId41"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dier.akue@aca-expertise.com" TargetMode="External"/><Relationship Id="rId24" Type="http://schemas.openxmlformats.org/officeDocument/2006/relationships/hyperlink" Target="https://mail.google.com/mail/u/0/h/1ov4bkov1fjxt/?&amp;th=177a7260bf5d3a77&amp;d=u&amp;n=3j&amp;v=c" TargetMode="External"/><Relationship Id="rId32" Type="http://schemas.openxmlformats.org/officeDocument/2006/relationships/hyperlink" Target="mailto:JeromeB@landell-mills.com" TargetMode="External"/><Relationship Id="rId37" Type="http://schemas.openxmlformats.org/officeDocument/2006/relationships/hyperlink" Target="mailto:acambrillat@linpico.com" TargetMode="External"/><Relationship Id="rId40" Type="http://schemas.openxmlformats.org/officeDocument/2006/relationships/hyperlink" Target="mailto:tasopb@gmail.com" TargetMode="External"/><Relationship Id="rId5" Type="http://schemas.openxmlformats.org/officeDocument/2006/relationships/footnotes" Target="footnotes.xml"/><Relationship Id="rId15" Type="http://schemas.openxmlformats.org/officeDocument/2006/relationships/hyperlink" Target="https://youtu.be/6qQIVvmw1w8" TargetMode="External"/><Relationship Id="rId23" Type="http://schemas.openxmlformats.org/officeDocument/2006/relationships/hyperlink" Target="https://mail.google.com/mail/u/0/h/1ov4bkov1fjxt/?&amp;th=177a7260bf5d3a77&amp;d=u&amp;n=3j&amp;v=c" TargetMode="External"/><Relationship Id="rId28" Type="http://schemas.openxmlformats.org/officeDocument/2006/relationships/hyperlink" Target="mailto:tasopb@gmail.com" TargetMode="External"/><Relationship Id="rId36" Type="http://schemas.openxmlformats.org/officeDocument/2006/relationships/hyperlink" Target="http://www.linpico.com" TargetMode="External"/><Relationship Id="rId10" Type="http://schemas.openxmlformats.org/officeDocument/2006/relationships/hyperlink" Target="mailto:tania.dallonnes@aets-consultants.com" TargetMode="External"/><Relationship Id="rId19" Type="http://schemas.openxmlformats.org/officeDocument/2006/relationships/hyperlink" Target="https://youtu.be/Ey8KF29s_zs" TargetMode="External"/><Relationship Id="rId31" Type="http://schemas.openxmlformats.org/officeDocument/2006/relationships/hyperlink" Target="http://www.linpico.com" TargetMode="External"/><Relationship Id="rId4" Type="http://schemas.openxmlformats.org/officeDocument/2006/relationships/webSettings" Target="webSettings.xml"/><Relationship Id="rId9" Type="http://schemas.openxmlformats.org/officeDocument/2006/relationships/hyperlink" Target="https://mail.google.com/mail/u/0/h/1ov4bkov1fjxt/?&amp;th=177a7260bf5d3a77&amp;d=u&amp;n=3j&amp;v=c" TargetMode="External"/><Relationship Id="rId14" Type="http://schemas.openxmlformats.org/officeDocument/2006/relationships/hyperlink" Target="mailto:tasopb@gmail.com" TargetMode="External"/><Relationship Id="rId22" Type="http://schemas.openxmlformats.org/officeDocument/2006/relationships/hyperlink" Target="mailto:bandzogoue@groupe-cible.com" TargetMode="External"/><Relationship Id="rId27" Type="http://schemas.openxmlformats.org/officeDocument/2006/relationships/hyperlink" Target="mailto:sandrine.nnomo@aca-expertise.com" TargetMode="External"/><Relationship Id="rId30" Type="http://schemas.openxmlformats.org/officeDocument/2006/relationships/hyperlink" Target="mailto:tasopb@gmail.com" TargetMode="External"/><Relationship Id="rId35" Type="http://schemas.openxmlformats.org/officeDocument/2006/relationships/hyperlink" Target="mailto:tasopb@gmail.com" TargetMode="External"/><Relationship Id="rId43" Type="http://schemas.openxmlformats.org/officeDocument/2006/relationships/theme" Target="theme/theme1.xml"/><Relationship Id="rId8" Type="http://schemas.openxmlformats.org/officeDocument/2006/relationships/hyperlink" Target="mailto:ebsoupgui@yahoo.fr"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youtu.be/Xy9R8Y34u9U" TargetMode="External"/><Relationship Id="rId25" Type="http://schemas.openxmlformats.org/officeDocument/2006/relationships/hyperlink" Target="https://mail.google.com/mail/u/0/h/1ov4bkov1fjxt/?&amp;th=177a7260bf5d3a77&amp;d=u&amp;n=3j&amp;v=c" TargetMode="External"/><Relationship Id="rId33" Type="http://schemas.openxmlformats.org/officeDocument/2006/relationships/hyperlink" Target="mailto:JeromeB@landell-mills.com" TargetMode="External"/><Relationship Id="rId38" Type="http://schemas.openxmlformats.org/officeDocument/2006/relationships/hyperlink" Target="http://www.linpico.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23</Pages>
  <Words>8179</Words>
  <Characters>44986</Characters>
  <Application>Microsoft Office Word</Application>
  <DocSecurity>0</DocSecurity>
  <Lines>374</Lines>
  <Paragraphs>106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eloie</dc:creator>
  <cp:lastModifiedBy>Eloie Soupgui</cp:lastModifiedBy>
  <cp:revision>4</cp:revision>
  <cp:lastPrinted>2019-06-20T14:11:00Z</cp:lastPrinted>
  <dcterms:created xsi:type="dcterms:W3CDTF">2025-12-08T13:54:00Z</dcterms:created>
  <dcterms:modified xsi:type="dcterms:W3CDTF">2026-05-22T14:18:00Z</dcterms:modified>
</cp:coreProperties>
</file>