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7xglh9mt7tiy" w:id="0"/>
    <w:bookmarkEnd w:id="0"/>
    <w:p w:rsidR="00000000" w:rsidDel="00000000" w:rsidP="00000000" w:rsidRDefault="00000000" w:rsidRPr="00000000" w14:paraId="00000001">
      <w:pPr>
        <w:pStyle w:val="Title"/>
        <w:ind w:firstLine="0"/>
        <w:jc w:val="left"/>
        <w:rPr/>
      </w:pPr>
      <w:r w:rsidDel="00000000" w:rsidR="00000000" w:rsidRPr="00000000">
        <w:rPr>
          <w:rtl w:val="0"/>
        </w:rPr>
      </w:r>
    </w:p>
    <w:p w:rsidR="00000000" w:rsidDel="00000000" w:rsidP="00000000" w:rsidRDefault="00000000" w:rsidRPr="00000000" w14:paraId="00000002">
      <w:pPr>
        <w:spacing w:before="175" w:lineRule="auto"/>
        <w:ind w:left="0" w:right="0" w:firstLine="0"/>
        <w:jc w:val="center"/>
        <w:rPr>
          <w:rFonts w:ascii="Arial" w:cs="Arial" w:eastAsia="Arial" w:hAnsi="Arial"/>
          <w:b w:val="1"/>
          <w:bCs w:val="1"/>
          <w:color w:val="1b1b1b"/>
          <w:sz w:val="30"/>
          <w:szCs w:val="30"/>
        </w:rPr>
      </w:pPr>
      <w:r w:rsidDel="00000000" w:rsidR="00000000" w:rsidRPr="00000000">
        <w:rPr>
          <w:rFonts w:ascii="Arial" w:cs="Arial" w:eastAsia="Arial" w:hAnsi="Arial"/>
          <w:b w:val="1"/>
          <w:bCs w:val="1"/>
          <w:color w:val="1b1b1b"/>
          <w:sz w:val="30"/>
          <w:szCs w:val="30"/>
          <w:rtl w:val="0"/>
        </w:rPr>
        <w:t xml:space="preserve">Consultant Sénior, en Ingénierie de </w:t>
      </w:r>
      <w:r w:rsidDel="00000000" w:rsidR="00000000" w:rsidRPr="00000000">
        <w:rPr>
          <w:b w:val="1"/>
          <w:bCs w:val="1"/>
          <w:color w:val="1b1b1b"/>
          <w:sz w:val="30"/>
          <w:szCs w:val="30"/>
          <w:rtl w:val="0"/>
        </w:rPr>
        <w:t xml:space="preserve">F</w:t>
      </w:r>
      <w:r w:rsidDel="00000000" w:rsidR="00000000" w:rsidRPr="00000000">
        <w:rPr>
          <w:rFonts w:ascii="Arial" w:cs="Arial" w:eastAsia="Arial" w:hAnsi="Arial"/>
          <w:b w:val="1"/>
          <w:bCs w:val="1"/>
          <w:color w:val="1b1b1b"/>
          <w:sz w:val="30"/>
          <w:szCs w:val="30"/>
          <w:rtl w:val="0"/>
        </w:rPr>
        <w:t xml:space="preserve">ormation selon l’APC </w:t>
      </w:r>
    </w:p>
    <w:p w:rsidR="00000000" w:rsidDel="00000000" w:rsidP="00000000" w:rsidRDefault="00000000" w:rsidRPr="00000000" w14:paraId="00000003">
      <w:pPr>
        <w:spacing w:before="175" w:lineRule="auto"/>
        <w:ind w:left="0" w:right="0" w:firstLine="0"/>
        <w:jc w:val="center"/>
        <w:rPr>
          <w:rFonts w:ascii="Arial" w:cs="Arial" w:eastAsia="Arial" w:hAnsi="Arial"/>
          <w:b w:val="1"/>
          <w:bCs w:val="1"/>
          <w:sz w:val="30"/>
          <w:szCs w:val="30"/>
        </w:rPr>
      </w:pPr>
      <w:r w:rsidDel="00000000" w:rsidR="00000000" w:rsidRPr="00000000">
        <w:rPr>
          <w:rFonts w:ascii="Arial" w:cs="Arial" w:eastAsia="Arial" w:hAnsi="Arial"/>
          <w:b w:val="1"/>
          <w:bCs w:val="1"/>
          <w:color w:val="1b1b1b"/>
          <w:sz w:val="30"/>
          <w:szCs w:val="30"/>
          <w:rtl w:val="0"/>
        </w:rPr>
        <w:t xml:space="preserve">et la formation des formateurs</w:t>
      </w:r>
      <w:r w:rsidDel="00000000" w:rsidR="00000000" w:rsidRPr="00000000">
        <w:rPr>
          <w:rtl w:val="0"/>
        </w:rPr>
      </w:r>
    </w:p>
    <w:p w:rsidR="00000000" w:rsidDel="00000000" w:rsidP="00000000" w:rsidRDefault="00000000" w:rsidRPr="00000000" w14:paraId="00000004">
      <w:pPr>
        <w:spacing w:before="292" w:lineRule="auto"/>
        <w:ind w:left="1440" w:right="0" w:firstLine="0"/>
        <w:jc w:val="left"/>
        <w:rPr>
          <w:sz w:val="22"/>
          <w:szCs w:val="22"/>
        </w:rPr>
      </w:pPr>
      <w:r w:rsidDel="00000000" w:rsidR="00000000" w:rsidRPr="00000000">
        <w:rPr>
          <w:rFonts w:ascii="Arial" w:cs="Arial" w:eastAsia="Arial" w:hAnsi="Arial"/>
          <w:b w:val="1"/>
          <w:bCs w:val="1"/>
          <w:sz w:val="22"/>
          <w:szCs w:val="22"/>
          <w:rtl w:val="0"/>
        </w:rPr>
        <w:t xml:space="preserve">Nom de famille : </w:t>
      </w:r>
      <w:r w:rsidDel="00000000" w:rsidR="00000000" w:rsidRPr="00000000">
        <w:rPr>
          <w:sz w:val="22"/>
          <w:szCs w:val="22"/>
          <w:rtl w:val="0"/>
        </w:rPr>
        <w:t xml:space="preserve">KHARBOUCH</w:t>
      </w:r>
    </w:p>
    <w:p w:rsidR="00000000" w:rsidDel="00000000" w:rsidP="00000000" w:rsidRDefault="00000000" w:rsidRPr="00000000" w14:paraId="00000005">
      <w:pPr>
        <w:spacing w:before="38" w:lineRule="auto"/>
        <w:ind w:left="1440" w:right="0" w:firstLine="0"/>
        <w:jc w:val="left"/>
        <w:rPr>
          <w:sz w:val="22"/>
          <w:szCs w:val="22"/>
        </w:rPr>
      </w:pPr>
      <w:r w:rsidDel="00000000" w:rsidR="00000000" w:rsidRPr="00000000">
        <w:rPr>
          <w:rFonts w:ascii="Arial" w:cs="Arial" w:eastAsia="Arial" w:hAnsi="Arial"/>
          <w:b w:val="1"/>
          <w:bCs w:val="1"/>
          <w:sz w:val="22"/>
          <w:szCs w:val="22"/>
          <w:rtl w:val="0"/>
        </w:rPr>
        <w:t xml:space="preserve">Prénom : </w:t>
      </w:r>
      <w:r w:rsidDel="00000000" w:rsidR="00000000" w:rsidRPr="00000000">
        <w:rPr>
          <w:sz w:val="22"/>
          <w:szCs w:val="22"/>
          <w:rtl w:val="0"/>
        </w:rPr>
        <w:t xml:space="preserve">Brahim</w:t>
      </w:r>
    </w:p>
    <w:p w:rsidR="00000000" w:rsidDel="00000000" w:rsidP="00000000" w:rsidRDefault="00000000" w:rsidRPr="00000000" w14:paraId="00000006">
      <w:pPr>
        <w:spacing w:before="38" w:lineRule="auto"/>
        <w:ind w:left="1440" w:right="0" w:firstLine="0"/>
        <w:jc w:val="left"/>
        <w:rPr>
          <w:sz w:val="22"/>
          <w:szCs w:val="22"/>
        </w:rPr>
      </w:pPr>
      <w:r w:rsidDel="00000000" w:rsidR="00000000" w:rsidRPr="00000000">
        <w:rPr>
          <w:rFonts w:ascii="Arial" w:cs="Arial" w:eastAsia="Arial" w:hAnsi="Arial"/>
          <w:b w:val="1"/>
          <w:bCs w:val="1"/>
          <w:sz w:val="22"/>
          <w:szCs w:val="22"/>
          <w:rtl w:val="0"/>
        </w:rPr>
        <w:t xml:space="preserve">Date de naissance : </w:t>
      </w:r>
      <w:r w:rsidDel="00000000" w:rsidR="00000000" w:rsidRPr="00000000">
        <w:rPr>
          <w:sz w:val="22"/>
          <w:szCs w:val="22"/>
          <w:rtl w:val="0"/>
        </w:rPr>
        <w:t xml:space="preserve">10/02/1961</w:t>
      </w:r>
    </w:p>
    <w:p w:rsidR="00000000" w:rsidDel="00000000" w:rsidP="00000000" w:rsidRDefault="00000000" w:rsidRPr="00000000" w14:paraId="00000007">
      <w:pPr>
        <w:spacing w:before="37" w:lineRule="auto"/>
        <w:ind w:left="1440" w:right="0" w:firstLine="0"/>
        <w:jc w:val="left"/>
        <w:rPr>
          <w:sz w:val="22"/>
          <w:szCs w:val="22"/>
        </w:rPr>
      </w:pPr>
      <w:r w:rsidDel="00000000" w:rsidR="00000000" w:rsidRPr="00000000">
        <w:rPr>
          <w:rFonts w:ascii="Arial" w:cs="Arial" w:eastAsia="Arial" w:hAnsi="Arial"/>
          <w:b w:val="1"/>
          <w:bCs w:val="1"/>
          <w:sz w:val="22"/>
          <w:szCs w:val="22"/>
          <w:rtl w:val="0"/>
        </w:rPr>
        <w:t xml:space="preserve">Nationalité : </w:t>
      </w:r>
      <w:r w:rsidDel="00000000" w:rsidR="00000000" w:rsidRPr="00000000">
        <w:rPr>
          <w:sz w:val="22"/>
          <w:szCs w:val="22"/>
          <w:rtl w:val="0"/>
        </w:rPr>
        <w:t xml:space="preserve">Marocaine</w:t>
      </w:r>
    </w:p>
    <w:p w:rsidR="00000000" w:rsidDel="00000000" w:rsidP="00000000" w:rsidRDefault="00000000" w:rsidRPr="00000000" w14:paraId="00000008">
      <w:pPr>
        <w:spacing w:before="38" w:lineRule="auto"/>
        <w:ind w:left="1440" w:right="0" w:firstLine="0"/>
        <w:jc w:val="left"/>
        <w:rPr>
          <w:sz w:val="22"/>
          <w:szCs w:val="22"/>
        </w:rPr>
      </w:pPr>
      <w:r w:rsidDel="00000000" w:rsidR="00000000" w:rsidRPr="00000000">
        <w:rPr>
          <w:rFonts w:ascii="Arial" w:cs="Arial" w:eastAsia="Arial" w:hAnsi="Arial"/>
          <w:b w:val="1"/>
          <w:bCs w:val="1"/>
          <w:sz w:val="22"/>
          <w:szCs w:val="22"/>
          <w:rtl w:val="0"/>
        </w:rPr>
        <w:t xml:space="preserve">Etat civil : </w:t>
      </w:r>
      <w:r w:rsidDel="00000000" w:rsidR="00000000" w:rsidRPr="00000000">
        <w:rPr>
          <w:sz w:val="22"/>
          <w:szCs w:val="22"/>
          <w:rtl w:val="0"/>
        </w:rPr>
        <w:t xml:space="preserve">Marié</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Rule="auto"/>
        <w:ind w:left="144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color w:val="1b1b1b"/>
          <w:sz w:val="24"/>
          <w:szCs w:val="24"/>
          <w:u w:val="single"/>
          <w:rtl w:val="0"/>
        </w:rPr>
        <w:t xml:space="preserve">Diplômes</w:t>
      </w:r>
      <w:r w:rsidDel="00000000" w:rsidR="00000000" w:rsidRPr="00000000">
        <w:rPr>
          <w:rFonts w:ascii="Arial" w:cs="Arial" w:eastAsia="Arial" w:hAnsi="Arial"/>
          <w:b w:val="1"/>
          <w:bCs w:val="1"/>
          <w:color w:val="1b1b1b"/>
          <w:sz w:val="24"/>
          <w:szCs w:val="24"/>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2150.0" w:type="dxa"/>
        <w:jc w:val="left"/>
        <w:tblInd w:w="78.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335"/>
        <w:gridCol w:w="6540"/>
        <w:gridCol w:w="1275"/>
        <w:tblGridChange w:id="0">
          <w:tblGrid>
            <w:gridCol w:w="4335"/>
            <w:gridCol w:w="6540"/>
            <w:gridCol w:w="1275"/>
          </w:tblGrid>
        </w:tblGridChange>
      </w:tblGrid>
      <w:tr>
        <w:trPr>
          <w:cantSplit w:val="0"/>
          <w:trHeight w:val="760" w:hRule="atLeast"/>
          <w:tblHeader w:val="0"/>
        </w:trPr>
        <w:tc>
          <w:tcPr>
            <w:shd w:fill="f6fafd" w:val="cle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45" w:line="240" w:lineRule="auto"/>
              <w:ind w:left="18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Institution</w:t>
            </w:r>
            <w:r w:rsidDel="00000000" w:rsidR="00000000" w:rsidRPr="00000000">
              <w:rPr>
                <w:rtl w:val="0"/>
              </w:rPr>
            </w:r>
          </w:p>
        </w:tc>
        <w:tc>
          <w:tcPr>
            <w:shd w:fill="f6fafd"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45" w:line="240" w:lineRule="auto"/>
              <w:ind w:left="175"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Titre (s) ou Diplôme (s) </w:t>
            </w:r>
            <w:r w:rsidDel="00000000" w:rsidR="00000000" w:rsidRPr="00000000">
              <w:rPr>
                <w:rtl w:val="0"/>
              </w:rPr>
            </w:r>
          </w:p>
        </w:tc>
        <w:tc>
          <w:tcPr>
            <w:shd w:fill="f6fafd" w:val="cle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obtenu (s)</w:t>
            </w:r>
            <w:r w:rsidDel="00000000" w:rsidR="00000000" w:rsidRPr="00000000">
              <w:rPr>
                <w:rtl w:val="0"/>
              </w:rPr>
            </w:r>
          </w:p>
        </w:tc>
      </w:tr>
      <w:tr>
        <w:trPr>
          <w:cantSplit w:val="0"/>
          <w:trHeight w:val="855" w:hRule="atLeast"/>
          <w:tblHeader w:val="0"/>
        </w:trPr>
        <w:tc>
          <w:tcPr>
            <w:shd w:fill="f6fafd"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rtl w:val="0"/>
              </w:rPr>
              <w:t xml:space="preserve">   </w:t>
            </w:r>
            <w:r w:rsidDel="00000000" w:rsidR="00000000" w:rsidRPr="00000000">
              <w:rPr>
                <w:b w:val="1"/>
                <w:bCs w:val="1"/>
                <w:rtl w:val="0"/>
              </w:rPr>
              <w:t xml:space="preserve">France Université Numérique</w:t>
            </w:r>
            <w:r w:rsidDel="00000000" w:rsidR="00000000" w:rsidRPr="00000000">
              <w:rPr>
                <w:rtl w:val="0"/>
              </w:rPr>
            </w:r>
          </w:p>
        </w:tc>
        <w:tc>
          <w:tcPr>
            <w:shd w:fill="f6fafd" w:val="clear"/>
          </w:tcPr>
          <w:p w:rsidR="00000000" w:rsidDel="00000000" w:rsidP="00000000" w:rsidRDefault="00000000" w:rsidRPr="00000000" w14:paraId="00000011">
            <w:pPr>
              <w:numPr>
                <w:ilvl w:val="0"/>
                <w:numId w:val="3"/>
              </w:numPr>
              <w:tabs>
                <w:tab w:val="left" w:leader="none" w:pos="730"/>
              </w:tabs>
              <w:spacing w:after="0" w:before="1" w:lineRule="auto"/>
              <w:ind w:left="720" w:right="636" w:hanging="360"/>
              <w:rPr>
                <w:b w:val="1"/>
                <w:bCs w:val="1"/>
                <w:i w:val="1"/>
                <w:iCs w:val="1"/>
                <w:color w:val="453e42"/>
              </w:rPr>
            </w:pPr>
            <w:r w:rsidDel="00000000" w:rsidR="00000000" w:rsidRPr="00000000">
              <w:rPr>
                <w:color w:val="453e42"/>
                <w:rtl w:val="0"/>
              </w:rPr>
              <w:t xml:space="preserve">Badge de formation</w:t>
            </w:r>
            <w:r w:rsidDel="00000000" w:rsidR="00000000" w:rsidRPr="00000000">
              <w:rPr>
                <w:b w:val="1"/>
                <w:bCs w:val="1"/>
                <w:color w:val="453e42"/>
                <w:rtl w:val="0"/>
              </w:rPr>
              <w:t xml:space="preserve"> </w:t>
            </w:r>
            <w:r w:rsidDel="00000000" w:rsidR="00000000" w:rsidRPr="00000000">
              <w:rPr>
                <w:b w:val="1"/>
                <w:bCs w:val="1"/>
                <w:i w:val="1"/>
                <w:iCs w:val="1"/>
                <w:color w:val="453e42"/>
                <w:rtl w:val="0"/>
              </w:rPr>
              <w:t xml:space="preserve">“Intelligence artificielle pour et par les enseignants (Inria)</w:t>
            </w:r>
            <w:r w:rsidDel="00000000" w:rsidR="00000000" w:rsidRPr="00000000">
              <w:rPr>
                <w:i w:val="1"/>
                <w:iCs w:val="1"/>
                <w:color w:val="453e42"/>
                <w:rtl w:val="0"/>
              </w:rPr>
              <w:t xml:space="preserve">”</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30"/>
              </w:tabs>
              <w:spacing w:after="0" w:before="0" w:line="240" w:lineRule="auto"/>
              <w:ind w:left="720" w:right="636" w:hanging="360"/>
              <w:jc w:val="left"/>
              <w:rPr>
                <w:rFonts w:ascii="Arial" w:cs="Arial" w:eastAsia="Arial" w:hAnsi="Arial"/>
                <w:b w:val="0"/>
                <w:bCs w:val="0"/>
                <w:i w:val="0"/>
                <w:iCs w:val="0"/>
                <w:smallCaps w:val="0"/>
                <w:strike w:val="0"/>
                <w:color w:val="1b1b1b"/>
                <w:shd w:fill="auto" w:val="clear"/>
                <w:vertAlign w:val="baseline"/>
              </w:rPr>
            </w:pPr>
            <w:r w:rsidDel="00000000" w:rsidR="00000000" w:rsidRPr="00000000">
              <w:rPr>
                <w:color w:val="1b1b1b"/>
                <w:rtl w:val="0"/>
              </w:rPr>
              <w:t xml:space="preserve">Badge de formation “</w:t>
            </w:r>
            <w:r w:rsidDel="00000000" w:rsidR="00000000" w:rsidRPr="00000000">
              <w:rPr>
                <w:b w:val="1"/>
                <w:bCs w:val="1"/>
                <w:i w:val="1"/>
                <w:iCs w:val="1"/>
                <w:color w:val="453e42"/>
                <w:rtl w:val="0"/>
              </w:rPr>
              <w:t xml:space="preserve">Les fondamentaux de la prévention des risques au travail (CNFPT)”</w:t>
            </w:r>
            <w:r w:rsidDel="00000000" w:rsidR="00000000" w:rsidRPr="00000000">
              <w:rPr>
                <w:rtl w:val="0"/>
              </w:rPr>
            </w:r>
          </w:p>
        </w:tc>
        <w:tc>
          <w:tcPr>
            <w:shd w:fill="f6fafd"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u w:val="none"/>
                <w:shd w:fill="auto" w:val="clear"/>
                <w:vertAlign w:val="baseline"/>
              </w:rPr>
            </w:pPr>
            <w:r w:rsidDel="00000000" w:rsidR="00000000" w:rsidRPr="00000000">
              <w:rPr>
                <w:rtl w:val="0"/>
              </w:rPr>
              <w:t xml:space="preserve">2026</w:t>
            </w:r>
            <w:r w:rsidDel="00000000" w:rsidR="00000000" w:rsidRPr="00000000">
              <w:rPr>
                <w:rtl w:val="0"/>
              </w:rPr>
            </w:r>
          </w:p>
        </w:tc>
      </w:tr>
      <w:tr>
        <w:trPr>
          <w:cantSplit w:val="0"/>
          <w:trHeight w:val="2520" w:hRule="atLeast"/>
          <w:tblHeader w:val="0"/>
        </w:trPr>
        <w:tc>
          <w:tcPr>
            <w:shd w:fill="f6fafd" w:val="cle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221" w:firstLine="0"/>
              <w:jc w:val="both"/>
              <w:rPr>
                <w:b w:val="1"/>
                <w:bCs w:val="1"/>
                <w:color w:val="1b1b1b"/>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221" w:firstLine="0"/>
              <w:jc w:val="both"/>
              <w:rPr>
                <w:b w:val="1"/>
                <w:bCs w:val="1"/>
                <w:color w:val="1b1b1b"/>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221" w:firstLine="0"/>
              <w:jc w:val="both"/>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CAMPUS GROUPE AFD, Institut des Hautes Etudes de Développement Durable (IHEDd) et Expertise France</w:t>
            </w:r>
            <w:r w:rsidDel="00000000" w:rsidR="00000000" w:rsidRPr="00000000">
              <w:rPr>
                <w:rtl w:val="0"/>
              </w:rPr>
            </w:r>
          </w:p>
        </w:tc>
        <w:tc>
          <w:tcPr>
            <w:shd w:fill="f6fafd" w:val="clear"/>
          </w:tcPr>
          <w:p w:rsidR="00000000" w:rsidDel="00000000" w:rsidP="00000000" w:rsidRDefault="00000000" w:rsidRPr="00000000" w14:paraId="00000018">
            <w:pPr>
              <w:numPr>
                <w:ilvl w:val="0"/>
                <w:numId w:val="12"/>
              </w:numPr>
              <w:tabs>
                <w:tab w:val="left" w:leader="none" w:pos="730"/>
              </w:tabs>
              <w:spacing w:before="137" w:lineRule="auto"/>
              <w:ind w:left="730" w:right="794" w:hanging="360"/>
              <w:rPr>
                <w:color w:val="000000"/>
                <w:sz w:val="22"/>
                <w:szCs w:val="22"/>
              </w:rPr>
            </w:pPr>
            <w:r w:rsidDel="00000000" w:rsidR="00000000" w:rsidRPr="00000000">
              <w:rPr>
                <w:color w:val="1b1b1b"/>
                <w:rtl w:val="0"/>
              </w:rPr>
              <w:t xml:space="preserve">Certificat de Formation </w:t>
            </w:r>
            <w:r w:rsidDel="00000000" w:rsidR="00000000" w:rsidRPr="00000000">
              <w:rPr>
                <w:b w:val="1"/>
                <w:bCs w:val="1"/>
                <w:i w:val="1"/>
                <w:iCs w:val="1"/>
                <w:color w:val="1b1b1b"/>
                <w:rtl w:val="0"/>
              </w:rPr>
              <w:t xml:space="preserve">« Former des Adultes </w:t>
            </w:r>
            <w:r w:rsidDel="00000000" w:rsidR="00000000" w:rsidRPr="00000000">
              <w:rPr>
                <w:color w:val="1b1b1b"/>
                <w:rtl w:val="0"/>
              </w:rPr>
              <w:t xml:space="preserve">»</w:t>
            </w:r>
            <w:r w:rsidDel="00000000" w:rsidR="00000000" w:rsidRPr="00000000">
              <w:rPr>
                <w:rtl w:val="0"/>
              </w:rPr>
            </w:r>
          </w:p>
          <w:p w:rsidR="00000000" w:rsidDel="00000000" w:rsidP="00000000" w:rsidRDefault="00000000" w:rsidRPr="00000000" w14:paraId="00000019">
            <w:pPr>
              <w:numPr>
                <w:ilvl w:val="0"/>
                <w:numId w:val="12"/>
              </w:numPr>
              <w:tabs>
                <w:tab w:val="left" w:leader="none" w:pos="730"/>
              </w:tabs>
              <w:spacing w:before="161" w:lineRule="auto"/>
              <w:ind w:left="730" w:right="105" w:hanging="360"/>
              <w:rPr>
                <w:color w:val="000000"/>
                <w:sz w:val="22"/>
                <w:szCs w:val="22"/>
              </w:rPr>
            </w:pPr>
            <w:r w:rsidDel="00000000" w:rsidR="00000000" w:rsidRPr="00000000">
              <w:rPr>
                <w:color w:val="1b1b1b"/>
                <w:rtl w:val="0"/>
              </w:rPr>
              <w:t xml:space="preserve">Certificat de Formation </w:t>
            </w:r>
            <w:r w:rsidDel="00000000" w:rsidR="00000000" w:rsidRPr="00000000">
              <w:rPr>
                <w:b w:val="1"/>
                <w:bCs w:val="1"/>
                <w:i w:val="1"/>
                <w:iCs w:val="1"/>
                <w:color w:val="1b1b1b"/>
                <w:rtl w:val="0"/>
              </w:rPr>
              <w:t xml:space="preserve">« Suivi et Évaluation d’un Projet de Développement </w:t>
            </w:r>
            <w:r w:rsidDel="00000000" w:rsidR="00000000" w:rsidRPr="00000000">
              <w:rPr>
                <w:color w:val="1b1b1b"/>
                <w:rtl w:val="0"/>
              </w:rPr>
              <w:t xml:space="preserve">»</w:t>
            </w:r>
            <w:r w:rsidDel="00000000" w:rsidR="00000000" w:rsidRPr="00000000">
              <w:rPr>
                <w:rtl w:val="0"/>
              </w:rPr>
            </w:r>
          </w:p>
          <w:p w:rsidR="00000000" w:rsidDel="00000000" w:rsidP="00000000" w:rsidRDefault="00000000" w:rsidRPr="00000000" w14:paraId="0000001A">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30"/>
              </w:tabs>
              <w:spacing w:after="0" w:before="161" w:line="240" w:lineRule="auto"/>
              <w:ind w:left="730" w:right="39" w:hanging="360"/>
              <w:jc w:val="left"/>
              <w:rPr>
                <w:rFonts w:ascii="Arial" w:cs="Arial" w:eastAsia="Arial" w:hAnsi="Arial"/>
                <w:b w:val="1"/>
                <w:bCs w:val="1"/>
                <w:i w:val="1"/>
                <w:iCs w:val="1"/>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de Formation “ </w:t>
            </w:r>
            <w:r w:rsidDel="00000000" w:rsidR="00000000" w:rsidRPr="00000000">
              <w:rPr>
                <w:rFonts w:ascii="Arial" w:cs="Arial" w:eastAsia="Arial" w:hAnsi="Arial"/>
                <w:b w:val="1"/>
                <w:bCs w:val="1"/>
                <w:i w:val="1"/>
                <w:iCs w:val="1"/>
                <w:smallCaps w:val="0"/>
                <w:strike w:val="0"/>
                <w:color w:val="1c2025"/>
                <w:u w:val="none"/>
                <w:shd w:fill="auto" w:val="clear"/>
                <w:vertAlign w:val="baseline"/>
                <w:rtl w:val="0"/>
              </w:rPr>
              <w:t xml:space="preserve">Concevoir un projet de développement respectueux de l'environnement et des populations”</w:t>
            </w:r>
            <w:r w:rsidDel="00000000" w:rsidR="00000000" w:rsidRPr="00000000">
              <w:rPr>
                <w:rtl w:val="0"/>
              </w:rPr>
            </w:r>
          </w:p>
          <w:p w:rsidR="00000000" w:rsidDel="00000000" w:rsidP="00000000" w:rsidRDefault="00000000" w:rsidRPr="00000000" w14:paraId="0000001B">
            <w:pPr>
              <w:numPr>
                <w:ilvl w:val="0"/>
                <w:numId w:val="12"/>
              </w:numPr>
              <w:tabs>
                <w:tab w:val="left" w:leader="none" w:pos="730"/>
              </w:tabs>
              <w:spacing w:before="1" w:lineRule="auto"/>
              <w:ind w:left="730" w:right="636" w:hanging="360"/>
              <w:rPr>
                <w:color w:val="000000"/>
                <w:sz w:val="22"/>
                <w:szCs w:val="22"/>
              </w:rPr>
            </w:pPr>
            <w:r w:rsidDel="00000000" w:rsidR="00000000" w:rsidRPr="00000000">
              <w:rPr>
                <w:color w:val="1b1b1b"/>
                <w:rtl w:val="0"/>
              </w:rPr>
              <w:t xml:space="preserve">Certificat de Formation ”</w:t>
            </w:r>
            <w:r w:rsidDel="00000000" w:rsidR="00000000" w:rsidRPr="00000000">
              <w:rPr>
                <w:b w:val="1"/>
                <w:bCs w:val="1"/>
                <w:i w:val="1"/>
                <w:iCs w:val="1"/>
                <w:color w:val="1b1b1b"/>
                <w:rtl w:val="0"/>
              </w:rPr>
              <w:t xml:space="preserve">Mobiliser et accompagner l'entrepreneuriat de sa diaspora</w:t>
            </w:r>
            <w:r w:rsidDel="00000000" w:rsidR="00000000" w:rsidRPr="00000000">
              <w:rPr>
                <w:color w:val="1b1b1b"/>
                <w:rtl w:val="0"/>
              </w:rPr>
              <w:t xml:space="preserve">”</w:t>
            </w:r>
            <w:r w:rsidDel="00000000" w:rsidR="00000000" w:rsidRPr="00000000">
              <w:rPr>
                <w:rtl w:val="0"/>
              </w:rPr>
            </w:r>
          </w:p>
        </w:tc>
        <w:tc>
          <w:tcPr>
            <w:shd w:fill="f6fafd"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2025</w:t>
            </w:r>
            <w:r w:rsidDel="00000000" w:rsidR="00000000" w:rsidRPr="00000000">
              <w:rPr>
                <w:rtl w:val="0"/>
              </w:rPr>
            </w:r>
          </w:p>
        </w:tc>
      </w:tr>
      <w:tr>
        <w:trPr>
          <w:cantSplit w:val="0"/>
          <w:trHeight w:val="1019" w:hRule="atLeast"/>
          <w:tblHeader w:val="0"/>
        </w:trPr>
        <w:tc>
          <w:tcPr>
            <w:shd w:fill="f6fafd"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28" w:line="276" w:lineRule="auto"/>
              <w:ind w:left="185" w:right="659"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Groupe d’Intervention et d’Innovation Pédagogique du Réseau de l’Université du Québec (GRIIP- UQ), Canada</w:t>
            </w:r>
            <w:r w:rsidDel="00000000" w:rsidR="00000000" w:rsidRPr="00000000">
              <w:rPr>
                <w:rtl w:val="0"/>
              </w:rPr>
            </w:r>
          </w:p>
        </w:tc>
        <w:tc>
          <w:tcPr>
            <w:shd w:fill="f6fafd" w:val="clear"/>
          </w:tcPr>
          <w:p w:rsidR="00000000" w:rsidDel="00000000" w:rsidP="00000000" w:rsidRDefault="00000000" w:rsidRPr="00000000" w14:paraId="0000002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8"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de Formation  </w:t>
            </w:r>
            <w:r w:rsidDel="00000000" w:rsidR="00000000" w:rsidRPr="00000000">
              <w:rPr>
                <w:color w:val="1b1b1b"/>
                <w:rtl w:val="0"/>
              </w:rPr>
              <w:t xml:space="preserve">“</w:t>
            </w:r>
            <w:r w:rsidDel="00000000" w:rsidR="00000000" w:rsidRPr="00000000">
              <w:rPr>
                <w:b w:val="1"/>
                <w:bCs w:val="1"/>
                <w:i w:val="1"/>
                <w:iCs w:val="1"/>
                <w:color w:val="1b1b1b"/>
                <w:rtl w:val="0"/>
              </w:rPr>
              <w:t xml:space="preserve">P</w:t>
            </w:r>
            <w:r w:rsidDel="00000000" w:rsidR="00000000" w:rsidRPr="00000000">
              <w:rPr>
                <w:b w:val="1"/>
                <w:bCs w:val="1"/>
                <w:i w:val="1"/>
                <w:iCs w:val="1"/>
                <w:smallCaps w:val="0"/>
                <w:strike w:val="0"/>
                <w:color w:val="1b1b1b"/>
                <w:u w:val="none"/>
                <w:shd w:fill="auto" w:val="clear"/>
                <w:vertAlign w:val="baseline"/>
                <w:rtl w:val="0"/>
              </w:rPr>
              <w:t xml:space="preserve">édagogie innovante</w:t>
            </w:r>
            <w:r w:rsidDel="00000000" w:rsidR="00000000" w:rsidRPr="00000000">
              <w:rPr>
                <w:color w:val="1b1b1b"/>
                <w:rtl w:val="0"/>
              </w:rPr>
              <w:t xml:space="preserve">”</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color w:val="1b1b1b"/>
                <w:rtl w:val="0"/>
              </w:rPr>
              <w:t xml:space="preserve">Certificat de Formation “</w:t>
            </w:r>
            <w:r w:rsidDel="00000000" w:rsidR="00000000" w:rsidRPr="00000000">
              <w:rPr>
                <w:b w:val="1"/>
                <w:bCs w:val="1"/>
                <w:i w:val="1"/>
                <w:iCs w:val="1"/>
                <w:color w:val="1b1b1b"/>
                <w:rtl w:val="0"/>
              </w:rPr>
              <w:t xml:space="preserve">S</w:t>
            </w:r>
            <w:r w:rsidDel="00000000" w:rsidR="00000000" w:rsidRPr="00000000">
              <w:rPr>
                <w:b w:val="1"/>
                <w:bCs w:val="1"/>
                <w:i w:val="1"/>
                <w:iCs w:val="1"/>
                <w:smallCaps w:val="0"/>
                <w:strike w:val="0"/>
                <w:color w:val="1b1b1b"/>
                <w:u w:val="none"/>
                <w:shd w:fill="auto" w:val="clear"/>
                <w:vertAlign w:val="baseline"/>
                <w:rtl w:val="0"/>
              </w:rPr>
              <w:t xml:space="preserve">cénarisation pédagogique</w:t>
            </w:r>
            <w:r w:rsidDel="00000000" w:rsidR="00000000" w:rsidRPr="00000000">
              <w:rPr>
                <w:color w:val="1b1b1b"/>
                <w:rtl w:val="0"/>
              </w:rPr>
              <w:t xml:space="preserve">”</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color w:val="1b1b1b"/>
                <w:rtl w:val="0"/>
              </w:rPr>
              <w:t xml:space="preserve">Certificat de Formation </w:t>
            </w: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 </w:t>
            </w:r>
            <w:r w:rsidDel="00000000" w:rsidR="00000000" w:rsidRPr="00000000">
              <w:rPr>
                <w:color w:val="1b1b1b"/>
                <w:rtl w:val="0"/>
              </w:rPr>
              <w:t xml:space="preserve">“</w:t>
            </w:r>
            <w:r w:rsidDel="00000000" w:rsidR="00000000" w:rsidRPr="00000000">
              <w:rPr>
                <w:b w:val="1"/>
                <w:bCs w:val="1"/>
                <w:i w:val="1"/>
                <w:iCs w:val="1"/>
                <w:color w:val="1b1b1b"/>
                <w:rtl w:val="0"/>
              </w:rPr>
              <w:t xml:space="preserve">Évaluation</w:t>
            </w:r>
            <w:r w:rsidDel="00000000" w:rsidR="00000000" w:rsidRPr="00000000">
              <w:rPr>
                <w:b w:val="1"/>
                <w:bCs w:val="1"/>
                <w:i w:val="1"/>
                <w:iCs w:val="1"/>
                <w:smallCaps w:val="0"/>
                <w:strike w:val="0"/>
                <w:color w:val="1b1b1b"/>
                <w:u w:val="none"/>
                <w:shd w:fill="auto" w:val="clear"/>
                <w:vertAlign w:val="baseline"/>
                <w:rtl w:val="0"/>
              </w:rPr>
              <w:t xml:space="preserve"> des apprentissages</w:t>
            </w:r>
            <w:r w:rsidDel="00000000" w:rsidR="00000000" w:rsidRPr="00000000">
              <w:rPr>
                <w:b w:val="1"/>
                <w:bCs w:val="1"/>
                <w:i w:val="1"/>
                <w:iCs w:val="1"/>
                <w:color w:val="1b1b1b"/>
                <w:rtl w:val="0"/>
              </w:rPr>
              <w:t xml:space="preserve">”</w:t>
            </w: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 </w:t>
            </w:r>
          </w:p>
          <w:p w:rsidR="00000000" w:rsidDel="00000000" w:rsidP="00000000" w:rsidRDefault="00000000" w:rsidRPr="00000000" w14:paraId="0000002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color w:val="1b1b1b"/>
                <w:rtl w:val="0"/>
              </w:rPr>
              <w:t xml:space="preserve">Certificat de Formation </w:t>
            </w: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 </w:t>
            </w:r>
            <w:r w:rsidDel="00000000" w:rsidR="00000000" w:rsidRPr="00000000">
              <w:rPr>
                <w:color w:val="1b1b1b"/>
                <w:rtl w:val="0"/>
              </w:rPr>
              <w:t xml:space="preserve">“</w:t>
            </w:r>
            <w:r w:rsidDel="00000000" w:rsidR="00000000" w:rsidRPr="00000000">
              <w:rPr>
                <w:b w:val="1"/>
                <w:bCs w:val="1"/>
                <w:i w:val="1"/>
                <w:iCs w:val="1"/>
                <w:color w:val="1b1b1b"/>
                <w:rtl w:val="0"/>
              </w:rPr>
              <w:t xml:space="preserve">F</w:t>
            </w:r>
            <w:r w:rsidDel="00000000" w:rsidR="00000000" w:rsidRPr="00000000">
              <w:rPr>
                <w:b w:val="1"/>
                <w:bCs w:val="1"/>
                <w:i w:val="1"/>
                <w:iCs w:val="1"/>
                <w:smallCaps w:val="0"/>
                <w:strike w:val="0"/>
                <w:color w:val="1b1b1b"/>
                <w:u w:val="none"/>
                <w:shd w:fill="auto" w:val="clear"/>
                <w:vertAlign w:val="baseline"/>
                <w:rtl w:val="0"/>
              </w:rPr>
              <w:t xml:space="preserve">ormation à distance</w:t>
            </w:r>
            <w:r w:rsidDel="00000000" w:rsidR="00000000" w:rsidRPr="00000000">
              <w:rPr>
                <w:color w:val="1b1b1b"/>
                <w:rtl w:val="0"/>
              </w:rPr>
              <w:t xml:space="preserve">”</w:t>
            </w:r>
            <w:r w:rsidDel="00000000" w:rsidR="00000000" w:rsidRPr="00000000">
              <w:rPr>
                <w:rtl w:val="0"/>
              </w:rPr>
            </w:r>
          </w:p>
        </w:tc>
        <w:tc>
          <w:tcPr>
            <w:shd w:fill="f6fafd"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2024</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36" w:line="276"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Université du Québec à Rimouski (UQAR), Canada</w:t>
            </w:r>
            <w:r w:rsidDel="00000000" w:rsidR="00000000" w:rsidRPr="00000000">
              <w:rPr>
                <w:rtl w:val="0"/>
              </w:rPr>
            </w:r>
          </w:p>
        </w:tc>
        <w:tc>
          <w:tcPr>
            <w:shd w:fill="f6fafd" w:val="clear"/>
          </w:tcPr>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36" w:line="240"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de formation </w:t>
            </w:r>
            <w:r w:rsidDel="00000000" w:rsidR="00000000" w:rsidRPr="00000000">
              <w:rPr>
                <w:color w:val="1b1b1b"/>
                <w:rtl w:val="0"/>
              </w:rPr>
              <w:t xml:space="preserve">“</w:t>
            </w:r>
            <w:r w:rsidDel="00000000" w:rsidR="00000000" w:rsidRPr="00000000">
              <w:rPr>
                <w:b w:val="1"/>
                <w:bCs w:val="1"/>
                <w:i w:val="1"/>
                <w:iCs w:val="1"/>
                <w:smallCaps w:val="0"/>
                <w:strike w:val="0"/>
                <w:color w:val="1b1b1b"/>
                <w:u w:val="none"/>
                <w:shd w:fill="auto" w:val="clear"/>
                <w:vertAlign w:val="baseline"/>
                <w:rtl w:val="0"/>
              </w:rPr>
              <w:t xml:space="preserve">Didactique des métiers</w:t>
            </w:r>
            <w:r w:rsidDel="00000000" w:rsidR="00000000" w:rsidRPr="00000000">
              <w:rPr>
                <w:color w:val="1b1b1b"/>
                <w:rtl w:val="0"/>
              </w:rPr>
              <w:t xml:space="preserve">”</w:t>
            </w:r>
            <w:r w:rsidDel="00000000" w:rsidR="00000000" w:rsidRPr="00000000">
              <w:rPr>
                <w:rtl w:val="0"/>
              </w:rPr>
            </w:r>
          </w:p>
        </w:tc>
        <w:tc>
          <w:tcPr>
            <w:shd w:fill="f6fafd" w:val="cle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36"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2021</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Cide International, Canada</w:t>
            </w:r>
            <w:r w:rsidDel="00000000" w:rsidR="00000000" w:rsidRPr="00000000">
              <w:rPr>
                <w:rtl w:val="0"/>
              </w:rPr>
            </w:r>
          </w:p>
        </w:tc>
        <w:tc>
          <w:tcPr>
            <w:shd w:fill="f6fafd" w:val="clear"/>
          </w:tcPr>
          <w:p w:rsidR="00000000" w:rsidDel="00000000" w:rsidP="00000000" w:rsidRDefault="00000000" w:rsidRPr="00000000" w14:paraId="0000002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140"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Certification de formation en méthodologie d'élaboration des programmes de formation selon l'APC</w:t>
            </w:r>
          </w:p>
        </w:tc>
        <w:tc>
          <w:tcPr>
            <w:shd w:fill="f6fafd"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2009</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Université du Québec à Chicoutimi (UQAC), Canada</w:t>
            </w:r>
            <w:r w:rsidDel="00000000" w:rsidR="00000000" w:rsidRPr="00000000">
              <w:rPr>
                <w:rtl w:val="0"/>
              </w:rPr>
            </w:r>
          </w:p>
        </w:tc>
        <w:tc>
          <w:tcPr>
            <w:shd w:fill="f6fafd" w:val="clear"/>
          </w:tcPr>
          <w:p w:rsidR="00000000" w:rsidDel="00000000" w:rsidP="00000000" w:rsidRDefault="00000000" w:rsidRPr="00000000" w14:paraId="0000002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140" w:line="240" w:lineRule="auto"/>
              <w:ind w:left="720" w:right="0" w:hanging="360"/>
              <w:jc w:val="left"/>
              <w:rPr>
                <w:color w:val="1b1b1b"/>
                <w:u w:val="none"/>
              </w:rPr>
            </w:pPr>
            <w:r w:rsidDel="00000000" w:rsidR="00000000" w:rsidRPr="00000000">
              <w:rPr>
                <w:color w:val="1b1b1b"/>
                <w:rtl w:val="0"/>
              </w:rPr>
              <w:t xml:space="preserve">Maîtrise </w:t>
            </w: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en Sciences d’éducation</w:t>
            </w:r>
            <w:r w:rsidDel="00000000" w:rsidR="00000000" w:rsidRPr="00000000">
              <w:rPr>
                <w:rtl w:val="0"/>
              </w:rPr>
            </w:r>
          </w:p>
        </w:tc>
        <w:tc>
          <w:tcPr>
            <w:shd w:fill="f6fafd"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2000</w:t>
            </w:r>
            <w:r w:rsidDel="00000000" w:rsidR="00000000" w:rsidRPr="00000000">
              <w:rPr>
                <w:rtl w:val="0"/>
              </w:rPr>
            </w:r>
          </w:p>
        </w:tc>
      </w:tr>
      <w:tr>
        <w:trPr>
          <w:cantSplit w:val="0"/>
          <w:trHeight w:val="780" w:hRule="atLeast"/>
          <w:tblHeader w:val="0"/>
        </w:trPr>
        <w:tc>
          <w:tcPr>
            <w:shd w:fill="f6fafd"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Teccart International, Canada</w:t>
            </w:r>
            <w:r w:rsidDel="00000000" w:rsidR="00000000" w:rsidRPr="00000000">
              <w:rPr>
                <w:rtl w:val="0"/>
              </w:rPr>
            </w:r>
          </w:p>
        </w:tc>
        <w:tc>
          <w:tcPr>
            <w:shd w:fill="f6fafd" w:val="clear"/>
          </w:tcPr>
          <w:p w:rsidR="00000000" w:rsidDel="00000000" w:rsidP="00000000" w:rsidRDefault="00000000" w:rsidRPr="00000000" w14:paraId="0000003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144" w:line="276"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de formation sur la méthodologie GIPEX (élaboration de profils et programmes)</w:t>
            </w:r>
          </w:p>
        </w:tc>
        <w:tc>
          <w:tcPr>
            <w:shd w:fill="f6fafd" w:val="cle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1992</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23" w:line="276"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Ecole Normale Supérieure de l’Enseignement Technique (ENSET) Rabat, Maroc</w:t>
            </w:r>
            <w:r w:rsidDel="00000000" w:rsidR="00000000" w:rsidRPr="00000000">
              <w:rPr>
                <w:rtl w:val="0"/>
              </w:rPr>
            </w:r>
          </w:p>
        </w:tc>
        <w:tc>
          <w:tcPr>
            <w:shd w:fill="f6fafd" w:val="clear"/>
          </w:tcPr>
          <w:p w:rsidR="00000000" w:rsidDel="00000000" w:rsidP="00000000" w:rsidRDefault="00000000" w:rsidRPr="00000000" w14:paraId="0000003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123" w:line="240"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de formation Technico-pédagogique</w:t>
            </w:r>
          </w:p>
        </w:tc>
        <w:tc>
          <w:tcPr>
            <w:shd w:fill="f6fafd"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1988</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23" w:line="276"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Institut National de Formation des Cadres Techniques Casablanca, Maroc</w:t>
            </w:r>
            <w:r w:rsidDel="00000000" w:rsidR="00000000" w:rsidRPr="00000000">
              <w:rPr>
                <w:rtl w:val="0"/>
              </w:rPr>
            </w:r>
          </w:p>
        </w:tc>
        <w:tc>
          <w:tcPr>
            <w:shd w:fill="f6fafd" w:val="clear"/>
          </w:tcPr>
          <w:p w:rsidR="00000000" w:rsidDel="00000000" w:rsidP="00000000" w:rsidRDefault="00000000" w:rsidRPr="00000000" w14:paraId="0000003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123" w:line="240" w:lineRule="auto"/>
              <w:ind w:left="720" w:right="0" w:hanging="360"/>
              <w:jc w:val="left"/>
              <w:rPr>
                <w:color w:val="1b1b1b"/>
                <w:u w:val="none"/>
              </w:rPr>
            </w:pPr>
            <w:r w:rsidDel="00000000" w:rsidR="00000000" w:rsidRPr="00000000">
              <w:rPr>
                <w:color w:val="1b1b1b"/>
                <w:rtl w:val="0"/>
              </w:rPr>
              <w:t xml:space="preserve">Certificat de formation en pédagogie</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Certificat d’Aptitude Pédagogique et Technique (CAPET)</w:t>
            </w:r>
          </w:p>
        </w:tc>
        <w:tc>
          <w:tcPr>
            <w:shd w:fill="f6fafd"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1985</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185"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1b1b1b"/>
                <w:u w:val="none"/>
                <w:shd w:fill="auto" w:val="clear"/>
                <w:vertAlign w:val="baseline"/>
                <w:rtl w:val="0"/>
              </w:rPr>
              <w:t xml:space="preserve">Université Mohammed V, Faculté des Sciences Rabat, Maroc</w:t>
            </w:r>
            <w:r w:rsidDel="00000000" w:rsidR="00000000" w:rsidRPr="00000000">
              <w:rPr>
                <w:rtl w:val="0"/>
              </w:rPr>
            </w:r>
          </w:p>
        </w:tc>
        <w:tc>
          <w:tcPr>
            <w:shd w:fill="f6fafd" w:val="clear"/>
          </w:tcPr>
          <w:p w:rsidR="00000000" w:rsidDel="00000000" w:rsidP="00000000" w:rsidRDefault="00000000" w:rsidRPr="00000000" w14:paraId="0000003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127" w:line="276" w:lineRule="auto"/>
              <w:ind w:left="720" w:right="110" w:hanging="360"/>
              <w:jc w:val="left"/>
              <w:rPr>
                <w:rFonts w:ascii="Arial" w:cs="Arial" w:eastAsia="Arial" w:hAnsi="Arial"/>
                <w:b w:val="0"/>
                <w:bCs w:val="0"/>
                <w:i w:val="0"/>
                <w:iCs w:val="0"/>
                <w:smallCaps w:val="0"/>
                <w:strike w:val="0"/>
                <w:color w:val="1b1b1b"/>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Maîtrise en Sciences Physiques option : Electronique</w:t>
            </w:r>
          </w:p>
        </w:tc>
        <w:tc>
          <w:tcPr>
            <w:shd w:fill="f6fafd" w:val="cle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1b1b1b"/>
                <w:u w:val="none"/>
                <w:shd w:fill="auto" w:val="clear"/>
                <w:vertAlign w:val="baseline"/>
                <w:rtl w:val="0"/>
              </w:rPr>
              <w:t xml:space="preserve">1984</w:t>
            </w:r>
            <w:r w:rsidDel="00000000" w:rsidR="00000000" w:rsidRPr="00000000">
              <w:rPr>
                <w:rtl w:val="0"/>
              </w:rPr>
            </w:r>
          </w:p>
        </w:tc>
      </w:tr>
    </w:tbl>
    <w:p w:rsidR="00000000" w:rsidDel="00000000" w:rsidP="00000000" w:rsidRDefault="00000000" w:rsidRPr="00000000" w14:paraId="0000003E">
      <w:pPr>
        <w:spacing w:before="80" w:lineRule="auto"/>
        <w:ind w:left="1440" w:firstLine="0"/>
        <w:rPr>
          <w:b w:val="1"/>
          <w:bCs w:val="1"/>
          <w:color w:val="1b1b1b"/>
          <w:sz w:val="24"/>
          <w:szCs w:val="24"/>
          <w:u w:val="single"/>
        </w:rPr>
      </w:pPr>
      <w:r w:rsidDel="00000000" w:rsidR="00000000" w:rsidRPr="00000000">
        <w:rPr>
          <w:rtl w:val="0"/>
        </w:rPr>
      </w:r>
    </w:p>
    <w:p w:rsidR="00000000" w:rsidDel="00000000" w:rsidP="00000000" w:rsidRDefault="00000000" w:rsidRPr="00000000" w14:paraId="0000003F">
      <w:pPr>
        <w:spacing w:before="80" w:lineRule="auto"/>
        <w:ind w:left="1440" w:firstLine="0"/>
        <w:rPr>
          <w:i w:val="1"/>
          <w:iCs w:val="1"/>
          <w:sz w:val="24"/>
          <w:szCs w:val="24"/>
        </w:rPr>
      </w:pPr>
      <w:r w:rsidDel="00000000" w:rsidR="00000000" w:rsidRPr="00000000">
        <w:rPr>
          <w:b w:val="1"/>
          <w:bCs w:val="1"/>
          <w:color w:val="1b1b1b"/>
          <w:sz w:val="24"/>
          <w:szCs w:val="24"/>
          <w:u w:val="single"/>
          <w:rtl w:val="0"/>
        </w:rPr>
        <w:t xml:space="preserve">Connaissances linguistiques</w:t>
      </w:r>
      <w:r w:rsidDel="00000000" w:rsidR="00000000" w:rsidRPr="00000000">
        <w:rPr>
          <w:b w:val="1"/>
          <w:bCs w:val="1"/>
          <w:color w:val="1b1b1b"/>
          <w:sz w:val="24"/>
          <w:szCs w:val="24"/>
          <w:rtl w:val="0"/>
        </w:rPr>
        <w:t xml:space="preserve"> : </w:t>
      </w:r>
      <w:r w:rsidDel="00000000" w:rsidR="00000000" w:rsidRPr="00000000">
        <w:rPr>
          <w:i w:val="1"/>
          <w:iCs w:val="1"/>
          <w:color w:val="1b1b1b"/>
          <w:sz w:val="24"/>
          <w:szCs w:val="24"/>
          <w:rtl w:val="0"/>
        </w:rPr>
        <w:t xml:space="preserve">(1-niveau excellent; 3-niveau rudimentaire)</w:t>
      </w:r>
      <w:r w:rsidDel="00000000" w:rsidR="00000000" w:rsidRPr="00000000">
        <w:rPr>
          <w:rtl w:val="0"/>
        </w:rPr>
      </w:r>
    </w:p>
    <w:p w:rsidR="00000000" w:rsidDel="00000000" w:rsidP="00000000" w:rsidRDefault="00000000" w:rsidRPr="00000000" w14:paraId="00000040">
      <w:pPr>
        <w:spacing w:before="14" w:lineRule="auto"/>
        <w:rPr>
          <w:i w:val="1"/>
          <w:iCs w:val="1"/>
          <w:sz w:val="20"/>
          <w:szCs w:val="20"/>
        </w:rPr>
      </w:pPr>
      <w:r w:rsidDel="00000000" w:rsidR="00000000" w:rsidRPr="00000000">
        <w:rPr>
          <w:rtl w:val="0"/>
        </w:rPr>
      </w:r>
    </w:p>
    <w:tbl>
      <w:tblPr>
        <w:tblStyle w:val="Table2"/>
        <w:tblW w:w="11925.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60"/>
        <w:gridCol w:w="2715"/>
        <w:gridCol w:w="2745"/>
        <w:gridCol w:w="2805"/>
        <w:tblGridChange w:id="0">
          <w:tblGrid>
            <w:gridCol w:w="3660"/>
            <w:gridCol w:w="2715"/>
            <w:gridCol w:w="2745"/>
            <w:gridCol w:w="2805"/>
          </w:tblGrid>
        </w:tblGridChange>
      </w:tblGrid>
      <w:tr>
        <w:trPr>
          <w:cantSplit w:val="0"/>
          <w:trHeight w:val="740" w:hRule="atLeast"/>
          <w:tblHeader w:val="0"/>
        </w:trPr>
        <w:tc>
          <w:tcPr>
            <w:shd w:fill="f6fafd" w:val="clear"/>
          </w:tcPr>
          <w:p w:rsidR="00000000" w:rsidDel="00000000" w:rsidP="00000000" w:rsidRDefault="00000000" w:rsidRPr="00000000" w14:paraId="00000041">
            <w:pPr>
              <w:spacing w:before="36" w:lineRule="auto"/>
              <w:rPr>
                <w:i w:val="1"/>
                <w:iCs w:val="1"/>
                <w:sz w:val="20"/>
                <w:szCs w:val="20"/>
              </w:rPr>
            </w:pPr>
            <w:r w:rsidDel="00000000" w:rsidR="00000000" w:rsidRPr="00000000">
              <w:rPr>
                <w:rtl w:val="0"/>
              </w:rPr>
            </w:r>
          </w:p>
          <w:p w:rsidR="00000000" w:rsidDel="00000000" w:rsidP="00000000" w:rsidRDefault="00000000" w:rsidRPr="00000000" w14:paraId="00000042">
            <w:pPr>
              <w:spacing w:before="1" w:lineRule="auto"/>
              <w:ind w:left="169" w:firstLine="0"/>
              <w:rPr>
                <w:b w:val="1"/>
                <w:bCs w:val="1"/>
                <w:sz w:val="20"/>
                <w:szCs w:val="20"/>
              </w:rPr>
            </w:pPr>
            <w:r w:rsidDel="00000000" w:rsidR="00000000" w:rsidRPr="00000000">
              <w:rPr>
                <w:b w:val="1"/>
                <w:bCs w:val="1"/>
                <w:color w:val="1b1b1b"/>
                <w:sz w:val="20"/>
                <w:szCs w:val="20"/>
                <w:rtl w:val="0"/>
              </w:rPr>
              <w:t xml:space="preserve">Langue :</w:t>
            </w:r>
            <w:r w:rsidDel="00000000" w:rsidR="00000000" w:rsidRPr="00000000">
              <w:rPr>
                <w:rtl w:val="0"/>
              </w:rPr>
            </w:r>
          </w:p>
        </w:tc>
        <w:tc>
          <w:tcPr>
            <w:shd w:fill="f6fafd" w:val="clear"/>
          </w:tcPr>
          <w:p w:rsidR="00000000" w:rsidDel="00000000" w:rsidP="00000000" w:rsidRDefault="00000000" w:rsidRPr="00000000" w14:paraId="00000043">
            <w:pPr>
              <w:spacing w:before="36" w:lineRule="auto"/>
              <w:rPr>
                <w:i w:val="1"/>
                <w:iCs w:val="1"/>
                <w:sz w:val="20"/>
                <w:szCs w:val="20"/>
              </w:rPr>
            </w:pPr>
            <w:r w:rsidDel="00000000" w:rsidR="00000000" w:rsidRPr="00000000">
              <w:rPr>
                <w:rtl w:val="0"/>
              </w:rPr>
            </w:r>
          </w:p>
          <w:p w:rsidR="00000000" w:rsidDel="00000000" w:rsidP="00000000" w:rsidRDefault="00000000" w:rsidRPr="00000000" w14:paraId="00000044">
            <w:pPr>
              <w:spacing w:before="1" w:lineRule="auto"/>
              <w:ind w:left="184" w:firstLine="0"/>
              <w:rPr>
                <w:b w:val="1"/>
                <w:bCs w:val="1"/>
                <w:sz w:val="20"/>
                <w:szCs w:val="20"/>
              </w:rPr>
            </w:pPr>
            <w:r w:rsidDel="00000000" w:rsidR="00000000" w:rsidRPr="00000000">
              <w:rPr>
                <w:b w:val="1"/>
                <w:bCs w:val="1"/>
                <w:color w:val="1b1b1b"/>
                <w:sz w:val="20"/>
                <w:szCs w:val="20"/>
                <w:rtl w:val="0"/>
              </w:rPr>
              <w:t xml:space="preserve">Lu :</w:t>
            </w:r>
            <w:r w:rsidDel="00000000" w:rsidR="00000000" w:rsidRPr="00000000">
              <w:rPr>
                <w:rtl w:val="0"/>
              </w:rPr>
            </w:r>
          </w:p>
        </w:tc>
        <w:tc>
          <w:tcPr>
            <w:shd w:fill="f6fafd" w:val="clear"/>
          </w:tcPr>
          <w:p w:rsidR="00000000" w:rsidDel="00000000" w:rsidP="00000000" w:rsidRDefault="00000000" w:rsidRPr="00000000" w14:paraId="00000045">
            <w:pPr>
              <w:spacing w:before="36" w:lineRule="auto"/>
              <w:rPr>
                <w:i w:val="1"/>
                <w:iCs w:val="1"/>
                <w:sz w:val="20"/>
                <w:szCs w:val="20"/>
              </w:rPr>
            </w:pPr>
            <w:r w:rsidDel="00000000" w:rsidR="00000000" w:rsidRPr="00000000">
              <w:rPr>
                <w:rtl w:val="0"/>
              </w:rPr>
            </w:r>
          </w:p>
          <w:p w:rsidR="00000000" w:rsidDel="00000000" w:rsidP="00000000" w:rsidRDefault="00000000" w:rsidRPr="00000000" w14:paraId="00000046">
            <w:pPr>
              <w:spacing w:before="1" w:lineRule="auto"/>
              <w:ind w:left="194" w:firstLine="0"/>
              <w:rPr>
                <w:b w:val="1"/>
                <w:bCs w:val="1"/>
                <w:sz w:val="20"/>
                <w:szCs w:val="20"/>
              </w:rPr>
            </w:pPr>
            <w:r w:rsidDel="00000000" w:rsidR="00000000" w:rsidRPr="00000000">
              <w:rPr>
                <w:b w:val="1"/>
                <w:bCs w:val="1"/>
                <w:color w:val="1b1b1b"/>
                <w:sz w:val="20"/>
                <w:szCs w:val="20"/>
                <w:rtl w:val="0"/>
              </w:rPr>
              <w:t xml:space="preserve">Parlé :</w:t>
            </w:r>
            <w:r w:rsidDel="00000000" w:rsidR="00000000" w:rsidRPr="00000000">
              <w:rPr>
                <w:rtl w:val="0"/>
              </w:rPr>
            </w:r>
          </w:p>
        </w:tc>
        <w:tc>
          <w:tcPr>
            <w:shd w:fill="f6fafd" w:val="clear"/>
          </w:tcPr>
          <w:p w:rsidR="00000000" w:rsidDel="00000000" w:rsidP="00000000" w:rsidRDefault="00000000" w:rsidRPr="00000000" w14:paraId="00000047">
            <w:pPr>
              <w:spacing w:before="36" w:lineRule="auto"/>
              <w:rPr>
                <w:i w:val="1"/>
                <w:iCs w:val="1"/>
                <w:sz w:val="20"/>
                <w:szCs w:val="20"/>
              </w:rPr>
            </w:pPr>
            <w:r w:rsidDel="00000000" w:rsidR="00000000" w:rsidRPr="00000000">
              <w:rPr>
                <w:rtl w:val="0"/>
              </w:rPr>
            </w:r>
          </w:p>
          <w:p w:rsidR="00000000" w:rsidDel="00000000" w:rsidP="00000000" w:rsidRDefault="00000000" w:rsidRPr="00000000" w14:paraId="00000048">
            <w:pPr>
              <w:spacing w:before="1" w:lineRule="auto"/>
              <w:ind w:left="199" w:firstLine="0"/>
              <w:rPr>
                <w:b w:val="1"/>
                <w:bCs w:val="1"/>
                <w:sz w:val="20"/>
                <w:szCs w:val="20"/>
              </w:rPr>
            </w:pPr>
            <w:r w:rsidDel="00000000" w:rsidR="00000000" w:rsidRPr="00000000">
              <w:rPr>
                <w:b w:val="1"/>
                <w:bCs w:val="1"/>
                <w:color w:val="1b1b1b"/>
                <w:sz w:val="20"/>
                <w:szCs w:val="20"/>
                <w:rtl w:val="0"/>
              </w:rPr>
              <w:t xml:space="preserve">Ecrit:</w:t>
            </w:r>
            <w:r w:rsidDel="00000000" w:rsidR="00000000" w:rsidRPr="00000000">
              <w:rPr>
                <w:rtl w:val="0"/>
              </w:rPr>
            </w:r>
          </w:p>
        </w:tc>
      </w:tr>
      <w:tr>
        <w:trPr>
          <w:cantSplit w:val="0"/>
          <w:trHeight w:val="479" w:hRule="atLeast"/>
          <w:tblHeader w:val="0"/>
        </w:trPr>
        <w:tc>
          <w:tcPr>
            <w:shd w:fill="f6fafd" w:val="clear"/>
          </w:tcPr>
          <w:p w:rsidR="00000000" w:rsidDel="00000000" w:rsidP="00000000" w:rsidRDefault="00000000" w:rsidRPr="00000000" w14:paraId="00000049">
            <w:pPr>
              <w:spacing w:before="137" w:lineRule="auto"/>
              <w:ind w:left="169" w:firstLine="0"/>
              <w:rPr>
                <w:sz w:val="20"/>
                <w:szCs w:val="20"/>
              </w:rPr>
            </w:pPr>
            <w:r w:rsidDel="00000000" w:rsidR="00000000" w:rsidRPr="00000000">
              <w:rPr>
                <w:color w:val="1b1b1b"/>
                <w:sz w:val="20"/>
                <w:szCs w:val="20"/>
                <w:rtl w:val="0"/>
              </w:rPr>
              <w:t xml:space="preserve">Français</w:t>
            </w:r>
            <w:r w:rsidDel="00000000" w:rsidR="00000000" w:rsidRPr="00000000">
              <w:rPr>
                <w:rtl w:val="0"/>
              </w:rPr>
            </w:r>
          </w:p>
        </w:tc>
        <w:tc>
          <w:tcPr>
            <w:shd w:fill="f6fafd" w:val="clear"/>
          </w:tcPr>
          <w:p w:rsidR="00000000" w:rsidDel="00000000" w:rsidP="00000000" w:rsidRDefault="00000000" w:rsidRPr="00000000" w14:paraId="0000004A">
            <w:pPr>
              <w:spacing w:before="137" w:lineRule="auto"/>
              <w:ind w:left="184" w:firstLine="0"/>
              <w:rPr>
                <w:sz w:val="20"/>
                <w:szCs w:val="20"/>
              </w:rPr>
            </w:pPr>
            <w:r w:rsidDel="00000000" w:rsidR="00000000" w:rsidRPr="00000000">
              <w:rPr>
                <w:color w:val="1b1b1b"/>
                <w:sz w:val="20"/>
                <w:szCs w:val="20"/>
                <w:rtl w:val="0"/>
              </w:rPr>
              <w:t xml:space="preserve">1</w:t>
            </w:r>
            <w:r w:rsidDel="00000000" w:rsidR="00000000" w:rsidRPr="00000000">
              <w:rPr>
                <w:rtl w:val="0"/>
              </w:rPr>
            </w:r>
          </w:p>
        </w:tc>
        <w:tc>
          <w:tcPr>
            <w:shd w:fill="f6fafd" w:val="clear"/>
          </w:tcPr>
          <w:p w:rsidR="00000000" w:rsidDel="00000000" w:rsidP="00000000" w:rsidRDefault="00000000" w:rsidRPr="00000000" w14:paraId="0000004B">
            <w:pPr>
              <w:spacing w:before="137" w:lineRule="auto"/>
              <w:ind w:left="194" w:firstLine="0"/>
              <w:rPr>
                <w:sz w:val="20"/>
                <w:szCs w:val="20"/>
              </w:rPr>
            </w:pPr>
            <w:r w:rsidDel="00000000" w:rsidR="00000000" w:rsidRPr="00000000">
              <w:rPr>
                <w:color w:val="1b1b1b"/>
                <w:sz w:val="20"/>
                <w:szCs w:val="20"/>
                <w:rtl w:val="0"/>
              </w:rPr>
              <w:t xml:space="preserve">1</w:t>
            </w:r>
            <w:r w:rsidDel="00000000" w:rsidR="00000000" w:rsidRPr="00000000">
              <w:rPr>
                <w:rtl w:val="0"/>
              </w:rPr>
            </w:r>
          </w:p>
        </w:tc>
        <w:tc>
          <w:tcPr>
            <w:shd w:fill="f6fafd" w:val="clear"/>
          </w:tcPr>
          <w:p w:rsidR="00000000" w:rsidDel="00000000" w:rsidP="00000000" w:rsidRDefault="00000000" w:rsidRPr="00000000" w14:paraId="0000004C">
            <w:pPr>
              <w:spacing w:before="137" w:lineRule="auto"/>
              <w:ind w:left="199" w:firstLine="0"/>
              <w:rPr>
                <w:sz w:val="20"/>
                <w:szCs w:val="20"/>
              </w:rPr>
            </w:pPr>
            <w:r w:rsidDel="00000000" w:rsidR="00000000" w:rsidRPr="00000000">
              <w:rPr>
                <w:color w:val="1b1b1b"/>
                <w:sz w:val="20"/>
                <w:szCs w:val="20"/>
                <w:rtl w:val="0"/>
              </w:rPr>
              <w:t xml:space="preserve">1</w:t>
            </w:r>
            <w:r w:rsidDel="00000000" w:rsidR="00000000" w:rsidRPr="00000000">
              <w:rPr>
                <w:rtl w:val="0"/>
              </w:rPr>
            </w:r>
          </w:p>
        </w:tc>
      </w:tr>
      <w:tr>
        <w:trPr>
          <w:cantSplit w:val="0"/>
          <w:trHeight w:val="499" w:hRule="atLeast"/>
          <w:tblHeader w:val="0"/>
        </w:trPr>
        <w:tc>
          <w:tcPr>
            <w:shd w:fill="f6fafd" w:val="clear"/>
          </w:tcPr>
          <w:p w:rsidR="00000000" w:rsidDel="00000000" w:rsidP="00000000" w:rsidRDefault="00000000" w:rsidRPr="00000000" w14:paraId="0000004D">
            <w:pPr>
              <w:spacing w:before="146" w:lineRule="auto"/>
              <w:ind w:left="169" w:firstLine="0"/>
              <w:rPr>
                <w:sz w:val="20"/>
                <w:szCs w:val="20"/>
              </w:rPr>
            </w:pPr>
            <w:r w:rsidDel="00000000" w:rsidR="00000000" w:rsidRPr="00000000">
              <w:rPr>
                <w:color w:val="1b1b1b"/>
                <w:sz w:val="20"/>
                <w:szCs w:val="20"/>
                <w:rtl w:val="0"/>
              </w:rPr>
              <w:t xml:space="preserve">Arabe</w:t>
            </w:r>
            <w:r w:rsidDel="00000000" w:rsidR="00000000" w:rsidRPr="00000000">
              <w:rPr>
                <w:rtl w:val="0"/>
              </w:rPr>
            </w:r>
          </w:p>
        </w:tc>
        <w:tc>
          <w:tcPr>
            <w:shd w:fill="f6fafd" w:val="clear"/>
          </w:tcPr>
          <w:p w:rsidR="00000000" w:rsidDel="00000000" w:rsidP="00000000" w:rsidRDefault="00000000" w:rsidRPr="00000000" w14:paraId="0000004E">
            <w:pPr>
              <w:spacing w:before="146" w:lineRule="auto"/>
              <w:ind w:left="184" w:firstLine="0"/>
              <w:rPr>
                <w:sz w:val="20"/>
                <w:szCs w:val="20"/>
              </w:rPr>
            </w:pPr>
            <w:r w:rsidDel="00000000" w:rsidR="00000000" w:rsidRPr="00000000">
              <w:rPr>
                <w:color w:val="1b1b1b"/>
                <w:sz w:val="20"/>
                <w:szCs w:val="20"/>
                <w:rtl w:val="0"/>
              </w:rPr>
              <w:t xml:space="preserve">1</w:t>
            </w:r>
            <w:r w:rsidDel="00000000" w:rsidR="00000000" w:rsidRPr="00000000">
              <w:rPr>
                <w:rtl w:val="0"/>
              </w:rPr>
            </w:r>
          </w:p>
        </w:tc>
        <w:tc>
          <w:tcPr>
            <w:shd w:fill="f6fafd" w:val="clear"/>
          </w:tcPr>
          <w:p w:rsidR="00000000" w:rsidDel="00000000" w:rsidP="00000000" w:rsidRDefault="00000000" w:rsidRPr="00000000" w14:paraId="0000004F">
            <w:pPr>
              <w:spacing w:before="146" w:lineRule="auto"/>
              <w:ind w:left="194" w:firstLine="0"/>
              <w:rPr>
                <w:sz w:val="20"/>
                <w:szCs w:val="20"/>
              </w:rPr>
            </w:pPr>
            <w:r w:rsidDel="00000000" w:rsidR="00000000" w:rsidRPr="00000000">
              <w:rPr>
                <w:color w:val="1b1b1b"/>
                <w:sz w:val="20"/>
                <w:szCs w:val="20"/>
                <w:rtl w:val="0"/>
              </w:rPr>
              <w:t xml:space="preserve">1</w:t>
            </w:r>
            <w:r w:rsidDel="00000000" w:rsidR="00000000" w:rsidRPr="00000000">
              <w:rPr>
                <w:rtl w:val="0"/>
              </w:rPr>
            </w:r>
          </w:p>
        </w:tc>
        <w:tc>
          <w:tcPr>
            <w:shd w:fill="f6fafd" w:val="clear"/>
          </w:tcPr>
          <w:p w:rsidR="00000000" w:rsidDel="00000000" w:rsidP="00000000" w:rsidRDefault="00000000" w:rsidRPr="00000000" w14:paraId="00000050">
            <w:pPr>
              <w:spacing w:before="146" w:lineRule="auto"/>
              <w:ind w:left="199" w:firstLine="0"/>
              <w:rPr>
                <w:sz w:val="20"/>
                <w:szCs w:val="20"/>
              </w:rPr>
            </w:pPr>
            <w:r w:rsidDel="00000000" w:rsidR="00000000" w:rsidRPr="00000000">
              <w:rPr>
                <w:color w:val="1b1b1b"/>
                <w:sz w:val="20"/>
                <w:szCs w:val="20"/>
                <w:rtl w:val="0"/>
              </w:rPr>
              <w:t xml:space="preserve">1</w:t>
            </w:r>
            <w:r w:rsidDel="00000000" w:rsidR="00000000" w:rsidRPr="00000000">
              <w:rPr>
                <w:rtl w:val="0"/>
              </w:rPr>
            </w:r>
          </w:p>
        </w:tc>
      </w:tr>
      <w:tr>
        <w:trPr>
          <w:cantSplit w:val="0"/>
          <w:trHeight w:val="480" w:hRule="atLeast"/>
          <w:tblHeader w:val="0"/>
        </w:trPr>
        <w:tc>
          <w:tcPr>
            <w:shd w:fill="f6fafd" w:val="clear"/>
          </w:tcPr>
          <w:p w:rsidR="00000000" w:rsidDel="00000000" w:rsidP="00000000" w:rsidRDefault="00000000" w:rsidRPr="00000000" w14:paraId="00000051">
            <w:pPr>
              <w:spacing w:before="136" w:lineRule="auto"/>
              <w:ind w:left="169" w:firstLine="0"/>
              <w:rPr>
                <w:sz w:val="20"/>
                <w:szCs w:val="20"/>
              </w:rPr>
            </w:pPr>
            <w:r w:rsidDel="00000000" w:rsidR="00000000" w:rsidRPr="00000000">
              <w:rPr>
                <w:color w:val="1b1b1b"/>
                <w:sz w:val="20"/>
                <w:szCs w:val="20"/>
                <w:rtl w:val="0"/>
              </w:rPr>
              <w:t xml:space="preserve">Anglais</w:t>
            </w:r>
            <w:r w:rsidDel="00000000" w:rsidR="00000000" w:rsidRPr="00000000">
              <w:rPr>
                <w:rtl w:val="0"/>
              </w:rPr>
            </w:r>
          </w:p>
        </w:tc>
        <w:tc>
          <w:tcPr>
            <w:shd w:fill="f6fafd" w:val="clear"/>
          </w:tcPr>
          <w:p w:rsidR="00000000" w:rsidDel="00000000" w:rsidP="00000000" w:rsidRDefault="00000000" w:rsidRPr="00000000" w14:paraId="00000052">
            <w:pPr>
              <w:spacing w:before="136" w:lineRule="auto"/>
              <w:ind w:left="184" w:firstLine="0"/>
              <w:rPr>
                <w:sz w:val="20"/>
                <w:szCs w:val="20"/>
              </w:rPr>
            </w:pPr>
            <w:r w:rsidDel="00000000" w:rsidR="00000000" w:rsidRPr="00000000">
              <w:rPr>
                <w:color w:val="1b1b1b"/>
                <w:sz w:val="20"/>
                <w:szCs w:val="20"/>
                <w:rtl w:val="0"/>
              </w:rPr>
              <w:t xml:space="preserve">3</w:t>
            </w:r>
            <w:r w:rsidDel="00000000" w:rsidR="00000000" w:rsidRPr="00000000">
              <w:rPr>
                <w:rtl w:val="0"/>
              </w:rPr>
            </w:r>
          </w:p>
        </w:tc>
        <w:tc>
          <w:tcPr>
            <w:shd w:fill="f6fafd" w:val="clear"/>
          </w:tcPr>
          <w:p w:rsidR="00000000" w:rsidDel="00000000" w:rsidP="00000000" w:rsidRDefault="00000000" w:rsidRPr="00000000" w14:paraId="00000053">
            <w:pPr>
              <w:spacing w:before="136" w:lineRule="auto"/>
              <w:ind w:left="194" w:firstLine="0"/>
              <w:rPr>
                <w:sz w:val="20"/>
                <w:szCs w:val="20"/>
              </w:rPr>
            </w:pPr>
            <w:r w:rsidDel="00000000" w:rsidR="00000000" w:rsidRPr="00000000">
              <w:rPr>
                <w:color w:val="1b1b1b"/>
                <w:sz w:val="20"/>
                <w:szCs w:val="20"/>
                <w:rtl w:val="0"/>
              </w:rPr>
              <w:t xml:space="preserve">3</w:t>
            </w:r>
            <w:r w:rsidDel="00000000" w:rsidR="00000000" w:rsidRPr="00000000">
              <w:rPr>
                <w:rtl w:val="0"/>
              </w:rPr>
            </w:r>
          </w:p>
        </w:tc>
        <w:tc>
          <w:tcPr>
            <w:shd w:fill="f6fafd" w:val="clear"/>
          </w:tcPr>
          <w:p w:rsidR="00000000" w:rsidDel="00000000" w:rsidP="00000000" w:rsidRDefault="00000000" w:rsidRPr="00000000" w14:paraId="00000054">
            <w:pPr>
              <w:spacing w:before="136" w:lineRule="auto"/>
              <w:ind w:left="199" w:firstLine="0"/>
              <w:rPr>
                <w:sz w:val="20"/>
                <w:szCs w:val="20"/>
              </w:rPr>
            </w:pPr>
            <w:r w:rsidDel="00000000" w:rsidR="00000000" w:rsidRPr="00000000">
              <w:rPr>
                <w:color w:val="1b1b1b"/>
                <w:sz w:val="20"/>
                <w:szCs w:val="20"/>
                <w:rtl w:val="0"/>
              </w:rPr>
              <w:t xml:space="preserve">3</w:t>
            </w:r>
            <w:r w:rsidDel="00000000" w:rsidR="00000000" w:rsidRPr="00000000">
              <w:rPr>
                <w:rtl w:val="0"/>
              </w:rPr>
            </w:r>
          </w:p>
        </w:tc>
      </w:tr>
    </w:tbl>
    <w:p w:rsidR="00000000" w:rsidDel="00000000" w:rsidP="00000000" w:rsidRDefault="00000000" w:rsidRPr="00000000" w14:paraId="00000055">
      <w:pPr>
        <w:spacing w:before="1" w:lineRule="auto"/>
        <w:ind w:left="1440" w:firstLine="0"/>
        <w:rPr>
          <w:b w:val="1"/>
          <w:bCs w:val="1"/>
          <w:color w:val="1b1b1b"/>
          <w:sz w:val="24"/>
          <w:szCs w:val="24"/>
        </w:rPr>
      </w:pPr>
      <w:r w:rsidDel="00000000" w:rsidR="00000000" w:rsidRPr="00000000">
        <w:rPr>
          <w:rtl w:val="0"/>
        </w:rPr>
      </w:r>
    </w:p>
    <w:p w:rsidR="00000000" w:rsidDel="00000000" w:rsidP="00000000" w:rsidRDefault="00000000" w:rsidRPr="00000000" w14:paraId="00000056">
      <w:pPr>
        <w:spacing w:before="1" w:lineRule="auto"/>
        <w:ind w:left="1440" w:firstLine="0"/>
        <w:rPr>
          <w:b w:val="1"/>
          <w:bCs w:val="1"/>
          <w:sz w:val="24"/>
          <w:szCs w:val="24"/>
        </w:rPr>
      </w:pPr>
      <w:r w:rsidDel="00000000" w:rsidR="00000000" w:rsidRPr="00000000">
        <w:rPr>
          <w:b w:val="1"/>
          <w:bCs w:val="1"/>
          <w:color w:val="1b1b1b"/>
          <w:sz w:val="24"/>
          <w:szCs w:val="24"/>
          <w:rtl w:val="0"/>
        </w:rPr>
        <w:t xml:space="preserve">Autres compétences :</w:t>
      </w:r>
      <w:r w:rsidDel="00000000" w:rsidR="00000000" w:rsidRPr="00000000">
        <w:rPr>
          <w:rtl w:val="0"/>
        </w:rPr>
      </w:r>
    </w:p>
    <w:p w:rsidR="00000000" w:rsidDel="00000000" w:rsidP="00000000" w:rsidRDefault="00000000" w:rsidRPr="00000000" w14:paraId="00000057">
      <w:pPr>
        <w:numPr>
          <w:ilvl w:val="0"/>
          <w:numId w:val="11"/>
        </w:numPr>
        <w:tabs>
          <w:tab w:val="left" w:leader="none" w:pos="1905"/>
        </w:tabs>
        <w:spacing w:before="161" w:line="276" w:lineRule="auto"/>
        <w:ind w:left="1905" w:right="1438" w:hanging="360"/>
        <w:jc w:val="both"/>
        <w:rPr/>
      </w:pPr>
      <w:r w:rsidDel="00000000" w:rsidR="00000000" w:rsidRPr="00000000">
        <w:rPr>
          <w:b w:val="1"/>
          <w:bCs w:val="1"/>
          <w:color w:val="1b1b1b"/>
          <w:sz w:val="24"/>
          <w:szCs w:val="24"/>
          <w:rtl w:val="0"/>
        </w:rPr>
        <w:t xml:space="preserve">Ingénierie de Formation (Approche par Compétences - APC) : </w:t>
      </w:r>
      <w:r w:rsidDel="00000000" w:rsidR="00000000" w:rsidRPr="00000000">
        <w:rPr>
          <w:color w:val="1b1b1b"/>
          <w:sz w:val="24"/>
          <w:szCs w:val="24"/>
          <w:rtl w:val="0"/>
        </w:rPr>
        <w:t xml:space="preserve">Maîtrise complète du processus APC (études sectorielles et préliminaires, AST, Projet de formation, élaboration de programmes de formation, référentiels d’évaluation et des guides d’appui au programme de formation) et animation des ateliers d’AST, formation et encadrement des concepteurs des programmes de différents secteurs.</w:t>
      </w:r>
      <w:r w:rsidDel="00000000" w:rsidR="00000000" w:rsidRPr="00000000">
        <w:rPr>
          <w:rtl w:val="0"/>
        </w:rPr>
      </w:r>
    </w:p>
    <w:p w:rsidR="00000000" w:rsidDel="00000000" w:rsidP="00000000" w:rsidRDefault="00000000" w:rsidRPr="00000000" w14:paraId="00000058">
      <w:pPr>
        <w:numPr>
          <w:ilvl w:val="0"/>
          <w:numId w:val="11"/>
        </w:numPr>
        <w:tabs>
          <w:tab w:val="left" w:leader="none" w:pos="1905"/>
        </w:tabs>
        <w:spacing w:line="276" w:lineRule="auto"/>
        <w:ind w:left="1905" w:right="1445" w:hanging="360"/>
        <w:jc w:val="both"/>
        <w:rPr/>
      </w:pPr>
      <w:r w:rsidDel="00000000" w:rsidR="00000000" w:rsidRPr="00000000">
        <w:rPr>
          <w:b w:val="1"/>
          <w:bCs w:val="1"/>
          <w:color w:val="1b1b1b"/>
          <w:sz w:val="24"/>
          <w:szCs w:val="24"/>
          <w:rtl w:val="0"/>
        </w:rPr>
        <w:t xml:space="preserve">Formation de Formateurs : </w:t>
      </w:r>
      <w:r w:rsidDel="00000000" w:rsidR="00000000" w:rsidRPr="00000000">
        <w:rPr>
          <w:color w:val="1b1b1b"/>
          <w:sz w:val="24"/>
          <w:szCs w:val="24"/>
          <w:rtl w:val="0"/>
        </w:rPr>
        <w:t xml:space="preserve">Conception et animation d'actions de formation pour formateurs, cadres et concepteurs de programmes.</w:t>
      </w:r>
      <w:r w:rsidDel="00000000" w:rsidR="00000000" w:rsidRPr="00000000">
        <w:rPr>
          <w:rtl w:val="0"/>
        </w:rPr>
      </w:r>
    </w:p>
    <w:p w:rsidR="00000000" w:rsidDel="00000000" w:rsidP="00000000" w:rsidRDefault="00000000" w:rsidRPr="00000000" w14:paraId="00000059">
      <w:pPr>
        <w:numPr>
          <w:ilvl w:val="0"/>
          <w:numId w:val="11"/>
        </w:numPr>
        <w:tabs>
          <w:tab w:val="left" w:leader="none" w:pos="1905"/>
        </w:tabs>
        <w:spacing w:line="276" w:lineRule="auto"/>
        <w:ind w:left="1905" w:right="1446" w:hanging="360"/>
        <w:jc w:val="both"/>
        <w:rPr/>
      </w:pPr>
      <w:r w:rsidDel="00000000" w:rsidR="00000000" w:rsidRPr="00000000">
        <w:rPr>
          <w:b w:val="1"/>
          <w:bCs w:val="1"/>
          <w:color w:val="1b1b1b"/>
          <w:sz w:val="24"/>
          <w:szCs w:val="24"/>
          <w:rtl w:val="0"/>
        </w:rPr>
        <w:t xml:space="preserve">Gestion de Projets de Formation : </w:t>
      </w:r>
      <w:r w:rsidDel="00000000" w:rsidR="00000000" w:rsidRPr="00000000">
        <w:rPr>
          <w:color w:val="1b1b1b"/>
          <w:sz w:val="24"/>
          <w:szCs w:val="24"/>
          <w:rtl w:val="0"/>
        </w:rPr>
        <w:t xml:space="preserve">Pilotage de projets de coopération internationale (ACDI, BID, Banque Mondiale, GIZ, KFW, Meda et AFD) axés sur le développement de curricula et la formation de personnel technico-pédagogique.</w:t>
      </w:r>
      <w:r w:rsidDel="00000000" w:rsidR="00000000" w:rsidRPr="00000000">
        <w:rPr>
          <w:rtl w:val="0"/>
        </w:rPr>
      </w:r>
    </w:p>
    <w:p w:rsidR="00000000" w:rsidDel="00000000" w:rsidP="00000000" w:rsidRDefault="00000000" w:rsidRPr="00000000" w14:paraId="0000005A">
      <w:pPr>
        <w:numPr>
          <w:ilvl w:val="0"/>
          <w:numId w:val="11"/>
        </w:numPr>
        <w:tabs>
          <w:tab w:val="left" w:leader="none" w:pos="1905"/>
        </w:tabs>
        <w:spacing w:line="276" w:lineRule="auto"/>
        <w:ind w:left="1905" w:right="1445" w:hanging="360"/>
        <w:jc w:val="both"/>
        <w:rPr/>
      </w:pPr>
      <w:r w:rsidDel="00000000" w:rsidR="00000000" w:rsidRPr="00000000">
        <w:rPr>
          <w:b w:val="1"/>
          <w:bCs w:val="1"/>
          <w:color w:val="1b1b1b"/>
          <w:sz w:val="24"/>
          <w:szCs w:val="24"/>
          <w:rtl w:val="0"/>
        </w:rPr>
        <w:t xml:space="preserve">Pédagogie et </w:t>
      </w:r>
      <w:r w:rsidDel="00000000" w:rsidR="00000000" w:rsidRPr="00000000">
        <w:rPr>
          <w:b w:val="1"/>
          <w:bCs w:val="1"/>
          <w:color w:val="1b1b1b"/>
          <w:sz w:val="24"/>
          <w:szCs w:val="24"/>
          <w:rtl w:val="0"/>
        </w:rPr>
        <w:t xml:space="preserve">Didactique</w:t>
      </w:r>
      <w:r w:rsidDel="00000000" w:rsidR="00000000" w:rsidRPr="00000000">
        <w:rPr>
          <w:b w:val="1"/>
          <w:bCs w:val="1"/>
          <w:color w:val="1b1b1b"/>
          <w:sz w:val="24"/>
          <w:szCs w:val="24"/>
          <w:rtl w:val="0"/>
        </w:rPr>
        <w:t xml:space="preserve"> : </w:t>
      </w:r>
      <w:r w:rsidDel="00000000" w:rsidR="00000000" w:rsidRPr="00000000">
        <w:rPr>
          <w:color w:val="1b1b1b"/>
          <w:sz w:val="24"/>
          <w:szCs w:val="24"/>
          <w:rtl w:val="0"/>
        </w:rPr>
        <w:t xml:space="preserve">Expertise en scénarisation pédagogique, évaluation des apprentissages et techno-pédagogie (e-learning, LMS).</w:t>
      </w:r>
      <w:r w:rsidDel="00000000" w:rsidR="00000000" w:rsidRPr="00000000">
        <w:rPr>
          <w:rtl w:val="0"/>
        </w:rPr>
      </w:r>
    </w:p>
    <w:p w:rsidR="00000000" w:rsidDel="00000000" w:rsidP="00000000" w:rsidRDefault="00000000" w:rsidRPr="00000000" w14:paraId="0000005B">
      <w:pPr>
        <w:numPr>
          <w:ilvl w:val="0"/>
          <w:numId w:val="11"/>
        </w:numPr>
        <w:tabs>
          <w:tab w:val="left" w:leader="none" w:pos="1905"/>
        </w:tabs>
        <w:spacing w:line="276" w:lineRule="auto"/>
        <w:ind w:left="1905" w:right="1443" w:hanging="360"/>
        <w:jc w:val="both"/>
        <w:rPr/>
        <w:sectPr>
          <w:headerReference r:id="rId7" w:type="default"/>
          <w:headerReference r:id="rId8" w:type="first"/>
          <w:footerReference r:id="rId9" w:type="first"/>
          <w:pgSz w:h="15840" w:w="12240" w:orient="portrait"/>
          <w:pgMar w:bottom="280" w:top="1380" w:left="0" w:right="0" w:header="226.7716535433071" w:footer="360"/>
          <w:pgNumType w:start="1"/>
          <w:titlePg w:val="1"/>
        </w:sectPr>
      </w:pPr>
      <w:r w:rsidDel="00000000" w:rsidR="00000000" w:rsidRPr="00000000">
        <w:rPr>
          <w:b w:val="1"/>
          <w:bCs w:val="1"/>
          <w:color w:val="1b1b1b"/>
          <w:sz w:val="24"/>
          <w:szCs w:val="24"/>
          <w:rtl w:val="0"/>
        </w:rPr>
        <w:t xml:space="preserve">Diagnostic et Audit : </w:t>
      </w:r>
      <w:r w:rsidDel="00000000" w:rsidR="00000000" w:rsidRPr="00000000">
        <w:rPr>
          <w:color w:val="1b1b1b"/>
          <w:sz w:val="24"/>
          <w:szCs w:val="24"/>
          <w:rtl w:val="0"/>
        </w:rPr>
        <w:t xml:space="preserve">Réalisation de missions de diagnostic de systèmes de formation professionnelle au Maroc, Sao Tomé et Principe, Togo, Côte d’Ivoire, Soudan du Sud, Guinée, Cameroun; Niger et Mauritanie.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before="120" w:lineRule="auto"/>
        <w:ind w:left="1440" w:right="0" w:firstLine="0"/>
        <w:jc w:val="both"/>
        <w:rPr>
          <w:sz w:val="24"/>
          <w:szCs w:val="24"/>
        </w:rPr>
      </w:pPr>
      <w:r w:rsidDel="00000000" w:rsidR="00000000" w:rsidRPr="00000000">
        <w:rPr>
          <w:rFonts w:ascii="Arial" w:cs="Arial" w:eastAsia="Arial" w:hAnsi="Arial"/>
          <w:b w:val="1"/>
          <w:bCs w:val="1"/>
          <w:color w:val="1b1b1b"/>
          <w:sz w:val="24"/>
          <w:szCs w:val="24"/>
          <w:u w:val="single"/>
          <w:rtl w:val="0"/>
        </w:rPr>
        <w:t xml:space="preserve">Situation présente</w:t>
      </w:r>
      <w:r w:rsidDel="00000000" w:rsidR="00000000" w:rsidRPr="00000000">
        <w:rPr>
          <w:rFonts w:ascii="Arial" w:cs="Arial" w:eastAsia="Arial" w:hAnsi="Arial"/>
          <w:b w:val="1"/>
          <w:bCs w:val="1"/>
          <w:color w:val="1b1b1b"/>
          <w:sz w:val="24"/>
          <w:szCs w:val="24"/>
          <w:rtl w:val="0"/>
        </w:rPr>
        <w:t xml:space="preserve"> : </w:t>
      </w:r>
      <w:r w:rsidDel="00000000" w:rsidR="00000000" w:rsidRPr="00000000">
        <w:rPr>
          <w:color w:val="1b1b1b"/>
          <w:sz w:val="24"/>
          <w:szCs w:val="24"/>
          <w:rtl w:val="0"/>
        </w:rPr>
        <w:t xml:space="preserve">Consultant Sénior, en Ingénierie de formation et formation des formateurs.</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before="1" w:line="276" w:lineRule="auto"/>
        <w:ind w:left="1440" w:right="1421" w:firstLine="0"/>
        <w:jc w:val="left"/>
        <w:rPr>
          <w:sz w:val="24"/>
          <w:szCs w:val="24"/>
        </w:rPr>
      </w:pPr>
      <w:r w:rsidDel="00000000" w:rsidR="00000000" w:rsidRPr="00000000">
        <w:rPr>
          <w:rFonts w:ascii="Arial" w:cs="Arial" w:eastAsia="Arial" w:hAnsi="Arial"/>
          <w:b w:val="1"/>
          <w:bCs w:val="1"/>
          <w:color w:val="1b1b1b"/>
          <w:sz w:val="24"/>
          <w:szCs w:val="24"/>
          <w:rtl w:val="0"/>
        </w:rPr>
        <w:t xml:space="preserve">Année d'ancienneté </w:t>
      </w:r>
      <w:r w:rsidDel="00000000" w:rsidR="00000000" w:rsidRPr="00000000">
        <w:rPr>
          <w:b w:val="1"/>
          <w:bCs w:val="1"/>
          <w:color w:val="1b1b1b"/>
          <w:sz w:val="24"/>
          <w:szCs w:val="24"/>
          <w:rtl w:val="0"/>
        </w:rPr>
        <w:t xml:space="preserve">à l’OFPPT</w:t>
      </w:r>
      <w:r w:rsidDel="00000000" w:rsidR="00000000" w:rsidRPr="00000000">
        <w:rPr>
          <w:rFonts w:ascii="Arial" w:cs="Arial" w:eastAsia="Arial" w:hAnsi="Arial"/>
          <w:b w:val="1"/>
          <w:bCs w:val="1"/>
          <w:color w:val="1b1b1b"/>
          <w:sz w:val="24"/>
          <w:szCs w:val="24"/>
          <w:rtl w:val="0"/>
        </w:rPr>
        <w:t xml:space="preserve"> : 38 ans d'expérience </w:t>
      </w:r>
      <w:r w:rsidDel="00000000" w:rsidR="00000000" w:rsidRPr="00000000">
        <w:rPr>
          <w:color w:val="1b1b1b"/>
          <w:sz w:val="24"/>
          <w:szCs w:val="24"/>
          <w:rtl w:val="0"/>
        </w:rPr>
        <w:t xml:space="preserve">dans le domaine de la formation professionnelle.</w:t>
      </w:r>
      <w:r w:rsidDel="00000000" w:rsidR="00000000" w:rsidRPr="00000000">
        <w:rPr>
          <w:rtl w:val="0"/>
        </w:rPr>
      </w:r>
    </w:p>
    <w:p w:rsidR="00000000" w:rsidDel="00000000" w:rsidP="00000000" w:rsidRDefault="00000000" w:rsidRPr="00000000" w14:paraId="00000060">
      <w:pPr>
        <w:spacing w:before="240" w:lineRule="auto"/>
        <w:ind w:left="144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 principales :</w:t>
      </w:r>
    </w:p>
    <w:p w:rsidR="00000000" w:rsidDel="00000000" w:rsidP="00000000" w:rsidRDefault="00000000" w:rsidRPr="00000000" w14:paraId="00000061">
      <w:pPr>
        <w:spacing w:before="38" w:line="276" w:lineRule="auto"/>
        <w:ind w:left="1440" w:right="1438" w:firstLine="0"/>
        <w:jc w:val="both"/>
        <w:rPr>
          <w:sz w:val="22"/>
          <w:szCs w:val="22"/>
        </w:rPr>
      </w:pPr>
      <w:r w:rsidDel="00000000" w:rsidR="00000000" w:rsidRPr="00000000">
        <w:rPr>
          <w:sz w:val="22"/>
          <w:szCs w:val="22"/>
          <w:rtl w:val="0"/>
        </w:rPr>
        <w:t xml:space="preserve">Consultant Sénior et expert en méthodologie, spécialiste en Approche par Compétences (APC), avec 38 ans d'expérience. Expert en conception et pilotage de projets d'ingénierie de formation, notamment dans des contextes de coopération internationale. Vaste expérience dans le développement de curricula, la formation de formateurs et l'encadrement d'équipes de production de programmes.</w:t>
      </w:r>
    </w:p>
    <w:p w:rsidR="00000000" w:rsidDel="00000000" w:rsidP="00000000" w:rsidRDefault="00000000" w:rsidRPr="00000000" w14:paraId="00000062">
      <w:pPr>
        <w:spacing w:before="38" w:line="276" w:lineRule="auto"/>
        <w:ind w:left="1440" w:right="1438" w:firstLine="0"/>
        <w:jc w:val="both"/>
        <w:rPr>
          <w:sz w:val="16"/>
          <w:szCs w:val="16"/>
        </w:rPr>
      </w:pPr>
      <w:r w:rsidDel="00000000" w:rsidR="00000000" w:rsidRPr="00000000">
        <w:rPr>
          <w:rtl w:val="0"/>
        </w:rPr>
      </w:r>
    </w:p>
    <w:p w:rsidR="00000000" w:rsidDel="00000000" w:rsidP="00000000" w:rsidRDefault="00000000" w:rsidRPr="00000000" w14:paraId="00000063">
      <w:pPr>
        <w:spacing w:before="71" w:lineRule="auto"/>
        <w:ind w:left="1440" w:firstLine="0"/>
        <w:rPr>
          <w:b w:val="1"/>
          <w:bCs w:val="1"/>
          <w:sz w:val="24"/>
          <w:szCs w:val="24"/>
        </w:rPr>
      </w:pPr>
      <w:r w:rsidDel="00000000" w:rsidR="00000000" w:rsidRPr="00000000">
        <w:rPr>
          <w:b w:val="1"/>
          <w:bCs w:val="1"/>
          <w:color w:val="1b1b1b"/>
          <w:sz w:val="24"/>
          <w:szCs w:val="24"/>
          <w:rtl w:val="0"/>
        </w:rPr>
        <w:t xml:space="preserve">Expérience spécifique dans la région :</w:t>
      </w:r>
      <w:r w:rsidDel="00000000" w:rsidR="00000000" w:rsidRPr="00000000">
        <w:rPr>
          <w:rtl w:val="0"/>
        </w:rPr>
      </w:r>
    </w:p>
    <w:p w:rsidR="00000000" w:rsidDel="00000000" w:rsidP="00000000" w:rsidRDefault="00000000" w:rsidRPr="00000000" w14:paraId="00000064">
      <w:pPr>
        <w:spacing w:before="23" w:lineRule="auto"/>
        <w:rPr>
          <w:b w:val="1"/>
          <w:bCs w:val="1"/>
          <w:sz w:val="20"/>
          <w:szCs w:val="20"/>
        </w:rPr>
      </w:pPr>
      <w:r w:rsidDel="00000000" w:rsidR="00000000" w:rsidRPr="00000000">
        <w:rPr>
          <w:rtl w:val="0"/>
        </w:rPr>
      </w:r>
    </w:p>
    <w:tbl>
      <w:tblPr>
        <w:tblStyle w:val="Table3"/>
        <w:tblW w:w="1140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00"/>
        <w:gridCol w:w="3600"/>
        <w:gridCol w:w="4600"/>
        <w:tblGridChange w:id="0">
          <w:tblGrid>
            <w:gridCol w:w="3200"/>
            <w:gridCol w:w="3600"/>
            <w:gridCol w:w="4600"/>
          </w:tblGrid>
        </w:tblGridChange>
      </w:tblGrid>
      <w:tr>
        <w:trPr>
          <w:cantSplit w:val="0"/>
          <w:trHeight w:val="750" w:hRule="atLeast"/>
          <w:tblHeader w:val="0"/>
        </w:trPr>
        <w:tc>
          <w:tcPr>
            <w:shd w:fill="f6fafd" w:val="clear"/>
          </w:tcPr>
          <w:p w:rsidR="00000000" w:rsidDel="00000000" w:rsidP="00000000" w:rsidRDefault="00000000" w:rsidRPr="00000000" w14:paraId="00000065">
            <w:pPr>
              <w:spacing w:before="258" w:lineRule="auto"/>
              <w:ind w:left="174" w:firstLine="0"/>
              <w:rPr>
                <w:b w:val="1"/>
                <w:bCs w:val="1"/>
                <w:sz w:val="24"/>
                <w:szCs w:val="24"/>
              </w:rPr>
            </w:pPr>
            <w:r w:rsidDel="00000000" w:rsidR="00000000" w:rsidRPr="00000000">
              <w:rPr>
                <w:b w:val="1"/>
                <w:bCs w:val="1"/>
                <w:color w:val="1b1b1b"/>
                <w:sz w:val="24"/>
                <w:szCs w:val="24"/>
                <w:rtl w:val="0"/>
              </w:rPr>
              <w:t xml:space="preserve">Pays</w:t>
            </w:r>
            <w:r w:rsidDel="00000000" w:rsidR="00000000" w:rsidRPr="00000000">
              <w:rPr>
                <w:rtl w:val="0"/>
              </w:rPr>
            </w:r>
          </w:p>
        </w:tc>
        <w:tc>
          <w:tcPr>
            <w:shd w:fill="f6fafd" w:val="clear"/>
          </w:tcPr>
          <w:p w:rsidR="00000000" w:rsidDel="00000000" w:rsidP="00000000" w:rsidRDefault="00000000" w:rsidRPr="00000000" w14:paraId="00000066">
            <w:pPr>
              <w:spacing w:before="258" w:lineRule="auto"/>
              <w:ind w:left="199" w:firstLine="0"/>
              <w:rPr>
                <w:b w:val="1"/>
                <w:bCs w:val="1"/>
                <w:sz w:val="24"/>
                <w:szCs w:val="24"/>
              </w:rPr>
            </w:pPr>
            <w:r w:rsidDel="00000000" w:rsidR="00000000" w:rsidRPr="00000000">
              <w:rPr>
                <w:b w:val="1"/>
                <w:bCs w:val="1"/>
                <w:color w:val="1b1b1b"/>
                <w:sz w:val="24"/>
                <w:szCs w:val="24"/>
                <w:rtl w:val="0"/>
              </w:rPr>
              <w:t xml:space="preserve">Date de début- Date de fin</w:t>
            </w:r>
            <w:r w:rsidDel="00000000" w:rsidR="00000000" w:rsidRPr="00000000">
              <w:rPr>
                <w:rtl w:val="0"/>
              </w:rPr>
            </w:r>
          </w:p>
        </w:tc>
        <w:tc>
          <w:tcPr>
            <w:shd w:fill="f6fafd" w:val="clear"/>
          </w:tcPr>
          <w:p w:rsidR="00000000" w:rsidDel="00000000" w:rsidP="00000000" w:rsidRDefault="00000000" w:rsidRPr="00000000" w14:paraId="00000067">
            <w:pPr>
              <w:spacing w:before="258" w:lineRule="auto"/>
              <w:ind w:left="49" w:firstLine="0"/>
              <w:jc w:val="center"/>
              <w:rPr>
                <w:b w:val="1"/>
                <w:bCs w:val="1"/>
                <w:sz w:val="24"/>
                <w:szCs w:val="24"/>
              </w:rPr>
            </w:pPr>
            <w:r w:rsidDel="00000000" w:rsidR="00000000" w:rsidRPr="00000000">
              <w:rPr>
                <w:b w:val="1"/>
                <w:bCs w:val="1"/>
                <w:color w:val="1b1b1b"/>
                <w:sz w:val="24"/>
                <w:szCs w:val="24"/>
                <w:rtl w:val="0"/>
              </w:rPr>
              <w:t xml:space="preserve">Contenu</w:t>
            </w:r>
            <w:r w:rsidDel="00000000" w:rsidR="00000000" w:rsidRPr="00000000">
              <w:rPr>
                <w:rtl w:val="0"/>
              </w:rPr>
            </w:r>
          </w:p>
        </w:tc>
      </w:tr>
      <w:tr>
        <w:trPr>
          <w:cantSplit w:val="0"/>
          <w:trHeight w:val="1230" w:hRule="atLeast"/>
          <w:tblHeader w:val="0"/>
        </w:trPr>
        <w:tc>
          <w:tcPr>
            <w:shd w:fill="f6fafd" w:val="clear"/>
          </w:tcPr>
          <w:p w:rsidR="00000000" w:rsidDel="00000000" w:rsidP="00000000" w:rsidRDefault="00000000" w:rsidRPr="00000000" w14:paraId="00000068">
            <w:pPr>
              <w:spacing w:before="138" w:lineRule="auto"/>
              <w:ind w:left="174" w:firstLine="0"/>
              <w:rPr>
                <w:sz w:val="20"/>
                <w:szCs w:val="20"/>
              </w:rPr>
            </w:pPr>
            <w:r w:rsidDel="00000000" w:rsidR="00000000" w:rsidRPr="00000000">
              <w:rPr>
                <w:color w:val="1b1b1b"/>
                <w:sz w:val="20"/>
                <w:szCs w:val="20"/>
                <w:rtl w:val="0"/>
              </w:rPr>
              <w:t xml:space="preserve">Maroc</w:t>
            </w:r>
            <w:r w:rsidDel="00000000" w:rsidR="00000000" w:rsidRPr="00000000">
              <w:rPr>
                <w:rtl w:val="0"/>
              </w:rPr>
            </w:r>
          </w:p>
        </w:tc>
        <w:tc>
          <w:tcPr>
            <w:shd w:fill="f6fafd" w:val="clear"/>
          </w:tcPr>
          <w:p w:rsidR="00000000" w:rsidDel="00000000" w:rsidP="00000000" w:rsidRDefault="00000000" w:rsidRPr="00000000" w14:paraId="00000069">
            <w:pPr>
              <w:spacing w:before="138" w:lineRule="auto"/>
              <w:ind w:left="1253" w:firstLine="0"/>
              <w:rPr>
                <w:sz w:val="20"/>
                <w:szCs w:val="20"/>
              </w:rPr>
            </w:pPr>
            <w:r w:rsidDel="00000000" w:rsidR="00000000" w:rsidRPr="00000000">
              <w:rPr>
                <w:color w:val="1b1b1b"/>
                <w:sz w:val="20"/>
                <w:szCs w:val="20"/>
                <w:rtl w:val="0"/>
              </w:rPr>
              <w:t xml:space="preserve">2024 &amp; 2025</w:t>
            </w:r>
            <w:r w:rsidDel="00000000" w:rsidR="00000000" w:rsidRPr="00000000">
              <w:rPr>
                <w:rtl w:val="0"/>
              </w:rPr>
            </w:r>
          </w:p>
        </w:tc>
        <w:tc>
          <w:tcPr>
            <w:shd w:fill="f6fafd" w:val="clear"/>
          </w:tcPr>
          <w:p w:rsidR="00000000" w:rsidDel="00000000" w:rsidP="00000000" w:rsidRDefault="00000000" w:rsidRPr="00000000" w14:paraId="0000006A">
            <w:pPr>
              <w:spacing w:before="138" w:line="276" w:lineRule="auto"/>
              <w:ind w:left="199" w:right="149" w:firstLine="0"/>
              <w:jc w:val="both"/>
              <w:rPr>
                <w:sz w:val="20"/>
                <w:szCs w:val="20"/>
              </w:rPr>
            </w:pPr>
            <w:r w:rsidDel="00000000" w:rsidR="00000000" w:rsidRPr="00000000">
              <w:rPr>
                <w:b w:val="1"/>
                <w:bCs w:val="1"/>
                <w:color w:val="1b1b1b"/>
                <w:sz w:val="20"/>
                <w:szCs w:val="20"/>
                <w:rtl w:val="0"/>
              </w:rPr>
              <w:t xml:space="preserve">Conception de programmes de formation continue par APC </w:t>
            </w:r>
            <w:r w:rsidDel="00000000" w:rsidR="00000000" w:rsidRPr="00000000">
              <w:rPr>
                <w:color w:val="1b1b1b"/>
                <w:sz w:val="20"/>
                <w:szCs w:val="20"/>
                <w:rtl w:val="0"/>
              </w:rPr>
              <w:t xml:space="preserve">pour les hôtels Marmara (Agadir &amp; Marrakech) et pour Kenzi Academy, pour le compte du cabinet SFORHET.</w:t>
            </w:r>
            <w:r w:rsidDel="00000000" w:rsidR="00000000" w:rsidRPr="00000000">
              <w:rPr>
                <w:rtl w:val="0"/>
              </w:rPr>
            </w:r>
          </w:p>
        </w:tc>
      </w:tr>
      <w:tr>
        <w:trPr>
          <w:cantSplit w:val="0"/>
          <w:trHeight w:val="1540" w:hRule="atLeast"/>
          <w:tblHeader w:val="0"/>
        </w:trPr>
        <w:tc>
          <w:tcPr>
            <w:shd w:fill="f6fafd" w:val="clear"/>
          </w:tcPr>
          <w:p w:rsidR="00000000" w:rsidDel="00000000" w:rsidP="00000000" w:rsidRDefault="00000000" w:rsidRPr="00000000" w14:paraId="0000006B">
            <w:pPr>
              <w:spacing w:before="130" w:lineRule="auto"/>
              <w:ind w:left="174" w:firstLine="0"/>
              <w:rPr>
                <w:sz w:val="20"/>
                <w:szCs w:val="20"/>
              </w:rPr>
            </w:pPr>
            <w:r w:rsidDel="00000000" w:rsidR="00000000" w:rsidRPr="00000000">
              <w:rPr>
                <w:color w:val="1b1b1b"/>
                <w:sz w:val="20"/>
                <w:szCs w:val="20"/>
                <w:rtl w:val="0"/>
              </w:rPr>
              <w:t xml:space="preserve">Côte d'Ivoire</w:t>
            </w:r>
            <w:r w:rsidDel="00000000" w:rsidR="00000000" w:rsidRPr="00000000">
              <w:rPr>
                <w:rtl w:val="0"/>
              </w:rPr>
            </w:r>
          </w:p>
        </w:tc>
        <w:tc>
          <w:tcPr>
            <w:shd w:fill="f6fafd" w:val="clear"/>
          </w:tcPr>
          <w:p w:rsidR="00000000" w:rsidDel="00000000" w:rsidP="00000000" w:rsidRDefault="00000000" w:rsidRPr="00000000" w14:paraId="0000006C">
            <w:pPr>
              <w:spacing w:before="130" w:lineRule="auto"/>
              <w:ind w:left="1253" w:firstLine="0"/>
              <w:rPr>
                <w:sz w:val="20"/>
                <w:szCs w:val="20"/>
              </w:rPr>
            </w:pPr>
            <w:r w:rsidDel="00000000" w:rsidR="00000000" w:rsidRPr="00000000">
              <w:rPr>
                <w:color w:val="1b1b1b"/>
                <w:sz w:val="20"/>
                <w:szCs w:val="20"/>
                <w:rtl w:val="0"/>
              </w:rPr>
              <w:t xml:space="preserve">2014 &amp; 2023</w:t>
            </w:r>
            <w:r w:rsidDel="00000000" w:rsidR="00000000" w:rsidRPr="00000000">
              <w:rPr>
                <w:rtl w:val="0"/>
              </w:rPr>
            </w:r>
          </w:p>
        </w:tc>
        <w:tc>
          <w:tcPr>
            <w:shd w:fill="f6fafd" w:val="clear"/>
          </w:tcPr>
          <w:p w:rsidR="00000000" w:rsidDel="00000000" w:rsidP="00000000" w:rsidRDefault="00000000" w:rsidRPr="00000000" w14:paraId="0000006D">
            <w:pPr>
              <w:spacing w:before="130" w:line="276" w:lineRule="auto"/>
              <w:ind w:left="199" w:right="148" w:firstLine="0"/>
              <w:jc w:val="both"/>
              <w:rPr>
                <w:sz w:val="20"/>
                <w:szCs w:val="20"/>
              </w:rPr>
            </w:pPr>
            <w:r w:rsidDel="00000000" w:rsidR="00000000" w:rsidRPr="00000000">
              <w:rPr>
                <w:b w:val="1"/>
                <w:bCs w:val="1"/>
                <w:color w:val="1b1b1b"/>
                <w:sz w:val="20"/>
                <w:szCs w:val="20"/>
                <w:rtl w:val="0"/>
              </w:rPr>
              <w:t xml:space="preserve">Formation de 30 formateurs selon l’APC </w:t>
            </w:r>
            <w:r w:rsidDel="00000000" w:rsidR="00000000" w:rsidRPr="00000000">
              <w:rPr>
                <w:color w:val="1b1b1b"/>
                <w:sz w:val="20"/>
                <w:szCs w:val="20"/>
                <w:rtl w:val="0"/>
              </w:rPr>
              <w:t xml:space="preserve">dans les métiers du BTP et Génie Mécanique (2014, Financement ONUDI) et </w:t>
            </w:r>
            <w:r w:rsidDel="00000000" w:rsidR="00000000" w:rsidRPr="00000000">
              <w:rPr>
                <w:b w:val="1"/>
                <w:bCs w:val="1"/>
                <w:color w:val="1b1b1b"/>
                <w:sz w:val="20"/>
                <w:szCs w:val="20"/>
                <w:rtl w:val="0"/>
              </w:rPr>
              <w:t xml:space="preserve">élaboration des curricula de 5 filières </w:t>
            </w:r>
            <w:r w:rsidDel="00000000" w:rsidR="00000000" w:rsidRPr="00000000">
              <w:rPr>
                <w:color w:val="1b1b1b"/>
                <w:sz w:val="20"/>
                <w:szCs w:val="20"/>
                <w:rtl w:val="0"/>
              </w:rPr>
              <w:t xml:space="preserve">de formation (2022, Financement BID).</w:t>
            </w:r>
            <w:r w:rsidDel="00000000" w:rsidR="00000000" w:rsidRPr="00000000">
              <w:rPr>
                <w:rtl w:val="0"/>
              </w:rPr>
            </w:r>
          </w:p>
        </w:tc>
      </w:tr>
      <w:tr>
        <w:trPr>
          <w:cantSplit w:val="0"/>
          <w:trHeight w:val="1559" w:hRule="atLeast"/>
          <w:tblHeader w:val="0"/>
        </w:trPr>
        <w:tc>
          <w:tcPr>
            <w:shd w:fill="f6fafd" w:val="clear"/>
          </w:tcPr>
          <w:p w:rsidR="00000000" w:rsidDel="00000000" w:rsidP="00000000" w:rsidRDefault="00000000" w:rsidRPr="00000000" w14:paraId="0000006E">
            <w:pPr>
              <w:spacing w:before="143" w:lineRule="auto"/>
              <w:ind w:left="174" w:firstLine="0"/>
              <w:rPr>
                <w:sz w:val="20"/>
                <w:szCs w:val="20"/>
              </w:rPr>
            </w:pPr>
            <w:r w:rsidDel="00000000" w:rsidR="00000000" w:rsidRPr="00000000">
              <w:rPr>
                <w:color w:val="1b1b1b"/>
                <w:sz w:val="20"/>
                <w:szCs w:val="20"/>
                <w:rtl w:val="0"/>
              </w:rPr>
              <w:t xml:space="preserve">Mauritanie</w:t>
            </w:r>
            <w:r w:rsidDel="00000000" w:rsidR="00000000" w:rsidRPr="00000000">
              <w:rPr>
                <w:rtl w:val="0"/>
              </w:rPr>
            </w:r>
          </w:p>
        </w:tc>
        <w:tc>
          <w:tcPr>
            <w:shd w:fill="f6fafd" w:val="clear"/>
          </w:tcPr>
          <w:p w:rsidR="00000000" w:rsidDel="00000000" w:rsidP="00000000" w:rsidRDefault="00000000" w:rsidRPr="00000000" w14:paraId="0000006F">
            <w:pPr>
              <w:spacing w:before="143" w:lineRule="auto"/>
              <w:ind w:left="1253" w:firstLine="0"/>
              <w:rPr>
                <w:sz w:val="20"/>
                <w:szCs w:val="20"/>
              </w:rPr>
            </w:pPr>
            <w:r w:rsidDel="00000000" w:rsidR="00000000" w:rsidRPr="00000000">
              <w:rPr>
                <w:color w:val="1b1b1b"/>
                <w:sz w:val="20"/>
                <w:szCs w:val="20"/>
                <w:rtl w:val="0"/>
              </w:rPr>
              <w:t xml:space="preserve">2019 &amp; 2022</w:t>
            </w:r>
            <w:r w:rsidDel="00000000" w:rsidR="00000000" w:rsidRPr="00000000">
              <w:rPr>
                <w:rtl w:val="0"/>
              </w:rPr>
            </w:r>
          </w:p>
        </w:tc>
        <w:tc>
          <w:tcPr>
            <w:shd w:fill="f6fafd" w:val="clear"/>
          </w:tcPr>
          <w:p w:rsidR="00000000" w:rsidDel="00000000" w:rsidP="00000000" w:rsidRDefault="00000000" w:rsidRPr="00000000" w14:paraId="00000070">
            <w:pPr>
              <w:spacing w:before="143" w:line="276" w:lineRule="auto"/>
              <w:ind w:left="199" w:right="152" w:firstLine="0"/>
              <w:jc w:val="both"/>
              <w:rPr>
                <w:sz w:val="20"/>
                <w:szCs w:val="20"/>
              </w:rPr>
            </w:pPr>
            <w:r w:rsidDel="00000000" w:rsidR="00000000" w:rsidRPr="00000000">
              <w:rPr>
                <w:b w:val="1"/>
                <w:bCs w:val="1"/>
                <w:color w:val="1b1b1b"/>
                <w:sz w:val="20"/>
                <w:szCs w:val="20"/>
                <w:rtl w:val="0"/>
              </w:rPr>
              <w:t xml:space="preserve">Formation de 55 formateurs et 17 cadres selon l’APC </w:t>
            </w:r>
            <w:r w:rsidDel="00000000" w:rsidR="00000000" w:rsidRPr="00000000">
              <w:rPr>
                <w:color w:val="1b1b1b"/>
                <w:sz w:val="20"/>
                <w:szCs w:val="20"/>
                <w:rtl w:val="0"/>
              </w:rPr>
              <w:t xml:space="preserve">du Ministère en charge de la FP (2019) et </w:t>
            </w:r>
            <w:r w:rsidDel="00000000" w:rsidR="00000000" w:rsidRPr="00000000">
              <w:rPr>
                <w:b w:val="1"/>
                <w:bCs w:val="1"/>
                <w:color w:val="1b1b1b"/>
                <w:sz w:val="20"/>
                <w:szCs w:val="20"/>
                <w:rtl w:val="0"/>
              </w:rPr>
              <w:t xml:space="preserve">formation de 8 Directeurs d'établissements </w:t>
            </w:r>
            <w:r w:rsidDel="00000000" w:rsidR="00000000" w:rsidRPr="00000000">
              <w:rPr>
                <w:color w:val="1b1b1b"/>
                <w:sz w:val="20"/>
                <w:szCs w:val="20"/>
                <w:rtl w:val="0"/>
              </w:rPr>
              <w:t xml:space="preserve">et cadres en partenariat avec la Région Rabat Salé Kénitra (2022).</w:t>
            </w:r>
            <w:r w:rsidDel="00000000" w:rsidR="00000000" w:rsidRPr="00000000">
              <w:rPr>
                <w:rtl w:val="0"/>
              </w:rPr>
            </w:r>
          </w:p>
        </w:tc>
      </w:tr>
      <w:tr>
        <w:trPr>
          <w:cantSplit w:val="0"/>
          <w:trHeight w:val="1860" w:hRule="atLeast"/>
          <w:tblHeader w:val="0"/>
        </w:trPr>
        <w:tc>
          <w:tcPr>
            <w:shd w:fill="f6fafd" w:val="clear"/>
          </w:tcPr>
          <w:p w:rsidR="00000000" w:rsidDel="00000000" w:rsidP="00000000" w:rsidRDefault="00000000" w:rsidRPr="00000000" w14:paraId="00000071">
            <w:pPr>
              <w:spacing w:before="135" w:lineRule="auto"/>
              <w:ind w:left="174" w:firstLine="0"/>
              <w:rPr>
                <w:sz w:val="20"/>
                <w:szCs w:val="20"/>
              </w:rPr>
            </w:pPr>
            <w:r w:rsidDel="00000000" w:rsidR="00000000" w:rsidRPr="00000000">
              <w:rPr>
                <w:color w:val="1b1b1b"/>
                <w:sz w:val="20"/>
                <w:szCs w:val="20"/>
                <w:rtl w:val="0"/>
              </w:rPr>
              <w:t xml:space="preserve">Gabon</w:t>
            </w:r>
            <w:r w:rsidDel="00000000" w:rsidR="00000000" w:rsidRPr="00000000">
              <w:rPr>
                <w:rtl w:val="0"/>
              </w:rPr>
            </w:r>
          </w:p>
        </w:tc>
        <w:tc>
          <w:tcPr>
            <w:shd w:fill="f6fafd" w:val="clear"/>
          </w:tcPr>
          <w:p w:rsidR="00000000" w:rsidDel="00000000" w:rsidP="00000000" w:rsidRDefault="00000000" w:rsidRPr="00000000" w14:paraId="00000072">
            <w:pPr>
              <w:spacing w:before="135" w:lineRule="auto"/>
              <w:ind w:left="1253" w:firstLine="0"/>
              <w:rPr>
                <w:sz w:val="20"/>
                <w:szCs w:val="20"/>
              </w:rPr>
            </w:pPr>
            <w:r w:rsidDel="00000000" w:rsidR="00000000" w:rsidRPr="00000000">
              <w:rPr>
                <w:color w:val="1b1b1b"/>
                <w:sz w:val="20"/>
                <w:szCs w:val="20"/>
                <w:rtl w:val="0"/>
              </w:rPr>
              <w:t xml:space="preserve">2014 &amp; 2021</w:t>
            </w:r>
            <w:r w:rsidDel="00000000" w:rsidR="00000000" w:rsidRPr="00000000">
              <w:rPr>
                <w:rtl w:val="0"/>
              </w:rPr>
            </w:r>
          </w:p>
        </w:tc>
        <w:tc>
          <w:tcPr>
            <w:shd w:fill="f6fafd" w:val="clear"/>
          </w:tcPr>
          <w:p w:rsidR="00000000" w:rsidDel="00000000" w:rsidP="00000000" w:rsidRDefault="00000000" w:rsidRPr="00000000" w14:paraId="00000073">
            <w:pPr>
              <w:tabs>
                <w:tab w:val="left" w:leader="none" w:pos="2319"/>
                <w:tab w:val="left" w:leader="none" w:pos="3501"/>
              </w:tabs>
              <w:spacing w:before="135" w:line="276" w:lineRule="auto"/>
              <w:ind w:left="199" w:right="154" w:firstLine="0"/>
              <w:jc w:val="both"/>
              <w:rPr>
                <w:b w:val="1"/>
                <w:bCs w:val="1"/>
                <w:sz w:val="20"/>
                <w:szCs w:val="20"/>
              </w:rPr>
            </w:pPr>
            <w:r w:rsidDel="00000000" w:rsidR="00000000" w:rsidRPr="00000000">
              <w:rPr>
                <w:b w:val="1"/>
                <w:bCs w:val="1"/>
                <w:color w:val="1b1b1b"/>
                <w:sz w:val="20"/>
                <w:szCs w:val="20"/>
                <w:rtl w:val="0"/>
              </w:rPr>
              <w:t xml:space="preserve">Formation de 48 formateurs selon l’APC </w:t>
            </w:r>
            <w:r w:rsidDel="00000000" w:rsidR="00000000" w:rsidRPr="00000000">
              <w:rPr>
                <w:color w:val="1b1b1b"/>
                <w:sz w:val="20"/>
                <w:szCs w:val="20"/>
                <w:rtl w:val="0"/>
              </w:rPr>
              <w:t xml:space="preserve">en pédagogie et perfectionnement technique (2014-2018)</w:t>
              <w:tab/>
              <w:t xml:space="preserve">et</w:t>
              <w:tab/>
            </w:r>
            <w:r w:rsidDel="00000000" w:rsidR="00000000" w:rsidRPr="00000000">
              <w:rPr>
                <w:b w:val="1"/>
                <w:bCs w:val="1"/>
                <w:color w:val="1b1b1b"/>
                <w:sz w:val="20"/>
                <w:szCs w:val="20"/>
                <w:rtl w:val="0"/>
              </w:rPr>
              <w:t xml:space="preserve">formation</w:t>
            </w:r>
            <w:r w:rsidDel="00000000" w:rsidR="00000000" w:rsidRPr="00000000">
              <w:rPr>
                <w:rtl w:val="0"/>
              </w:rPr>
            </w:r>
          </w:p>
          <w:p w:rsidR="00000000" w:rsidDel="00000000" w:rsidP="00000000" w:rsidRDefault="00000000" w:rsidRPr="00000000" w14:paraId="00000074">
            <w:pPr>
              <w:spacing w:line="276" w:lineRule="auto"/>
              <w:ind w:left="199" w:right="148" w:firstLine="0"/>
              <w:jc w:val="both"/>
              <w:rPr>
                <w:sz w:val="20"/>
                <w:szCs w:val="20"/>
              </w:rPr>
            </w:pPr>
            <w:r w:rsidDel="00000000" w:rsidR="00000000" w:rsidRPr="00000000">
              <w:rPr>
                <w:b w:val="1"/>
                <w:bCs w:val="1"/>
                <w:color w:val="1b1b1b"/>
                <w:sz w:val="20"/>
                <w:szCs w:val="20"/>
                <w:rtl w:val="0"/>
              </w:rPr>
              <w:t xml:space="preserve">technico-pédagogique de 43 formateurs et 2 directeurs </w:t>
            </w:r>
            <w:r w:rsidDel="00000000" w:rsidR="00000000" w:rsidRPr="00000000">
              <w:rPr>
                <w:color w:val="1b1b1b"/>
                <w:sz w:val="20"/>
                <w:szCs w:val="20"/>
                <w:rtl w:val="0"/>
              </w:rPr>
              <w:t xml:space="preserve">dans le cadre du projet PRODECE (2021, Financement Banque Mondiale).</w:t>
            </w:r>
            <w:r w:rsidDel="00000000" w:rsidR="00000000" w:rsidRPr="00000000">
              <w:rPr>
                <w:rtl w:val="0"/>
              </w:rPr>
            </w:r>
          </w:p>
        </w:tc>
      </w:tr>
      <w:tr>
        <w:trPr>
          <w:cantSplit w:val="0"/>
          <w:trHeight w:val="1559" w:hRule="atLeast"/>
          <w:tblHeader w:val="0"/>
        </w:trPr>
        <w:tc>
          <w:tcPr>
            <w:shd w:fill="f6fafd" w:val="clear"/>
          </w:tcPr>
          <w:p w:rsidR="00000000" w:rsidDel="00000000" w:rsidP="00000000" w:rsidRDefault="00000000" w:rsidRPr="00000000" w14:paraId="00000075">
            <w:pPr>
              <w:spacing w:before="141" w:lineRule="auto"/>
              <w:ind w:left="174" w:firstLine="0"/>
              <w:rPr>
                <w:sz w:val="20"/>
                <w:szCs w:val="20"/>
              </w:rPr>
            </w:pPr>
            <w:r w:rsidDel="00000000" w:rsidR="00000000" w:rsidRPr="00000000">
              <w:rPr>
                <w:color w:val="1b1b1b"/>
                <w:sz w:val="20"/>
                <w:szCs w:val="20"/>
                <w:rtl w:val="0"/>
              </w:rPr>
              <w:t xml:space="preserve">Maroc et France</w:t>
            </w:r>
            <w:r w:rsidDel="00000000" w:rsidR="00000000" w:rsidRPr="00000000">
              <w:rPr>
                <w:rtl w:val="0"/>
              </w:rPr>
            </w:r>
          </w:p>
        </w:tc>
        <w:tc>
          <w:tcPr>
            <w:shd w:fill="f6fafd" w:val="clear"/>
          </w:tcPr>
          <w:p w:rsidR="00000000" w:rsidDel="00000000" w:rsidP="00000000" w:rsidRDefault="00000000" w:rsidRPr="00000000" w14:paraId="00000076">
            <w:pPr>
              <w:spacing w:before="141" w:lineRule="auto"/>
              <w:ind w:left="1253" w:firstLine="0"/>
              <w:rPr>
                <w:sz w:val="20"/>
                <w:szCs w:val="20"/>
              </w:rPr>
            </w:pPr>
            <w:r w:rsidDel="00000000" w:rsidR="00000000" w:rsidRPr="00000000">
              <w:rPr>
                <w:color w:val="1b1b1b"/>
                <w:sz w:val="20"/>
                <w:szCs w:val="20"/>
                <w:rtl w:val="0"/>
              </w:rPr>
              <w:t xml:space="preserve">2016 &amp; 2019</w:t>
            </w:r>
            <w:r w:rsidDel="00000000" w:rsidR="00000000" w:rsidRPr="00000000">
              <w:rPr>
                <w:rtl w:val="0"/>
              </w:rPr>
            </w:r>
          </w:p>
        </w:tc>
        <w:tc>
          <w:tcPr>
            <w:shd w:fill="f6fafd" w:val="clear"/>
          </w:tcPr>
          <w:p w:rsidR="00000000" w:rsidDel="00000000" w:rsidP="00000000" w:rsidRDefault="00000000" w:rsidRPr="00000000" w14:paraId="00000077">
            <w:pPr>
              <w:spacing w:before="141" w:line="276" w:lineRule="auto"/>
              <w:ind w:left="199" w:right="149" w:firstLine="0"/>
              <w:jc w:val="both"/>
              <w:rPr>
                <w:sz w:val="20"/>
                <w:szCs w:val="20"/>
              </w:rPr>
            </w:pPr>
            <w:r w:rsidDel="00000000" w:rsidR="00000000" w:rsidRPr="00000000">
              <w:rPr>
                <w:b w:val="1"/>
                <w:bCs w:val="1"/>
                <w:color w:val="1b1b1b"/>
                <w:sz w:val="20"/>
                <w:szCs w:val="20"/>
                <w:rtl w:val="0"/>
              </w:rPr>
              <w:t xml:space="preserve">Chef de Projet (Partenariat Public / FRMF / CDES Limoges) : </w:t>
            </w:r>
            <w:r w:rsidDel="00000000" w:rsidR="00000000" w:rsidRPr="00000000">
              <w:rPr>
                <w:color w:val="1b1b1b"/>
                <w:sz w:val="20"/>
                <w:szCs w:val="20"/>
                <w:rtl w:val="0"/>
              </w:rPr>
              <w:t xml:space="preserve">Gestion du projet de formation des managers de football, responsables de clubs et managers de stades et événements.</w:t>
            </w:r>
            <w:r w:rsidDel="00000000" w:rsidR="00000000" w:rsidRPr="00000000">
              <w:rPr>
                <w:rtl w:val="0"/>
              </w:rPr>
            </w:r>
          </w:p>
        </w:tc>
      </w:tr>
      <w:tr>
        <w:trPr>
          <w:cantSplit w:val="0"/>
          <w:trHeight w:val="1559" w:hRule="atLeast"/>
          <w:tblHeader w:val="0"/>
        </w:trPr>
        <w:tc>
          <w:tcPr>
            <w:shd w:fill="f6fafd" w:val="clear"/>
          </w:tcPr>
          <w:p w:rsidR="00000000" w:rsidDel="00000000" w:rsidP="00000000" w:rsidRDefault="00000000" w:rsidRPr="00000000" w14:paraId="00000078">
            <w:pPr>
              <w:spacing w:before="134" w:lineRule="auto"/>
              <w:ind w:left="174" w:firstLine="0"/>
              <w:rPr>
                <w:sz w:val="20"/>
                <w:szCs w:val="20"/>
              </w:rPr>
            </w:pPr>
            <w:r w:rsidDel="00000000" w:rsidR="00000000" w:rsidRPr="00000000">
              <w:rPr>
                <w:color w:val="1b1b1b"/>
                <w:sz w:val="20"/>
                <w:szCs w:val="20"/>
                <w:rtl w:val="0"/>
              </w:rPr>
              <w:t xml:space="preserve">Guinée</w:t>
            </w:r>
            <w:r w:rsidDel="00000000" w:rsidR="00000000" w:rsidRPr="00000000">
              <w:rPr>
                <w:rtl w:val="0"/>
              </w:rPr>
            </w:r>
          </w:p>
        </w:tc>
        <w:tc>
          <w:tcPr>
            <w:shd w:fill="f6fafd" w:val="clear"/>
          </w:tcPr>
          <w:p w:rsidR="00000000" w:rsidDel="00000000" w:rsidP="00000000" w:rsidRDefault="00000000" w:rsidRPr="00000000" w14:paraId="00000079">
            <w:pPr>
              <w:spacing w:before="134" w:lineRule="auto"/>
              <w:ind w:left="1253" w:firstLine="0"/>
              <w:rPr>
                <w:sz w:val="20"/>
                <w:szCs w:val="20"/>
              </w:rPr>
            </w:pPr>
            <w:r w:rsidDel="00000000" w:rsidR="00000000" w:rsidRPr="00000000">
              <w:rPr>
                <w:color w:val="1b1b1b"/>
                <w:sz w:val="20"/>
                <w:szCs w:val="20"/>
                <w:rtl w:val="0"/>
              </w:rPr>
              <w:t xml:space="preserve">2015 &amp; 2018</w:t>
            </w:r>
            <w:r w:rsidDel="00000000" w:rsidR="00000000" w:rsidRPr="00000000">
              <w:rPr>
                <w:rtl w:val="0"/>
              </w:rPr>
            </w:r>
          </w:p>
        </w:tc>
        <w:tc>
          <w:tcPr>
            <w:shd w:fill="f6fafd" w:val="clear"/>
          </w:tcPr>
          <w:p w:rsidR="00000000" w:rsidDel="00000000" w:rsidP="00000000" w:rsidRDefault="00000000" w:rsidRPr="00000000" w14:paraId="0000007A">
            <w:pPr>
              <w:spacing w:before="134" w:line="276" w:lineRule="auto"/>
              <w:ind w:left="199" w:right="148" w:firstLine="0"/>
              <w:jc w:val="both"/>
              <w:rPr>
                <w:sz w:val="20"/>
                <w:szCs w:val="20"/>
              </w:rPr>
            </w:pPr>
            <w:r w:rsidDel="00000000" w:rsidR="00000000" w:rsidRPr="00000000">
              <w:rPr>
                <w:b w:val="1"/>
                <w:bCs w:val="1"/>
                <w:color w:val="1b1b1b"/>
                <w:sz w:val="20"/>
                <w:szCs w:val="20"/>
                <w:rtl w:val="0"/>
              </w:rPr>
              <w:t xml:space="preserve">Formation de 160 Formateurs selon l’APC </w:t>
            </w:r>
            <w:r w:rsidDel="00000000" w:rsidR="00000000" w:rsidRPr="00000000">
              <w:rPr>
                <w:color w:val="1b1b1b"/>
                <w:sz w:val="20"/>
                <w:szCs w:val="20"/>
                <w:rtl w:val="0"/>
              </w:rPr>
              <w:t xml:space="preserve">dans le cadre du « Projet d'appui au développement des écoles de formation technique et professionnelle » (Financement Fonds Saoudien).</w:t>
            </w:r>
            <w:r w:rsidDel="00000000" w:rsidR="00000000" w:rsidRPr="00000000">
              <w:rPr>
                <w:rtl w:val="0"/>
              </w:rPr>
            </w:r>
          </w:p>
        </w:tc>
      </w:tr>
    </w:tbl>
    <w:p w:rsidR="00000000" w:rsidDel="00000000" w:rsidP="00000000" w:rsidRDefault="00000000" w:rsidRPr="00000000" w14:paraId="0000007B">
      <w:pPr>
        <w:spacing w:before="136" w:line="276" w:lineRule="auto"/>
        <w:ind w:left="0" w:firstLine="0"/>
        <w:jc w:val="both"/>
        <w:rPr/>
        <w:sectPr>
          <w:type w:val="nextPage"/>
          <w:pgSz w:h="15840" w:w="12240" w:orient="portrait"/>
          <w:pgMar w:bottom="280" w:top="1360" w:left="0" w:right="0" w:header="360" w:footer="360"/>
        </w:sect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5840" w:w="12240" w:orient="portrait"/>
          <w:pgMar w:bottom="280" w:top="1660" w:left="0" w:right="0" w:header="360" w:footer="360"/>
        </w:sectPr>
      </w:pPr>
      <w:r w:rsidDel="00000000" w:rsidR="00000000" w:rsidRPr="00000000">
        <w:rPr>
          <w:rtl w:val="0"/>
        </w:rPr>
      </w:r>
    </w:p>
    <w:p w:rsidR="00000000" w:rsidDel="00000000" w:rsidP="00000000" w:rsidRDefault="00000000" w:rsidRPr="00000000" w14:paraId="0000007D">
      <w:pPr>
        <w:spacing w:before="80" w:lineRule="auto"/>
        <w:ind w:left="144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color w:val="1b1b1b"/>
          <w:sz w:val="24"/>
          <w:szCs w:val="24"/>
          <w:u w:val="single"/>
          <w:rtl w:val="0"/>
        </w:rPr>
        <w:t xml:space="preserve">Expérience professionnelle</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1265.0" w:type="dxa"/>
        <w:jc w:val="left"/>
        <w:tblInd w:w="5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1080"/>
        <w:gridCol w:w="3345"/>
        <w:gridCol w:w="4215"/>
        <w:tblGridChange w:id="0">
          <w:tblGrid>
            <w:gridCol w:w="2625"/>
            <w:gridCol w:w="1080"/>
            <w:gridCol w:w="3345"/>
            <w:gridCol w:w="4215"/>
          </w:tblGrid>
        </w:tblGridChange>
      </w:tblGrid>
      <w:tr>
        <w:trPr>
          <w:cantSplit w:val="0"/>
          <w:trHeight w:val="800" w:hRule="atLeast"/>
          <w:tblHeader w:val="0"/>
        </w:trPr>
        <w:tc>
          <w:tcPr>
            <w:shd w:fill="f6fafd" w:val="cle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67" w:line="240" w:lineRule="auto"/>
              <w:ind w:left="1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De (date à date)</w:t>
            </w:r>
            <w:r w:rsidDel="00000000" w:rsidR="00000000" w:rsidRPr="00000000">
              <w:rPr>
                <w:rtl w:val="0"/>
              </w:rPr>
            </w:r>
          </w:p>
        </w:tc>
        <w:tc>
          <w:tcPr>
            <w:shd w:fill="f6fafd"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267" w:line="240" w:lineRule="auto"/>
              <w:ind w:left="6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Lieu</w:t>
            </w:r>
            <w:r w:rsidDel="00000000" w:rsidR="00000000" w:rsidRPr="00000000">
              <w:rPr>
                <w:rtl w:val="0"/>
              </w:rPr>
            </w:r>
          </w:p>
        </w:tc>
        <w:tc>
          <w:tcPr>
            <w:shd w:fill="f6fafd" w:val="cle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267" w:line="240" w:lineRule="auto"/>
              <w:ind w:left="18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Institution/Entreprise</w:t>
            </w:r>
            <w:r w:rsidDel="00000000" w:rsidR="00000000" w:rsidRPr="00000000">
              <w:rPr>
                <w:rtl w:val="0"/>
              </w:rPr>
            </w:r>
          </w:p>
        </w:tc>
        <w:tc>
          <w:tcPr>
            <w:shd w:fill="f6fafd"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267" w:line="240" w:lineRule="auto"/>
              <w:ind w:left="45"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Fonction</w:t>
            </w:r>
            <w:r w:rsidDel="00000000" w:rsidR="00000000" w:rsidRPr="00000000">
              <w:rPr>
                <w:rtl w:val="0"/>
              </w:rPr>
            </w:r>
          </w:p>
        </w:tc>
      </w:tr>
      <w:tr>
        <w:trPr>
          <w:cantSplit w:val="0"/>
          <w:trHeight w:val="690" w:hRule="atLeast"/>
          <w:tblHeader w:val="0"/>
        </w:trPr>
        <w:tc>
          <w:tcPr>
            <w:shd w:fill="f6fafd" w:val="clear"/>
          </w:tcPr>
          <w:p w:rsidR="00000000" w:rsidDel="00000000" w:rsidP="00000000" w:rsidRDefault="00000000" w:rsidRPr="00000000" w14:paraId="00000083">
            <w:pPr>
              <w:spacing w:before="134" w:lineRule="auto"/>
              <w:ind w:left="175" w:firstLine="0"/>
              <w:rPr>
                <w:sz w:val="20"/>
                <w:szCs w:val="20"/>
              </w:rPr>
            </w:pPr>
            <w:r w:rsidDel="00000000" w:rsidR="00000000" w:rsidRPr="00000000">
              <w:rPr>
                <w:color w:val="1b1b1b"/>
                <w:sz w:val="20"/>
                <w:szCs w:val="20"/>
                <w:rtl w:val="0"/>
              </w:rPr>
              <w:t xml:space="preserve">Mars  2026</w:t>
            </w:r>
            <w:r w:rsidDel="00000000" w:rsidR="00000000" w:rsidRPr="00000000">
              <w:rPr>
                <w:rtl w:val="0"/>
              </w:rPr>
            </w:r>
          </w:p>
        </w:tc>
        <w:tc>
          <w:tcPr>
            <w:shd w:fill="f6fafd" w:val="clear"/>
          </w:tcPr>
          <w:p w:rsidR="00000000" w:rsidDel="00000000" w:rsidP="00000000" w:rsidRDefault="00000000" w:rsidRPr="00000000" w14:paraId="00000084">
            <w:pPr>
              <w:spacing w:before="134" w:lineRule="auto"/>
              <w:ind w:left="60" w:firstLine="0"/>
              <w:jc w:val="center"/>
              <w:rPr>
                <w:sz w:val="20"/>
                <w:szCs w:val="20"/>
              </w:rPr>
            </w:pPr>
            <w:r w:rsidDel="00000000" w:rsidR="00000000" w:rsidRPr="00000000">
              <w:rPr>
                <w:color w:val="1b1b1b"/>
                <w:sz w:val="20"/>
                <w:szCs w:val="20"/>
                <w:rtl w:val="0"/>
              </w:rPr>
              <w:t xml:space="preserve">Maroc</w:t>
            </w:r>
            <w:r w:rsidDel="00000000" w:rsidR="00000000" w:rsidRPr="00000000">
              <w:rPr>
                <w:rtl w:val="0"/>
              </w:rPr>
            </w:r>
          </w:p>
        </w:tc>
        <w:tc>
          <w:tcPr>
            <w:shd w:fill="f6fafd" w:val="clear"/>
          </w:tcPr>
          <w:p w:rsidR="00000000" w:rsidDel="00000000" w:rsidP="00000000" w:rsidRDefault="00000000" w:rsidRPr="00000000" w14:paraId="00000085">
            <w:pPr>
              <w:spacing w:before="134" w:line="276" w:lineRule="auto"/>
              <w:ind w:left="185" w:right="461" w:firstLine="0"/>
              <w:rPr>
                <w:color w:val="1b1b1b"/>
                <w:sz w:val="20"/>
                <w:szCs w:val="20"/>
              </w:rPr>
            </w:pPr>
            <w:r w:rsidDel="00000000" w:rsidR="00000000" w:rsidRPr="00000000">
              <w:rPr>
                <w:color w:val="1b1b1b"/>
                <w:sz w:val="20"/>
                <w:szCs w:val="20"/>
                <w:rtl w:val="0"/>
              </w:rPr>
              <w:t xml:space="preserve">Cabinet  TPROJECT</w:t>
            </w:r>
          </w:p>
          <w:p w:rsidR="00000000" w:rsidDel="00000000" w:rsidP="00000000" w:rsidRDefault="00000000" w:rsidRPr="00000000" w14:paraId="00000086">
            <w:pPr>
              <w:spacing w:before="134" w:line="276" w:lineRule="auto"/>
              <w:ind w:left="185" w:right="461" w:firstLine="0"/>
              <w:rPr>
                <w:color w:val="1b1b1b"/>
                <w:sz w:val="20"/>
                <w:szCs w:val="20"/>
              </w:rPr>
            </w:pPr>
            <w:r w:rsidDel="00000000" w:rsidR="00000000" w:rsidRPr="00000000">
              <w:rPr>
                <w:color w:val="1b1b1b"/>
                <w:sz w:val="20"/>
                <w:szCs w:val="20"/>
                <w:rtl w:val="0"/>
              </w:rPr>
              <w:t xml:space="preserve">TRAINING &amp; CONSULTING</w:t>
            </w:r>
          </w:p>
        </w:tc>
        <w:tc>
          <w:tcPr>
            <w:shd w:fill="f6fafd" w:val="clear"/>
          </w:tcPr>
          <w:p w:rsidR="00000000" w:rsidDel="00000000" w:rsidP="00000000" w:rsidRDefault="00000000" w:rsidRPr="00000000" w14:paraId="00000087">
            <w:pPr>
              <w:spacing w:before="134" w:line="276" w:lineRule="auto"/>
              <w:ind w:left="195" w:right="185" w:firstLine="0"/>
              <w:rPr>
                <w:sz w:val="20"/>
                <w:szCs w:val="20"/>
              </w:rPr>
            </w:pPr>
            <w:r w:rsidDel="00000000" w:rsidR="00000000" w:rsidRPr="00000000">
              <w:rPr>
                <w:color w:val="1b1b1b"/>
                <w:sz w:val="20"/>
                <w:szCs w:val="20"/>
                <w:rtl w:val="0"/>
              </w:rPr>
              <w:t xml:space="preserve">Formation  des Formateurs  Centrale DANONE.</w:t>
            </w:r>
            <w:r w:rsidDel="00000000" w:rsidR="00000000" w:rsidRPr="00000000">
              <w:rPr>
                <w:rtl w:val="0"/>
              </w:rPr>
            </w:r>
          </w:p>
        </w:tc>
      </w:tr>
      <w:tr>
        <w:trPr>
          <w:cantSplit w:val="0"/>
          <w:trHeight w:val="1059" w:hRule="atLeast"/>
          <w:tblHeader w:val="0"/>
        </w:trPr>
        <w:tc>
          <w:tcPr>
            <w:shd w:fill="f6fafd"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Février 2026</w:t>
            </w:r>
            <w:r w:rsidDel="00000000" w:rsidR="00000000" w:rsidRPr="00000000">
              <w:rPr>
                <w:rtl w:val="0"/>
              </w:rPr>
            </w:r>
          </w:p>
        </w:tc>
        <w:tc>
          <w:tcPr>
            <w:shd w:fill="f6fafd" w:val="cle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29" w:line="276" w:lineRule="auto"/>
              <w:ind w:left="185" w:right="46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Cabinet </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PROGRESS PARTNER</w:t>
            </w:r>
            <w:r w:rsidDel="00000000" w:rsidR="00000000" w:rsidRPr="00000000">
              <w:rPr>
                <w:rtl w:val="0"/>
              </w:rPr>
            </w:r>
          </w:p>
        </w:tc>
        <w:tc>
          <w:tcPr>
            <w:shd w:fill="f6fafd" w:val="cle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29"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Formation des opérateurs des machines CEMA Bois de l’Atlas sur la sécurité machines et équipements industriels.</w:t>
            </w:r>
            <w:r w:rsidDel="00000000" w:rsidR="00000000" w:rsidRPr="00000000">
              <w:rPr>
                <w:rtl w:val="0"/>
              </w:rPr>
            </w:r>
          </w:p>
        </w:tc>
      </w:tr>
      <w:tr>
        <w:trPr>
          <w:cantSplit w:val="0"/>
          <w:trHeight w:val="1300" w:hRule="atLeast"/>
          <w:tblHeader w:val="0"/>
        </w:trPr>
        <w:tc>
          <w:tcPr>
            <w:shd w:fill="f6fafd" w:val="clea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Jui</w:t>
            </w:r>
            <w:r w:rsidDel="00000000" w:rsidR="00000000" w:rsidRPr="00000000">
              <w:rPr>
                <w:color w:val="1b1b1b"/>
                <w:sz w:val="20"/>
                <w:szCs w:val="20"/>
                <w:rtl w:val="0"/>
              </w:rPr>
              <w:t xml:space="preserve">n</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2025</w:t>
            </w:r>
            <w:r w:rsidDel="00000000" w:rsidR="00000000" w:rsidRPr="00000000">
              <w:rPr>
                <w:rtl w:val="0"/>
              </w:rPr>
            </w:r>
          </w:p>
        </w:tc>
        <w:tc>
          <w:tcPr>
            <w:shd w:fill="f6fafd" w:val="cle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29" w:line="276" w:lineRule="auto"/>
              <w:ind w:left="185" w:right="46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Cabinet</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SFORHET</w:t>
            </w:r>
            <w:r w:rsidDel="00000000" w:rsidR="00000000" w:rsidRPr="00000000">
              <w:rPr>
                <w:rtl w:val="0"/>
              </w:rPr>
            </w:r>
          </w:p>
        </w:tc>
        <w:tc>
          <w:tcPr>
            <w:shd w:fill="f6fafd" w:val="cle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29"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Animation de 05 Ateliers de validation d’AST et formation et encadrement des concepteurs des programmes dans le domaine du Tourisme pour l’OFPPT.</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Février 2025</w:t>
            </w:r>
            <w:r w:rsidDel="00000000" w:rsidR="00000000" w:rsidRPr="00000000">
              <w:rPr>
                <w:rtl w:val="0"/>
              </w:rPr>
            </w:r>
          </w:p>
        </w:tc>
        <w:tc>
          <w:tcPr>
            <w:shd w:fill="f6fafd" w:val="cle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22" w:line="276" w:lineRule="auto"/>
              <w:ind w:left="185" w:right="461" w:firstLine="0"/>
              <w:jc w:val="left"/>
              <w:rPr>
                <w:color w:val="1b1b1b"/>
                <w:sz w:val="20"/>
                <w:szCs w:val="20"/>
              </w:rPr>
            </w:pPr>
            <w:r w:rsidDel="00000000" w:rsidR="00000000" w:rsidRPr="00000000">
              <w:rPr>
                <w:color w:val="1b1b1b"/>
                <w:sz w:val="20"/>
                <w:szCs w:val="20"/>
                <w:rtl w:val="0"/>
              </w:rPr>
              <w:t xml:space="preserve">Cabinet</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T</w:t>
            </w:r>
            <w:r w:rsidDel="00000000" w:rsidR="00000000" w:rsidRPr="00000000">
              <w:rPr>
                <w:color w:val="1b1b1b"/>
                <w:sz w:val="20"/>
                <w:szCs w:val="20"/>
                <w:rtl w:val="0"/>
              </w:rPr>
              <w:t xml:space="preserve">PROJECT</w:t>
            </w:r>
          </w:p>
          <w:p w:rsidR="00000000" w:rsidDel="00000000" w:rsidP="00000000" w:rsidRDefault="00000000" w:rsidRPr="00000000" w14:paraId="00000093">
            <w:pPr>
              <w:spacing w:before="134" w:line="276" w:lineRule="auto"/>
              <w:ind w:left="185" w:right="461" w:firstLine="0"/>
              <w:rPr>
                <w:color w:val="1b1b1b"/>
                <w:sz w:val="20"/>
                <w:szCs w:val="20"/>
              </w:rPr>
            </w:pPr>
            <w:r w:rsidDel="00000000" w:rsidR="00000000" w:rsidRPr="00000000">
              <w:rPr>
                <w:color w:val="1b1b1b"/>
                <w:sz w:val="20"/>
                <w:szCs w:val="20"/>
                <w:rtl w:val="0"/>
              </w:rPr>
              <w:t xml:space="preserve">TRAINING &amp; CONSULTING</w:t>
            </w:r>
          </w:p>
        </w:tc>
        <w:tc>
          <w:tcPr>
            <w:shd w:fill="f6fafd" w:val="cle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22"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Formation des formateurs de la société Saint Gobain Kénitra.</w:t>
            </w:r>
            <w:r w:rsidDel="00000000" w:rsidR="00000000" w:rsidRPr="00000000">
              <w:rPr>
                <w:rtl w:val="0"/>
              </w:rPr>
            </w:r>
          </w:p>
        </w:tc>
      </w:tr>
      <w:tr>
        <w:trPr>
          <w:cantSplit w:val="0"/>
          <w:trHeight w:val="1020" w:hRule="atLeast"/>
          <w:tblHeader w:val="0"/>
        </w:trPr>
        <w:tc>
          <w:tcPr>
            <w:shd w:fill="f6fafd" w:val="cle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Sept</w:t>
            </w:r>
            <w:r w:rsidDel="00000000" w:rsidR="00000000" w:rsidRPr="00000000">
              <w:rPr>
                <w:color w:val="1b1b1b"/>
                <w:sz w:val="20"/>
                <w:szCs w:val="20"/>
                <w:rtl w:val="0"/>
              </w:rPr>
              <w:t xml:space="preserve">embre</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2024</w:t>
            </w:r>
            <w:r w:rsidDel="00000000" w:rsidR="00000000" w:rsidRPr="00000000">
              <w:rPr>
                <w:rtl w:val="0"/>
              </w:rPr>
            </w:r>
          </w:p>
        </w:tc>
        <w:tc>
          <w:tcPr>
            <w:shd w:fill="f6fafd" w:val="cle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26" w:line="276" w:lineRule="auto"/>
              <w:ind w:left="185" w:right="46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Cabinet </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SFORHET</w:t>
            </w:r>
            <w:r w:rsidDel="00000000" w:rsidR="00000000" w:rsidRPr="00000000">
              <w:rPr>
                <w:rtl w:val="0"/>
              </w:rPr>
            </w:r>
          </w:p>
        </w:tc>
        <w:tc>
          <w:tcPr>
            <w:shd w:fill="f6fafd" w:val="cle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26" w:line="276" w:lineRule="auto"/>
              <w:ind w:left="195" w:right="224"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Conception des programmes de formation continue par APC pour les hôtels Marmara (Jardins d'Agadir à Marrakech).</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30"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Juillet</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2024</w:t>
            </w:r>
            <w:r w:rsidDel="00000000" w:rsidR="00000000" w:rsidRPr="00000000">
              <w:rPr>
                <w:rtl w:val="0"/>
              </w:rPr>
            </w:r>
          </w:p>
        </w:tc>
        <w:tc>
          <w:tcPr>
            <w:shd w:fill="f6fafd"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30"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30" w:line="276" w:lineRule="auto"/>
              <w:ind w:left="185" w:right="46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Cabinet </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SFORHET</w:t>
            </w:r>
            <w:r w:rsidDel="00000000" w:rsidR="00000000" w:rsidRPr="00000000">
              <w:rPr>
                <w:rtl w:val="0"/>
              </w:rPr>
            </w:r>
          </w:p>
        </w:tc>
        <w:tc>
          <w:tcPr>
            <w:shd w:fill="f6fafd"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30"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Conception des programmes de formation continue par APC pour Kenzi Academy.</w:t>
            </w:r>
            <w:r w:rsidDel="00000000" w:rsidR="00000000" w:rsidRPr="00000000">
              <w:rPr>
                <w:rtl w:val="0"/>
              </w:rPr>
            </w:r>
          </w:p>
        </w:tc>
      </w:tr>
      <w:tr>
        <w:trPr>
          <w:cantSplit w:val="0"/>
          <w:trHeight w:val="1020" w:hRule="atLeast"/>
          <w:tblHeader w:val="0"/>
        </w:trPr>
        <w:tc>
          <w:tcPr>
            <w:shd w:fill="f6fafd"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75" w:right="0" w:firstLine="0"/>
              <w:jc w:val="left"/>
              <w:rPr>
                <w:rFonts w:ascii="Arial" w:cs="Arial" w:eastAsia="Arial" w:hAnsi="Arial"/>
                <w:b w:val="0"/>
                <w:bCs w:val="0"/>
                <w:i w:val="0"/>
                <w:iCs w:val="0"/>
                <w:smallCaps w:val="0"/>
                <w:strike w:val="0"/>
                <w:color w:val="1b1b1b"/>
                <w:sz w:val="20"/>
                <w:szCs w:val="20"/>
                <w:u w:val="none"/>
                <w:shd w:fill="auto" w:val="clear"/>
                <w:vertAlign w:val="baseline"/>
              </w:rPr>
            </w:pPr>
            <w:r w:rsidDel="00000000" w:rsidR="00000000" w:rsidRPr="00000000">
              <w:rPr>
                <w:color w:val="1b1b1b"/>
                <w:sz w:val="20"/>
                <w:szCs w:val="20"/>
                <w:rtl w:val="0"/>
              </w:rPr>
              <w:t xml:space="preserve">Janvier 2024</w:t>
            </w:r>
            <w:r w:rsidDel="00000000" w:rsidR="00000000" w:rsidRPr="00000000">
              <w:rPr>
                <w:rtl w:val="0"/>
              </w:rPr>
            </w:r>
          </w:p>
        </w:tc>
        <w:tc>
          <w:tcPr>
            <w:shd w:fill="f6fafd"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60" w:right="0" w:firstLine="0"/>
              <w:jc w:val="center"/>
              <w:rPr>
                <w:rFonts w:ascii="Arial" w:cs="Arial" w:eastAsia="Arial" w:hAnsi="Arial"/>
                <w:b w:val="0"/>
                <w:bCs w:val="0"/>
                <w:i w:val="0"/>
                <w:iCs w:val="0"/>
                <w:smallCaps w:val="0"/>
                <w:strike w:val="0"/>
                <w:color w:val="1b1b1b"/>
                <w:sz w:val="20"/>
                <w:szCs w:val="20"/>
                <w:u w:val="none"/>
                <w:shd w:fill="auto" w:val="clear"/>
                <w:vertAlign w:val="baseline"/>
              </w:rPr>
            </w:pPr>
            <w:r w:rsidDel="00000000" w:rsidR="00000000" w:rsidRPr="00000000">
              <w:rPr>
                <w:color w:val="1b1b1b"/>
                <w:sz w:val="20"/>
                <w:szCs w:val="20"/>
                <w:rtl w:val="0"/>
              </w:rPr>
              <w:t xml:space="preserve">Maroc</w:t>
            </w:r>
            <w:r w:rsidDel="00000000" w:rsidR="00000000" w:rsidRPr="00000000">
              <w:rPr>
                <w:rtl w:val="0"/>
              </w:rPr>
            </w:r>
          </w:p>
        </w:tc>
        <w:tc>
          <w:tcPr>
            <w:shd w:fill="f6fafd"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132" w:line="276" w:lineRule="auto"/>
              <w:ind w:left="185" w:right="576" w:firstLine="0"/>
              <w:jc w:val="left"/>
              <w:rPr>
                <w:color w:val="1b1b1b"/>
                <w:sz w:val="20"/>
                <w:szCs w:val="20"/>
              </w:rPr>
            </w:pPr>
            <w:r w:rsidDel="00000000" w:rsidR="00000000" w:rsidRPr="00000000">
              <w:rPr>
                <w:color w:val="1b1b1b"/>
                <w:sz w:val="20"/>
                <w:szCs w:val="20"/>
                <w:rtl w:val="0"/>
              </w:rPr>
              <w:t xml:space="preserve">Cabinet DIGIFORM CONSULTING</w:t>
            </w:r>
          </w:p>
        </w:tc>
        <w:tc>
          <w:tcPr>
            <w:shd w:fill="f6fafd" w:val="clear"/>
          </w:tcPr>
          <w:p w:rsidR="00000000" w:rsidDel="00000000" w:rsidP="00000000" w:rsidRDefault="00000000" w:rsidRPr="00000000" w14:paraId="000000A0">
            <w:pPr>
              <w:spacing w:before="132" w:line="276" w:lineRule="auto"/>
              <w:ind w:left="195" w:right="185" w:firstLine="0"/>
              <w:rPr>
                <w:color w:val="1b1b1b"/>
                <w:sz w:val="20"/>
                <w:szCs w:val="20"/>
              </w:rPr>
            </w:pPr>
            <w:r w:rsidDel="00000000" w:rsidR="00000000" w:rsidRPr="00000000">
              <w:rPr>
                <w:color w:val="1b1b1b"/>
                <w:sz w:val="20"/>
                <w:szCs w:val="20"/>
                <w:rtl w:val="0"/>
              </w:rPr>
              <w:t xml:space="preserve">Formation des cadres d’ARCOL  sur l'ingénierie de formation continue et  la gestion de la formation Contrats Spéciaux de Formation. </w:t>
            </w:r>
          </w:p>
        </w:tc>
      </w:tr>
      <w:tr>
        <w:trPr>
          <w:cantSplit w:val="0"/>
          <w:trHeight w:val="930" w:hRule="atLeast"/>
          <w:tblHeader w:val="0"/>
        </w:trPr>
        <w:tc>
          <w:tcPr>
            <w:shd w:fill="f6fafd" w:val="clear"/>
          </w:tcPr>
          <w:p w:rsidR="00000000" w:rsidDel="00000000" w:rsidP="00000000" w:rsidRDefault="00000000" w:rsidRPr="00000000" w14:paraId="000000A1">
            <w:pPr>
              <w:spacing w:before="134" w:lineRule="auto"/>
              <w:ind w:left="175" w:firstLine="0"/>
              <w:rPr>
                <w:sz w:val="20"/>
                <w:szCs w:val="20"/>
              </w:rPr>
            </w:pPr>
            <w:r w:rsidDel="00000000" w:rsidR="00000000" w:rsidRPr="00000000">
              <w:rPr>
                <w:color w:val="1b1b1b"/>
                <w:sz w:val="20"/>
                <w:szCs w:val="20"/>
                <w:rtl w:val="0"/>
              </w:rPr>
              <w:t xml:space="preserve">Novembre  2023</w:t>
            </w:r>
            <w:r w:rsidDel="00000000" w:rsidR="00000000" w:rsidRPr="00000000">
              <w:rPr>
                <w:rtl w:val="0"/>
              </w:rPr>
            </w:r>
          </w:p>
        </w:tc>
        <w:tc>
          <w:tcPr>
            <w:shd w:fill="f6fafd" w:val="clear"/>
          </w:tcPr>
          <w:p w:rsidR="00000000" w:rsidDel="00000000" w:rsidP="00000000" w:rsidRDefault="00000000" w:rsidRPr="00000000" w14:paraId="000000A2">
            <w:pPr>
              <w:spacing w:before="134" w:lineRule="auto"/>
              <w:ind w:left="60" w:firstLine="0"/>
              <w:jc w:val="center"/>
              <w:rPr>
                <w:sz w:val="20"/>
                <w:szCs w:val="20"/>
              </w:rPr>
            </w:pPr>
            <w:r w:rsidDel="00000000" w:rsidR="00000000" w:rsidRPr="00000000">
              <w:rPr>
                <w:color w:val="1b1b1b"/>
                <w:sz w:val="20"/>
                <w:szCs w:val="20"/>
                <w:rtl w:val="0"/>
              </w:rPr>
              <w:t xml:space="preserve">Maroc</w:t>
            </w:r>
            <w:r w:rsidDel="00000000" w:rsidR="00000000" w:rsidRPr="00000000">
              <w:rPr>
                <w:rtl w:val="0"/>
              </w:rPr>
            </w:r>
          </w:p>
        </w:tc>
        <w:tc>
          <w:tcPr>
            <w:shd w:fill="f6fafd" w:val="clear"/>
          </w:tcPr>
          <w:p w:rsidR="00000000" w:rsidDel="00000000" w:rsidP="00000000" w:rsidRDefault="00000000" w:rsidRPr="00000000" w14:paraId="000000A3">
            <w:pPr>
              <w:spacing w:before="134" w:line="276" w:lineRule="auto"/>
              <w:ind w:left="185" w:right="461" w:firstLine="0"/>
              <w:rPr>
                <w:sz w:val="20"/>
                <w:szCs w:val="20"/>
              </w:rPr>
            </w:pPr>
            <w:r w:rsidDel="00000000" w:rsidR="00000000" w:rsidRPr="00000000">
              <w:rPr>
                <w:color w:val="1b1b1b"/>
                <w:sz w:val="20"/>
                <w:szCs w:val="20"/>
                <w:rtl w:val="0"/>
              </w:rPr>
              <w:t xml:space="preserve">Cabinet  TPROJECT TRAINING &amp; CONSULTING</w:t>
            </w:r>
            <w:r w:rsidDel="00000000" w:rsidR="00000000" w:rsidRPr="00000000">
              <w:rPr>
                <w:rtl w:val="0"/>
              </w:rPr>
            </w:r>
          </w:p>
        </w:tc>
        <w:tc>
          <w:tcPr>
            <w:shd w:fill="f6fafd" w:val="clear"/>
          </w:tcPr>
          <w:p w:rsidR="00000000" w:rsidDel="00000000" w:rsidP="00000000" w:rsidRDefault="00000000" w:rsidRPr="00000000" w14:paraId="000000A4">
            <w:pPr>
              <w:spacing w:before="134" w:line="276" w:lineRule="auto"/>
              <w:ind w:left="195" w:right="185" w:firstLine="0"/>
              <w:rPr>
                <w:sz w:val="20"/>
                <w:szCs w:val="20"/>
              </w:rPr>
            </w:pPr>
            <w:r w:rsidDel="00000000" w:rsidR="00000000" w:rsidRPr="00000000">
              <w:rPr>
                <w:color w:val="1b1b1b"/>
                <w:sz w:val="20"/>
                <w:szCs w:val="20"/>
                <w:rtl w:val="0"/>
              </w:rPr>
              <w:t xml:space="preserve">Formation de 2 groupes de Formateurs pour les équipes Supply Chain et Commercial de Centrale DANONE.</w:t>
            </w:r>
            <w:r w:rsidDel="00000000" w:rsidR="00000000" w:rsidRPr="00000000">
              <w:rPr>
                <w:rtl w:val="0"/>
              </w:rPr>
            </w:r>
          </w:p>
        </w:tc>
      </w:tr>
      <w:tr>
        <w:trPr>
          <w:cantSplit w:val="0"/>
          <w:trHeight w:val="930" w:hRule="atLeast"/>
          <w:tblHeader w:val="0"/>
        </w:trPr>
        <w:tc>
          <w:tcPr>
            <w:shd w:fill="f6fafd"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Octobre 2023</w:t>
            </w:r>
            <w:r w:rsidDel="00000000" w:rsidR="00000000" w:rsidRPr="00000000">
              <w:rPr>
                <w:rtl w:val="0"/>
              </w:rPr>
            </w:r>
          </w:p>
        </w:tc>
        <w:tc>
          <w:tcPr>
            <w:shd w:fill="f6fafd" w:val="cle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32" w:line="276" w:lineRule="auto"/>
              <w:ind w:left="185" w:right="576" w:firstLine="0"/>
              <w:jc w:val="left"/>
              <w:rPr>
                <w:rFonts w:ascii="Arial" w:cs="Arial" w:eastAsia="Arial" w:hAnsi="Arial"/>
                <w:b w:val="0"/>
                <w:bCs w:val="0"/>
                <w:i w:val="0"/>
                <w:iCs w:val="0"/>
                <w:smallCaps w:val="0"/>
                <w:strike w:val="0"/>
                <w:color w:val="1b1b1b"/>
                <w:sz w:val="20"/>
                <w:szCs w:val="20"/>
                <w:u w:val="none"/>
                <w:shd w:fill="auto" w:val="clear"/>
                <w:vertAlign w:val="baseline"/>
              </w:rPr>
            </w:pPr>
            <w:r w:rsidDel="00000000" w:rsidR="00000000" w:rsidRPr="00000000">
              <w:rPr>
                <w:color w:val="1b1b1b"/>
                <w:sz w:val="20"/>
                <w:szCs w:val="20"/>
                <w:rtl w:val="0"/>
              </w:rPr>
              <w:t xml:space="preserve">Cabinet </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TPROJECT</w:t>
            </w:r>
          </w:p>
          <w:p w:rsidR="00000000" w:rsidDel="00000000" w:rsidP="00000000" w:rsidRDefault="00000000" w:rsidRPr="00000000" w14:paraId="000000A8">
            <w:pPr>
              <w:spacing w:before="134" w:line="276" w:lineRule="auto"/>
              <w:ind w:left="185" w:right="461" w:firstLine="0"/>
              <w:rPr>
                <w:color w:val="1b1b1b"/>
                <w:sz w:val="20"/>
                <w:szCs w:val="20"/>
              </w:rPr>
            </w:pPr>
            <w:r w:rsidDel="00000000" w:rsidR="00000000" w:rsidRPr="00000000">
              <w:rPr>
                <w:color w:val="1b1b1b"/>
                <w:sz w:val="20"/>
                <w:szCs w:val="20"/>
                <w:rtl w:val="0"/>
              </w:rPr>
              <w:t xml:space="preserve">TRAINING &amp; CONSULTING</w:t>
            </w:r>
          </w:p>
        </w:tc>
        <w:tc>
          <w:tcPr>
            <w:shd w:fill="f6fafd"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32"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Formation sur "Concevoir et animer une formation" pour TER.</w:t>
            </w:r>
            <w:r w:rsidDel="00000000" w:rsidR="00000000" w:rsidRPr="00000000">
              <w:rPr>
                <w:rtl w:val="0"/>
              </w:rPr>
            </w:r>
          </w:p>
        </w:tc>
      </w:tr>
      <w:tr>
        <w:trPr>
          <w:cantSplit w:val="0"/>
          <w:trHeight w:val="1140" w:hRule="atLeast"/>
          <w:tblHeader w:val="0"/>
        </w:trPr>
        <w:tc>
          <w:tcPr>
            <w:shd w:fill="f6fafd" w:val="cle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color w:val="1b1b1b"/>
                <w:sz w:val="20"/>
                <w:szCs w:val="20"/>
                <w:rtl w:val="0"/>
              </w:rPr>
              <w:t xml:space="preserve"> </w:t>
            </w: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 Juin 2023</w:t>
            </w:r>
            <w:r w:rsidDel="00000000" w:rsidR="00000000" w:rsidRPr="00000000">
              <w:rPr>
                <w:rtl w:val="0"/>
              </w:rPr>
            </w:r>
          </w:p>
        </w:tc>
        <w:tc>
          <w:tcPr>
            <w:shd w:fill="f6fafd"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136"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136" w:line="276" w:lineRule="auto"/>
              <w:ind w:left="185" w:right="46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WEBFORCE3</w:t>
            </w:r>
            <w:r w:rsidDel="00000000" w:rsidR="00000000" w:rsidRPr="00000000">
              <w:rPr>
                <w:color w:val="1b1b1b"/>
                <w:sz w:val="20"/>
                <w:szCs w:val="20"/>
                <w:rtl w:val="0"/>
              </w:rPr>
              <w:t xml:space="preserve"> France</w:t>
            </w:r>
            <w:r w:rsidDel="00000000" w:rsidR="00000000" w:rsidRPr="00000000">
              <w:rPr>
                <w:rtl w:val="0"/>
              </w:rPr>
            </w:r>
          </w:p>
        </w:tc>
        <w:tc>
          <w:tcPr>
            <w:shd w:fill="f6fafd"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136"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Formation de 60 concepteurs des programmes et des cadres de l’OFPPT de formation en Ingénierie de formation selon l’APC.</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Jan. 2001 - Fév. 2023</w:t>
            </w:r>
            <w:r w:rsidDel="00000000" w:rsidR="00000000" w:rsidRPr="00000000">
              <w:rPr>
                <w:rtl w:val="0"/>
              </w:rPr>
            </w:r>
          </w:p>
        </w:tc>
        <w:tc>
          <w:tcPr>
            <w:shd w:fill="f6fafd"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18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OFPPT</w:t>
            </w:r>
            <w:r w:rsidDel="00000000" w:rsidR="00000000" w:rsidRPr="00000000">
              <w:rPr>
                <w:rtl w:val="0"/>
              </w:rPr>
            </w:r>
          </w:p>
        </w:tc>
        <w:tc>
          <w:tcPr>
            <w:shd w:fill="f6fafd" w:val="cle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128"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Chef de Projets Afrique / Méthodologue en Ingénierie de formation APC</w:t>
            </w:r>
            <w:r w:rsidDel="00000000" w:rsidR="00000000" w:rsidRPr="00000000">
              <w:rPr>
                <w:rtl w:val="0"/>
              </w:rPr>
            </w:r>
          </w:p>
        </w:tc>
      </w:tr>
      <w:tr>
        <w:trPr>
          <w:cantSplit w:val="0"/>
          <w:trHeight w:val="1230" w:hRule="atLeast"/>
          <w:tblHeader w:val="0"/>
        </w:trPr>
        <w:tc>
          <w:tcPr>
            <w:shd w:fill="f6fafd" w:val="cle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1998 -2001</w:t>
            </w:r>
            <w:r w:rsidDel="00000000" w:rsidR="00000000" w:rsidRPr="00000000">
              <w:rPr>
                <w:rtl w:val="0"/>
              </w:rPr>
            </w:r>
          </w:p>
        </w:tc>
        <w:tc>
          <w:tcPr>
            <w:shd w:fill="f6fafd"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8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OFPPT</w:t>
            </w:r>
            <w:r w:rsidDel="00000000" w:rsidR="00000000" w:rsidRPr="00000000">
              <w:rPr>
                <w:rtl w:val="0"/>
              </w:rPr>
            </w:r>
          </w:p>
        </w:tc>
        <w:tc>
          <w:tcPr>
            <w:shd w:fill="f6fafd" w:val="cle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32" w:line="276" w:lineRule="auto"/>
              <w:ind w:left="195" w:right="1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Chef de Projet Programme de Renforcement Institutionnel Canadien au Maroc PRICAM (Restructuration du Secteur Génie Électrique selon l’APC</w:t>
            </w:r>
            <w:r w:rsidDel="00000000" w:rsidR="00000000" w:rsidRPr="00000000">
              <w:rPr>
                <w:color w:val="1b1b1b"/>
                <w:sz w:val="20"/>
                <w:szCs w:val="20"/>
                <w:rtl w:val="0"/>
              </w:rPr>
              <w:t xml:space="preserve">).</w:t>
            </w:r>
            <w:r w:rsidDel="00000000" w:rsidR="00000000" w:rsidRPr="00000000">
              <w:rPr>
                <w:rtl w:val="0"/>
              </w:rPr>
            </w:r>
          </w:p>
        </w:tc>
      </w:tr>
      <w:tr>
        <w:trPr>
          <w:cantSplit w:val="0"/>
          <w:trHeight w:val="345" w:hRule="atLeast"/>
          <w:tblHeader w:val="0"/>
        </w:trPr>
        <w:tc>
          <w:tcPr>
            <w:shd w:fill="f6fafd" w:val="cle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25"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1992 - 1998</w:t>
            </w:r>
            <w:r w:rsidDel="00000000" w:rsidR="00000000" w:rsidRPr="00000000">
              <w:rPr>
                <w:rtl w:val="0"/>
              </w:rPr>
            </w:r>
          </w:p>
        </w:tc>
        <w:tc>
          <w:tcPr>
            <w:shd w:fill="f6fafd" w:val="cle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25"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125" w:line="240" w:lineRule="auto"/>
              <w:ind w:left="18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OFPPT</w:t>
            </w:r>
            <w:r w:rsidDel="00000000" w:rsidR="00000000" w:rsidRPr="00000000">
              <w:rPr>
                <w:rtl w:val="0"/>
              </w:rPr>
            </w:r>
          </w:p>
        </w:tc>
        <w:tc>
          <w:tcPr>
            <w:shd w:fill="f6fafd"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125" w:line="240" w:lineRule="auto"/>
              <w:ind w:left="19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Méthodologue</w:t>
            </w:r>
            <w:r w:rsidDel="00000000" w:rsidR="00000000" w:rsidRPr="00000000">
              <w:rPr>
                <w:rtl w:val="0"/>
              </w:rPr>
            </w:r>
          </w:p>
        </w:tc>
      </w:tr>
      <w:tr>
        <w:trPr>
          <w:cantSplit w:val="0"/>
          <w:trHeight w:val="760" w:hRule="atLeast"/>
          <w:tblHeader w:val="0"/>
        </w:trPr>
        <w:tc>
          <w:tcPr>
            <w:shd w:fill="f6fafd" w:val="cle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135" w:line="240" w:lineRule="auto"/>
              <w:ind w:left="1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1985 - 1992</w:t>
            </w:r>
            <w:r w:rsidDel="00000000" w:rsidR="00000000" w:rsidRPr="00000000">
              <w:rPr>
                <w:rtl w:val="0"/>
              </w:rPr>
            </w:r>
          </w:p>
        </w:tc>
        <w:tc>
          <w:tcPr>
            <w:shd w:fill="f6fafd"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35" w:line="240" w:lineRule="auto"/>
              <w:ind w:left="6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Maroc</w:t>
            </w:r>
            <w:r w:rsidDel="00000000" w:rsidR="00000000" w:rsidRPr="00000000">
              <w:rPr>
                <w:rtl w:val="0"/>
              </w:rPr>
            </w:r>
          </w:p>
        </w:tc>
        <w:tc>
          <w:tcPr>
            <w:shd w:fill="f6fafd"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135" w:line="240" w:lineRule="auto"/>
              <w:ind w:left="18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OFPPT</w:t>
            </w:r>
            <w:r w:rsidDel="00000000" w:rsidR="00000000" w:rsidRPr="00000000">
              <w:rPr>
                <w:rtl w:val="0"/>
              </w:rPr>
            </w:r>
          </w:p>
        </w:tc>
        <w:tc>
          <w:tcPr>
            <w:shd w:fill="f6fafd" w:val="cle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135" w:line="276" w:lineRule="auto"/>
              <w:ind w:left="195" w:right="27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b1b1b"/>
                <w:sz w:val="20"/>
                <w:szCs w:val="20"/>
                <w:u w:val="none"/>
                <w:shd w:fill="auto" w:val="clear"/>
                <w:vertAlign w:val="baseline"/>
                <w:rtl w:val="0"/>
              </w:rPr>
              <w:t xml:space="preserve">Cadre technique / Formateur d'Électronique</w:t>
            </w: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76" w:lineRule="auto"/>
        <w:ind w:left="185"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type w:val="nextPage"/>
          <w:pgSz w:h="15840" w:w="12240" w:orient="portrait"/>
          <w:pgMar w:bottom="280" w:top="1360" w:left="0" w:right="0" w:header="360" w:footer="360"/>
        </w:sectPr>
      </w:pPr>
      <w:r w:rsidDel="00000000" w:rsidR="00000000" w:rsidRPr="00000000">
        <w:rPr>
          <w:rtl w:val="0"/>
        </w:rPr>
      </w:r>
    </w:p>
    <w:p w:rsidR="00000000" w:rsidDel="00000000" w:rsidP="00000000" w:rsidRDefault="00000000" w:rsidRPr="00000000" w14:paraId="000000BF">
      <w:pPr>
        <w:spacing w:before="80" w:lineRule="auto"/>
        <w:ind w:left="1440" w:right="0" w:firstLine="0"/>
        <w:jc w:val="left"/>
        <w:rPr>
          <w:rFonts w:ascii="Arial" w:cs="Arial" w:eastAsia="Arial" w:hAnsi="Arial"/>
          <w:b w:val="1"/>
          <w:bCs w:val="1"/>
          <w:sz w:val="24"/>
          <w:szCs w:val="24"/>
        </w:rPr>
      </w:pPr>
      <w:r w:rsidDel="00000000" w:rsidR="00000000" w:rsidRPr="00000000">
        <w:rPr>
          <w:rFonts w:ascii="Arial" w:cs="Arial" w:eastAsia="Arial" w:hAnsi="Arial"/>
          <w:b w:val="1"/>
          <w:bCs w:val="1"/>
          <w:color w:val="1b1b1b"/>
          <w:sz w:val="24"/>
          <w:szCs w:val="24"/>
          <w:rtl w:val="0"/>
        </w:rPr>
        <w:t xml:space="preserve">Autres informations utiles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905"/>
        </w:tabs>
        <w:spacing w:after="0" w:before="161" w:line="276" w:lineRule="auto"/>
        <w:ind w:left="1905" w:right="1442"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Coopération Internationale : </w:t>
      </w:r>
      <w:r w:rsidDel="00000000" w:rsidR="00000000" w:rsidRPr="00000000">
        <w:rPr>
          <w:rFonts w:ascii="Arial" w:cs="Arial" w:eastAsia="Arial" w:hAnsi="Arial"/>
          <w:b w:val="0"/>
          <w:bCs w:val="0"/>
          <w:i w:val="0"/>
          <w:iCs w:val="0"/>
          <w:smallCaps w:val="0"/>
          <w:strike w:val="0"/>
          <w:color w:val="1b1b1b"/>
          <w:sz w:val="24"/>
          <w:szCs w:val="24"/>
          <w:u w:val="none"/>
          <w:shd w:fill="auto" w:val="clear"/>
          <w:vertAlign w:val="baseline"/>
          <w:rtl w:val="0"/>
        </w:rPr>
        <w:t xml:space="preserve">Expérience avérée avec des bailleurs de fonds et partenaires internationaux majeurs : BID, Banque Mondiale (BIRD), GIZ (Allemagne), ACDI (Canada), MEDA (Union Européenne), AFD (France), AFPA (France), CCECC (Chine), KFW (Allemagne).</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905"/>
        </w:tabs>
        <w:spacing w:after="0" w:before="0" w:line="276" w:lineRule="auto"/>
        <w:ind w:left="1905" w:right="1454"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Partenariats Nationaux : </w:t>
      </w:r>
      <w:r w:rsidDel="00000000" w:rsidR="00000000" w:rsidRPr="00000000">
        <w:rPr>
          <w:rFonts w:ascii="Arial" w:cs="Arial" w:eastAsia="Arial" w:hAnsi="Arial"/>
          <w:b w:val="0"/>
          <w:bCs w:val="0"/>
          <w:i w:val="0"/>
          <w:iCs w:val="0"/>
          <w:smallCaps w:val="0"/>
          <w:strike w:val="0"/>
          <w:color w:val="1b1b1b"/>
          <w:sz w:val="24"/>
          <w:szCs w:val="24"/>
          <w:u w:val="none"/>
          <w:shd w:fill="auto" w:val="clear"/>
          <w:vertAlign w:val="baseline"/>
          <w:rtl w:val="0"/>
        </w:rPr>
        <w:t xml:space="preserve">Collaboration sur des projets de formation avec des fédérations et organismes marocains clés : FRMF, FRMG, FENELEC, FMC, ONEE,</w:t>
      </w:r>
      <w:r w:rsidDel="00000000" w:rsidR="00000000" w:rsidRPr="00000000">
        <w:rPr>
          <w:color w:val="1b1b1b"/>
          <w:sz w:val="24"/>
          <w:szCs w:val="24"/>
          <w:rtl w:val="0"/>
        </w:rPr>
        <w:t xml:space="preserve"> </w:t>
      </w:r>
      <w:r w:rsidDel="00000000" w:rsidR="00000000" w:rsidRPr="00000000">
        <w:rPr>
          <w:rFonts w:ascii="Arial" w:cs="Arial" w:eastAsia="Arial" w:hAnsi="Arial"/>
          <w:b w:val="0"/>
          <w:bCs w:val="0"/>
          <w:i w:val="0"/>
          <w:iCs w:val="0"/>
          <w:smallCaps w:val="0"/>
          <w:strike w:val="0"/>
          <w:color w:val="1b1b1b"/>
          <w:sz w:val="24"/>
          <w:szCs w:val="24"/>
          <w:u w:val="none"/>
          <w:shd w:fill="auto" w:val="clear"/>
          <w:vertAlign w:val="baseline"/>
          <w:rtl w:val="0"/>
        </w:rPr>
        <w:t xml:space="preserve">OCP Skills, MIICEN, Groupe PSA, Groupe Schneider Electric et CENTRELEC..</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905"/>
        </w:tabs>
        <w:spacing w:after="0" w:before="0" w:line="276" w:lineRule="auto"/>
        <w:ind w:left="1905" w:right="1438"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b1b1b"/>
          <w:sz w:val="24"/>
          <w:szCs w:val="24"/>
          <w:u w:val="none"/>
          <w:shd w:fill="auto" w:val="clear"/>
          <w:vertAlign w:val="baseline"/>
          <w:rtl w:val="0"/>
        </w:rPr>
        <w:t xml:space="preserve">Encadrement et Production : </w:t>
      </w:r>
      <w:r w:rsidDel="00000000" w:rsidR="00000000" w:rsidRPr="00000000">
        <w:rPr>
          <w:rFonts w:ascii="Arial" w:cs="Arial" w:eastAsia="Arial" w:hAnsi="Arial"/>
          <w:b w:val="0"/>
          <w:bCs w:val="0"/>
          <w:i w:val="0"/>
          <w:iCs w:val="0"/>
          <w:smallCaps w:val="0"/>
          <w:strike w:val="0"/>
          <w:color w:val="1b1b1b"/>
          <w:sz w:val="24"/>
          <w:szCs w:val="24"/>
          <w:u w:val="none"/>
          <w:shd w:fill="auto" w:val="clear"/>
          <w:vertAlign w:val="baseline"/>
          <w:rtl w:val="0"/>
        </w:rPr>
        <w:t xml:space="preserve">Encadrement direct d'équipes de production de programmes de formation au sein de Centres de Développement de Compétences (CDC) et formation de 200 concepteurs au processus d’élaboration des programmes de formation selon l’APC.</w:t>
      </w:r>
      <w:r w:rsidDel="00000000" w:rsidR="00000000" w:rsidRPr="00000000">
        <w:rPr>
          <w:rtl w:val="0"/>
        </w:rPr>
      </w:r>
    </w:p>
    <w:sectPr>
      <w:type w:val="nextPage"/>
      <w:pgSz w:h="15840" w:w="12240" w:orient="portrait"/>
      <w:pgMar w:bottom="280" w:top="1360" w:left="0"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1905" w:hanging="360"/>
      </w:pPr>
      <w:rPr>
        <w:rFonts w:ascii="Arial" w:cs="Arial" w:eastAsia="Arial" w:hAnsi="Arial"/>
        <w:b w:val="0"/>
        <w:bCs w:val="0"/>
        <w:i w:val="0"/>
        <w:iCs w:val="0"/>
        <w:sz w:val="24"/>
        <w:szCs w:val="24"/>
      </w:rPr>
    </w:lvl>
    <w:lvl w:ilvl="1">
      <w:start w:val="0"/>
      <w:numFmt w:val="bullet"/>
      <w:lvlText w:val="•"/>
      <w:lvlJc w:val="left"/>
      <w:pPr>
        <w:ind w:left="2934" w:hanging="360"/>
      </w:pPr>
      <w:rPr/>
    </w:lvl>
    <w:lvl w:ilvl="2">
      <w:start w:val="0"/>
      <w:numFmt w:val="bullet"/>
      <w:lvlText w:val="•"/>
      <w:lvlJc w:val="left"/>
      <w:pPr>
        <w:ind w:left="3968" w:hanging="360"/>
      </w:pPr>
      <w:rPr/>
    </w:lvl>
    <w:lvl w:ilvl="3">
      <w:start w:val="0"/>
      <w:numFmt w:val="bullet"/>
      <w:lvlText w:val="•"/>
      <w:lvlJc w:val="left"/>
      <w:pPr>
        <w:ind w:left="5002" w:hanging="360"/>
      </w:pPr>
      <w:rPr/>
    </w:lvl>
    <w:lvl w:ilvl="4">
      <w:start w:val="0"/>
      <w:numFmt w:val="bullet"/>
      <w:lvlText w:val="•"/>
      <w:lvlJc w:val="left"/>
      <w:pPr>
        <w:ind w:left="6036" w:hanging="360"/>
      </w:pPr>
      <w:rPr/>
    </w:lvl>
    <w:lvl w:ilvl="5">
      <w:start w:val="0"/>
      <w:numFmt w:val="bullet"/>
      <w:lvlText w:val="•"/>
      <w:lvlJc w:val="left"/>
      <w:pPr>
        <w:ind w:left="7070" w:hanging="360"/>
      </w:pPr>
      <w:rPr/>
    </w:lvl>
    <w:lvl w:ilvl="6">
      <w:start w:val="0"/>
      <w:numFmt w:val="bullet"/>
      <w:lvlText w:val="•"/>
      <w:lvlJc w:val="left"/>
      <w:pPr>
        <w:ind w:left="8104" w:hanging="360"/>
      </w:pPr>
      <w:rPr/>
    </w:lvl>
    <w:lvl w:ilvl="7">
      <w:start w:val="0"/>
      <w:numFmt w:val="bullet"/>
      <w:lvlText w:val="•"/>
      <w:lvlJc w:val="left"/>
      <w:pPr>
        <w:ind w:left="9138" w:hanging="360"/>
      </w:pPr>
      <w:rPr/>
    </w:lvl>
    <w:lvl w:ilvl="8">
      <w:start w:val="0"/>
      <w:numFmt w:val="bullet"/>
      <w:lvlText w:val="•"/>
      <w:lvlJc w:val="left"/>
      <w:pPr>
        <w:ind w:left="10172" w:hanging="360"/>
      </w:pPr>
      <w:rPr/>
    </w:lvl>
  </w:abstractNum>
  <w:abstractNum w:abstractNumId="11">
    <w:lvl w:ilvl="0">
      <w:start w:val="0"/>
      <w:numFmt w:val="bullet"/>
      <w:lvlText w:val="●"/>
      <w:lvlJc w:val="left"/>
      <w:pPr>
        <w:ind w:left="1905" w:hanging="360"/>
      </w:pPr>
      <w:rPr>
        <w:rFonts w:ascii="Arial" w:cs="Arial" w:eastAsia="Arial" w:hAnsi="Arial"/>
        <w:b w:val="0"/>
        <w:bCs w:val="0"/>
        <w:i w:val="0"/>
        <w:iCs w:val="0"/>
        <w:sz w:val="24"/>
        <w:szCs w:val="24"/>
      </w:rPr>
    </w:lvl>
    <w:lvl w:ilvl="1">
      <w:start w:val="0"/>
      <w:numFmt w:val="bullet"/>
      <w:lvlText w:val="•"/>
      <w:lvlJc w:val="left"/>
      <w:pPr>
        <w:ind w:left="2934" w:hanging="360"/>
      </w:pPr>
      <w:rPr/>
    </w:lvl>
    <w:lvl w:ilvl="2">
      <w:start w:val="0"/>
      <w:numFmt w:val="bullet"/>
      <w:lvlText w:val="•"/>
      <w:lvlJc w:val="left"/>
      <w:pPr>
        <w:ind w:left="3968" w:hanging="360"/>
      </w:pPr>
      <w:rPr/>
    </w:lvl>
    <w:lvl w:ilvl="3">
      <w:start w:val="0"/>
      <w:numFmt w:val="bullet"/>
      <w:lvlText w:val="•"/>
      <w:lvlJc w:val="left"/>
      <w:pPr>
        <w:ind w:left="5002" w:hanging="360"/>
      </w:pPr>
      <w:rPr/>
    </w:lvl>
    <w:lvl w:ilvl="4">
      <w:start w:val="0"/>
      <w:numFmt w:val="bullet"/>
      <w:lvlText w:val="•"/>
      <w:lvlJc w:val="left"/>
      <w:pPr>
        <w:ind w:left="6036" w:hanging="360"/>
      </w:pPr>
      <w:rPr/>
    </w:lvl>
    <w:lvl w:ilvl="5">
      <w:start w:val="0"/>
      <w:numFmt w:val="bullet"/>
      <w:lvlText w:val="•"/>
      <w:lvlJc w:val="left"/>
      <w:pPr>
        <w:ind w:left="7070" w:hanging="360"/>
      </w:pPr>
      <w:rPr/>
    </w:lvl>
    <w:lvl w:ilvl="6">
      <w:start w:val="0"/>
      <w:numFmt w:val="bullet"/>
      <w:lvlText w:val="•"/>
      <w:lvlJc w:val="left"/>
      <w:pPr>
        <w:ind w:left="8104" w:hanging="360"/>
      </w:pPr>
      <w:rPr/>
    </w:lvl>
    <w:lvl w:ilvl="7">
      <w:start w:val="0"/>
      <w:numFmt w:val="bullet"/>
      <w:lvlText w:val="•"/>
      <w:lvlJc w:val="left"/>
      <w:pPr>
        <w:ind w:left="9138" w:hanging="360"/>
      </w:pPr>
      <w:rPr/>
    </w:lvl>
    <w:lvl w:ilvl="8">
      <w:start w:val="0"/>
      <w:numFmt w:val="bullet"/>
      <w:lvlText w:val="•"/>
      <w:lvlJc w:val="left"/>
      <w:pPr>
        <w:ind w:left="10172" w:hanging="360"/>
      </w:pPr>
      <w:rPr/>
    </w:lvl>
  </w:abstractNum>
  <w:abstractNum w:abstractNumId="12">
    <w:lvl w:ilvl="0">
      <w:start w:val="0"/>
      <w:numFmt w:val="bullet"/>
      <w:lvlText w:val="-"/>
      <w:lvlJc w:val="left"/>
      <w:pPr>
        <w:ind w:left="730" w:hanging="360"/>
      </w:pPr>
      <w:rPr>
        <w:rFonts w:ascii="Arial" w:cs="Arial" w:eastAsia="Arial" w:hAnsi="Arial"/>
        <w:b w:val="0"/>
        <w:bCs w:val="0"/>
        <w:i w:val="0"/>
        <w:iCs w:val="0"/>
        <w:color w:val="1b1b1b"/>
        <w:sz w:val="20"/>
        <w:szCs w:val="20"/>
      </w:rPr>
    </w:lvl>
    <w:lvl w:ilvl="1">
      <w:start w:val="0"/>
      <w:numFmt w:val="bullet"/>
      <w:lvlText w:val="•"/>
      <w:lvlJc w:val="left"/>
      <w:pPr>
        <w:ind w:left="1152" w:hanging="360"/>
      </w:pPr>
      <w:rPr/>
    </w:lvl>
    <w:lvl w:ilvl="2">
      <w:start w:val="0"/>
      <w:numFmt w:val="bullet"/>
      <w:lvlText w:val="•"/>
      <w:lvlJc w:val="left"/>
      <w:pPr>
        <w:ind w:left="1564" w:hanging="360"/>
      </w:pPr>
      <w:rPr/>
    </w:lvl>
    <w:lvl w:ilvl="3">
      <w:start w:val="0"/>
      <w:numFmt w:val="bullet"/>
      <w:lvlText w:val="•"/>
      <w:lvlJc w:val="left"/>
      <w:pPr>
        <w:ind w:left="1976" w:hanging="360"/>
      </w:pPr>
      <w:rPr/>
    </w:lvl>
    <w:lvl w:ilvl="4">
      <w:start w:val="0"/>
      <w:numFmt w:val="bullet"/>
      <w:lvlText w:val="•"/>
      <w:lvlJc w:val="left"/>
      <w:pPr>
        <w:ind w:left="2388" w:hanging="360"/>
      </w:pPr>
      <w:rPr/>
    </w:lvl>
    <w:lvl w:ilvl="5">
      <w:start w:val="0"/>
      <w:numFmt w:val="bullet"/>
      <w:lvlText w:val="•"/>
      <w:lvlJc w:val="left"/>
      <w:pPr>
        <w:ind w:left="2800" w:hanging="360"/>
      </w:pPr>
      <w:rPr/>
    </w:lvl>
    <w:lvl w:ilvl="6">
      <w:start w:val="0"/>
      <w:numFmt w:val="bullet"/>
      <w:lvlText w:val="•"/>
      <w:lvlJc w:val="left"/>
      <w:pPr>
        <w:ind w:left="3212" w:hanging="360"/>
      </w:pPr>
      <w:rPr/>
    </w:lvl>
    <w:lvl w:ilvl="7">
      <w:start w:val="0"/>
      <w:numFmt w:val="bullet"/>
      <w:lvlText w:val="•"/>
      <w:lvlJc w:val="left"/>
      <w:pPr>
        <w:ind w:left="3624" w:hanging="360"/>
      </w:pPr>
      <w:rPr/>
    </w:lvl>
    <w:lvl w:ilvl="8">
      <w:start w:val="0"/>
      <w:numFmt w:val="bullet"/>
      <w:lvlText w:val="•"/>
      <w:lvlJc w:val="left"/>
      <w:pPr>
        <w:ind w:left="4036" w:hanging="36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0" w:lineRule="auto"/>
      <w:jc w:val="center"/>
    </w:pPr>
    <w:rPr>
      <w:rFonts w:ascii="Arial" w:cs="Arial" w:eastAsia="Arial" w:hAnsi="Arial"/>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a1EIDPchaSFhpMhY52HfhdcSw==">CgMxLjAyD2lkLjd4Z2xoOW10N3RpeTgAciExb1lZQTlBU0I4VUVWMW40QlRXRWluQUoxamE1ejRRNWM=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2026-03-12T00:00:00Z</vt:lpwstr>
  </property>
  <property fmtid="{D5CDD505-2E9C-101B-9397-08002B2CF9AE}" pid="3" name="Producer">
    <vt:lpwstr>Skia/PDF m146 Google Docs Renderer</vt:lpwstr>
  </property>
  <property fmtid="{D5CDD505-2E9C-101B-9397-08002B2CF9AE}" pid="4" name="LastSaved">
    <vt:lpwstr>2026-03-12T00:00:00Z</vt:lpwstr>
  </property>
</Properties>
</file>