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232A" w14:textId="77777777" w:rsidR="00775518" w:rsidRPr="00BD7682" w:rsidRDefault="00C020FB" w:rsidP="00ED41B4">
      <w:pPr>
        <w:spacing w:after="0" w:line="240" w:lineRule="auto"/>
        <w:jc w:val="center"/>
        <w:rPr>
          <w:rFonts w:ascii="Garamond" w:hAnsi="Garamond"/>
          <w:sz w:val="24"/>
          <w:szCs w:val="24"/>
          <w:lang w:val="fr-FR"/>
        </w:rPr>
      </w:pPr>
      <w:r w:rsidRPr="00BD7682">
        <w:rPr>
          <w:rFonts w:ascii="Elephant" w:hAnsi="Elephant"/>
          <w:b/>
          <w:sz w:val="32"/>
          <w:u w:val="single"/>
          <w:lang w:val="fr-FR"/>
        </w:rPr>
        <w:t>CURRICULUM VITAE</w:t>
      </w:r>
      <w:r w:rsidR="00775518" w:rsidRPr="00775518">
        <w:rPr>
          <w:rFonts w:ascii="Arial Rounded MT Bold" w:hAnsi="Arial Rounded MT Bold"/>
          <w:b/>
          <w:sz w:val="36"/>
          <w:u w:val="single"/>
          <w:lang w:val="fr-FR"/>
        </w:rPr>
        <w:t xml:space="preserve">                                                                          </w:t>
      </w:r>
      <w:r w:rsidR="00ED41B4" w:rsidRPr="00BD7682">
        <w:rPr>
          <w:rFonts w:ascii="Garamond" w:hAnsi="Garamond"/>
          <w:sz w:val="24"/>
          <w:szCs w:val="24"/>
          <w:lang w:val="fr-FR"/>
        </w:rPr>
        <w:t>Dr Laurent Gouindé SEDOGO</w:t>
      </w:r>
      <w:r w:rsidR="00775518" w:rsidRPr="00BD7682">
        <w:rPr>
          <w:rFonts w:ascii="Garamond" w:hAnsi="Garamond"/>
          <w:sz w:val="24"/>
          <w:szCs w:val="24"/>
          <w:lang w:val="fr-FR"/>
        </w:rPr>
        <w:t xml:space="preserve">                                                                Géomaticien/Spécialiste en GRN</w:t>
      </w:r>
    </w:p>
    <w:p w14:paraId="0E39F99F" w14:textId="77777777" w:rsidR="00ED41B4" w:rsidRPr="00BD7682" w:rsidRDefault="00ED41B4" w:rsidP="00ED41B4">
      <w:pPr>
        <w:spacing w:after="0" w:line="240" w:lineRule="auto"/>
        <w:jc w:val="center"/>
        <w:rPr>
          <w:rFonts w:ascii="Garamond" w:hAnsi="Garamond"/>
          <w:sz w:val="24"/>
          <w:szCs w:val="24"/>
          <w:lang w:val="fr-FR"/>
        </w:rPr>
      </w:pPr>
      <w:r w:rsidRPr="00BD7682">
        <w:rPr>
          <w:rFonts w:ascii="Garamond" w:hAnsi="Garamond"/>
          <w:sz w:val="24"/>
          <w:szCs w:val="24"/>
          <w:lang w:val="fr-FR"/>
        </w:rPr>
        <w:t>Col/Major à la Retraite</w:t>
      </w:r>
    </w:p>
    <w:tbl>
      <w:tblPr>
        <w:tblStyle w:val="Grilledutableau"/>
        <w:tblW w:w="10774" w:type="dxa"/>
        <w:tblInd w:w="-85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775518" w:rsidRPr="00BD7682" w14:paraId="6E4FD650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612A09DF" w14:textId="77777777" w:rsidR="00775518" w:rsidRPr="00BD7682" w:rsidRDefault="00775518" w:rsidP="004E6580">
            <w:pPr>
              <w:spacing w:after="0"/>
              <w:rPr>
                <w:rFonts w:ascii="Garamond" w:hAnsi="Garamond" w:cs="Arial"/>
                <w:b/>
                <w:sz w:val="20"/>
                <w:lang w:val="fr-FR"/>
              </w:rPr>
            </w:pPr>
          </w:p>
          <w:p w14:paraId="24C9AA4C" w14:textId="77777777" w:rsidR="00775518" w:rsidRPr="00BD7682" w:rsidRDefault="00775518" w:rsidP="004E6580">
            <w:pPr>
              <w:spacing w:after="0"/>
              <w:rPr>
                <w:rFonts w:ascii="Garamond" w:hAnsi="Garamond" w:cs="Arial"/>
                <w:b/>
                <w:sz w:val="20"/>
              </w:rPr>
            </w:pPr>
            <w:r w:rsidRPr="00BD7682">
              <w:rPr>
                <w:rFonts w:ascii="Garamond" w:hAnsi="Garamond" w:cs="Arial"/>
                <w:b/>
                <w:sz w:val="20"/>
              </w:rPr>
              <w:t>ADRESSE</w:t>
            </w:r>
          </w:p>
        </w:tc>
        <w:tc>
          <w:tcPr>
            <w:tcW w:w="7938" w:type="dxa"/>
          </w:tcPr>
          <w:p w14:paraId="6796E9DE" w14:textId="77777777" w:rsidR="00775518" w:rsidRPr="00BD7682" w:rsidRDefault="00775518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sym w:font="Wingdings" w:char="F028"/>
            </w:r>
            <w:r w:rsidRPr="00BD7682">
              <w:rPr>
                <w:rFonts w:ascii="Garamond" w:hAnsi="Garamond"/>
                <w:sz w:val="18"/>
                <w:lang w:val="fr-FR"/>
              </w:rPr>
              <w:t> :</w:t>
            </w:r>
            <w:r w:rsidRPr="00BD7682">
              <w:rPr>
                <w:rFonts w:ascii="Garamond" w:hAnsi="Garamond"/>
                <w:color w:val="003366"/>
                <w:sz w:val="18"/>
                <w:lang w:val="fr-FR"/>
              </w:rPr>
              <w:t xml:space="preserve"> </w:t>
            </w:r>
            <w:r w:rsidRPr="00BD7682">
              <w:rPr>
                <w:rFonts w:ascii="Garamond" w:hAnsi="Garamond"/>
                <w:lang w:val="fr-FR"/>
              </w:rPr>
              <w:t>+226 70 20 80 15</w:t>
            </w:r>
          </w:p>
          <w:p w14:paraId="2396D5B2" w14:textId="77777777" w:rsidR="00775518" w:rsidRPr="00BD7682" w:rsidRDefault="00775518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sym w:font="Wingdings" w:char="F02A"/>
            </w:r>
            <w:r w:rsidRPr="00BD7682">
              <w:rPr>
                <w:rFonts w:ascii="Garamond" w:hAnsi="Garamond"/>
                <w:b/>
                <w:lang w:val="fr-FR"/>
              </w:rPr>
              <w:t xml:space="preserve"> </w:t>
            </w:r>
            <w:r w:rsidRPr="00BD7682">
              <w:rPr>
                <w:rFonts w:ascii="Garamond" w:hAnsi="Garamond"/>
                <w:sz w:val="18"/>
                <w:lang w:val="fr-FR"/>
              </w:rPr>
              <w:t>:</w:t>
            </w:r>
            <w:r w:rsidRPr="00BD7682">
              <w:rPr>
                <w:rFonts w:ascii="Garamond" w:hAnsi="Garamond"/>
                <w:lang w:val="fr-FR"/>
              </w:rPr>
              <w:t xml:space="preserve"> 02 BP 5063 Ouagadougou 02</w:t>
            </w:r>
          </w:p>
          <w:p w14:paraId="6C90E4A7" w14:textId="77777777" w:rsidR="00775518" w:rsidRDefault="00775518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lang w:val="fr-FR"/>
              </w:rPr>
              <w:t xml:space="preserve">         </w:t>
            </w:r>
            <w:hyperlink r:id="rId6" w:history="1">
              <w:r w:rsidRPr="00BD7682">
                <w:rPr>
                  <w:rStyle w:val="Lienhypertexte"/>
                  <w:rFonts w:ascii="Garamond" w:hAnsi="Garamond"/>
                  <w:lang w:val="fr-FR"/>
                </w:rPr>
                <w:t>sedogo.dep@gmail.com</w:t>
              </w:r>
            </w:hyperlink>
            <w:r w:rsidRPr="00BD7682">
              <w:rPr>
                <w:rFonts w:ascii="Garamond" w:hAnsi="Garamond"/>
                <w:lang w:val="fr-FR"/>
              </w:rPr>
              <w:t xml:space="preserve"> </w:t>
            </w:r>
          </w:p>
          <w:p w14:paraId="0DA0D674" w14:textId="77777777" w:rsidR="00257D5C" w:rsidRPr="00BD7682" w:rsidRDefault="00257D5C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</w:p>
        </w:tc>
      </w:tr>
      <w:tr w:rsidR="001551BD" w:rsidRPr="008F683D" w14:paraId="44CB2269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07DDA16B" w14:textId="77777777" w:rsidR="00670B19" w:rsidRPr="00BD7682" w:rsidRDefault="00670B19" w:rsidP="001551BD">
            <w:pPr>
              <w:rPr>
                <w:rFonts w:ascii="Garamond" w:hAnsi="Garamond" w:cs="Arial"/>
                <w:b/>
                <w:sz w:val="20"/>
              </w:rPr>
            </w:pPr>
          </w:p>
          <w:p w14:paraId="5C863E24" w14:textId="77777777" w:rsidR="001551BD" w:rsidRPr="00BD7682" w:rsidRDefault="001551BD" w:rsidP="001551BD">
            <w:pPr>
              <w:rPr>
                <w:rFonts w:ascii="Garamond" w:hAnsi="Garamond" w:cs="Arial"/>
                <w:b/>
                <w:sz w:val="20"/>
              </w:rPr>
            </w:pPr>
            <w:r w:rsidRPr="00BD7682">
              <w:rPr>
                <w:rFonts w:ascii="Garamond" w:hAnsi="Garamond" w:cs="Arial"/>
                <w:b/>
                <w:sz w:val="20"/>
              </w:rPr>
              <w:t>ETAT CIVIL</w:t>
            </w:r>
          </w:p>
        </w:tc>
        <w:tc>
          <w:tcPr>
            <w:tcW w:w="7938" w:type="dxa"/>
          </w:tcPr>
          <w:p w14:paraId="250AD4BB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lang w:val="fr-FR"/>
              </w:rPr>
              <w:t>Né le 15 Mars 1956 à Arbinda (Burkina Faso)</w:t>
            </w:r>
          </w:p>
          <w:p w14:paraId="2B8FC1C2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lang w:val="fr-FR"/>
              </w:rPr>
              <w:t>Marié 3 enfants</w:t>
            </w:r>
          </w:p>
          <w:p w14:paraId="4508EF51" w14:textId="77777777" w:rsidR="001551BD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lang w:val="fr-FR"/>
              </w:rPr>
              <w:t>MSc SIG / Télédétection</w:t>
            </w:r>
            <w:r w:rsidR="008135D6" w:rsidRPr="00BD7682">
              <w:rPr>
                <w:rFonts w:ascii="Garamond" w:hAnsi="Garamond"/>
                <w:lang w:val="fr-FR"/>
              </w:rPr>
              <w:t xml:space="preserve">  </w:t>
            </w:r>
            <w:r w:rsidRPr="00BD7682">
              <w:rPr>
                <w:rFonts w:ascii="Garamond" w:hAnsi="Garamond"/>
                <w:lang w:val="fr-FR"/>
              </w:rPr>
              <w:t xml:space="preserve">PhD Gestion des </w:t>
            </w:r>
            <w:r w:rsidR="000156EB" w:rsidRPr="00BD7682">
              <w:rPr>
                <w:rFonts w:ascii="Garamond" w:hAnsi="Garamond"/>
                <w:lang w:val="fr-FR"/>
              </w:rPr>
              <w:t xml:space="preserve">Durable des </w:t>
            </w:r>
            <w:r w:rsidRPr="00BD7682">
              <w:rPr>
                <w:rFonts w:ascii="Garamond" w:hAnsi="Garamond"/>
                <w:lang w:val="fr-FR"/>
              </w:rPr>
              <w:t>Ressources Naturelles</w:t>
            </w:r>
          </w:p>
          <w:p w14:paraId="02D1C6FA" w14:textId="77777777" w:rsidR="00257D5C" w:rsidRPr="00BD7682" w:rsidRDefault="00257D5C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</w:p>
        </w:tc>
      </w:tr>
      <w:tr w:rsidR="001551BD" w:rsidRPr="00BD7682" w14:paraId="5D28BD8D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3FF3FBD3" w14:textId="77777777" w:rsidR="00670B19" w:rsidRPr="00BD7682" w:rsidRDefault="00670B19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0E10AACB" w14:textId="77777777" w:rsidR="00670B19" w:rsidRPr="00BD7682" w:rsidRDefault="00670B19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3074D8C2" w14:textId="77777777" w:rsidR="001551BD" w:rsidRPr="00BD7682" w:rsidRDefault="00A57F77" w:rsidP="001551BD">
            <w:pPr>
              <w:rPr>
                <w:rFonts w:ascii="Garamond" w:hAnsi="Garamond"/>
                <w:b/>
                <w:sz w:val="20"/>
              </w:rPr>
            </w:pPr>
            <w:r w:rsidRPr="00BD7682">
              <w:rPr>
                <w:rFonts w:ascii="Garamond" w:hAnsi="Garamond"/>
                <w:b/>
                <w:sz w:val="20"/>
              </w:rPr>
              <w:t>ETUDES ET DIPLOMES</w:t>
            </w:r>
          </w:p>
        </w:tc>
        <w:tc>
          <w:tcPr>
            <w:tcW w:w="7938" w:type="dxa"/>
          </w:tcPr>
          <w:p w14:paraId="0DAC47FF" w14:textId="77777777" w:rsidR="001551BD" w:rsidRPr="00BD7682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</w:rPr>
            </w:pPr>
            <w:r w:rsidRPr="00BD7682">
              <w:rPr>
                <w:rFonts w:ascii="Garamond" w:hAnsi="Garamond"/>
                <w:b/>
              </w:rPr>
              <w:t xml:space="preserve">1998 – 2002: </w:t>
            </w:r>
            <w:r w:rsidRPr="00BD7682">
              <w:rPr>
                <w:rFonts w:ascii="Garamond" w:hAnsi="Garamond"/>
              </w:rPr>
              <w:t>PhD en Gestion durable des ressources naturelles; Titre: Integration of local participatory and regional planning for resources management using GIS and Remote Sensing. Wageningen University / ITC, the Netherlands.</w:t>
            </w:r>
          </w:p>
          <w:p w14:paraId="2552B9FC" w14:textId="77777777" w:rsidR="00E4683C" w:rsidRPr="00BD7682" w:rsidRDefault="00E4683C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</w:rPr>
            </w:pPr>
            <w:r w:rsidRPr="00BD7682">
              <w:rPr>
                <w:rFonts w:ascii="Garamond" w:hAnsi="Garamond"/>
                <w:b/>
              </w:rPr>
              <w:t xml:space="preserve">1994 – 1995: </w:t>
            </w:r>
            <w:r w:rsidRPr="00BD7682">
              <w:rPr>
                <w:rFonts w:ascii="Garamond" w:hAnsi="Garamond"/>
              </w:rPr>
              <w:t>Master of Science GIS/RA,</w:t>
            </w:r>
            <w:r w:rsidRPr="00BD7682">
              <w:rPr>
                <w:rFonts w:ascii="Garamond" w:hAnsi="Garamond"/>
                <w:b/>
              </w:rPr>
              <w:t xml:space="preserve"> </w:t>
            </w:r>
            <w:r w:rsidRPr="00BD7682">
              <w:rPr>
                <w:rFonts w:ascii="Garamond" w:hAnsi="Garamond"/>
              </w:rPr>
              <w:t>Wageningen Agricultural University</w:t>
            </w:r>
          </w:p>
          <w:p w14:paraId="71B5C2CC" w14:textId="77777777" w:rsidR="001551BD" w:rsidRPr="00BD7682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b/>
              </w:rPr>
            </w:pPr>
            <w:r w:rsidRPr="00BD7682">
              <w:rPr>
                <w:rFonts w:ascii="Garamond" w:hAnsi="Garamond"/>
                <w:b/>
              </w:rPr>
              <w:t xml:space="preserve">1993 - 1994: </w:t>
            </w:r>
            <w:r w:rsidRPr="00BD7682">
              <w:rPr>
                <w:rFonts w:ascii="Garamond" w:hAnsi="Garamond"/>
              </w:rPr>
              <w:t>Post Graduate Diploma, GIS for Rural Applications; GIS and Remote sensing</w:t>
            </w:r>
            <w:r w:rsidRPr="00BD7682">
              <w:rPr>
                <w:rFonts w:ascii="Garamond" w:hAnsi="Garamond"/>
                <w:b/>
              </w:rPr>
              <w:t xml:space="preserve"> </w:t>
            </w:r>
          </w:p>
          <w:p w14:paraId="64FF0C89" w14:textId="77777777" w:rsidR="001551BD" w:rsidRPr="00BD7682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1976 – 1978:</w:t>
            </w:r>
            <w:r w:rsidRPr="00BD7682">
              <w:rPr>
                <w:rFonts w:ascii="Garamond" w:hAnsi="Garamond"/>
                <w:lang w:val="fr-FR"/>
              </w:rPr>
              <w:t xml:space="preserve"> CUES Maths-Physiques Université Mohamed V Rabat Maroc</w:t>
            </w:r>
          </w:p>
          <w:p w14:paraId="2790CA7F" w14:textId="77777777" w:rsidR="001551BD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1976             :</w:t>
            </w:r>
            <w:r w:rsidRPr="00BD7682">
              <w:rPr>
                <w:rFonts w:ascii="Garamond" w:hAnsi="Garamond"/>
                <w:lang w:val="fr-FR"/>
              </w:rPr>
              <w:t xml:space="preserve"> Baccalauréats série F2 Electronique</w:t>
            </w:r>
          </w:p>
          <w:p w14:paraId="78B54519" w14:textId="77777777" w:rsidR="00257D5C" w:rsidRPr="00BD7682" w:rsidRDefault="00257D5C" w:rsidP="00257D5C">
            <w:pPr>
              <w:pStyle w:val="Paragraphedeliste"/>
              <w:spacing w:after="0"/>
              <w:ind w:left="360"/>
              <w:jc w:val="both"/>
              <w:rPr>
                <w:rFonts w:ascii="Garamond" w:hAnsi="Garamond"/>
                <w:lang w:val="fr-FR"/>
              </w:rPr>
            </w:pPr>
          </w:p>
        </w:tc>
      </w:tr>
      <w:tr w:rsidR="001551BD" w:rsidRPr="008F683D" w14:paraId="19D5ABC7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7EFCB298" w14:textId="77777777" w:rsidR="001551BD" w:rsidRPr="00BD7682" w:rsidRDefault="001551BD" w:rsidP="001551BD">
            <w:pPr>
              <w:rPr>
                <w:rFonts w:ascii="Garamond" w:hAnsi="Garamond"/>
                <w:b/>
                <w:sz w:val="20"/>
              </w:rPr>
            </w:pPr>
          </w:p>
          <w:p w14:paraId="3F5C7265" w14:textId="77777777" w:rsidR="001551BD" w:rsidRPr="00BD7682" w:rsidRDefault="001551BD" w:rsidP="001551BD">
            <w:pPr>
              <w:rPr>
                <w:rFonts w:ascii="Garamond" w:hAnsi="Garamond"/>
                <w:b/>
                <w:sz w:val="20"/>
              </w:rPr>
            </w:pPr>
            <w:r w:rsidRPr="00BD7682">
              <w:rPr>
                <w:rFonts w:ascii="Garamond" w:hAnsi="Garamond"/>
                <w:b/>
                <w:sz w:val="20"/>
              </w:rPr>
              <w:t>AUTRES FORMATIONS</w:t>
            </w:r>
          </w:p>
        </w:tc>
        <w:tc>
          <w:tcPr>
            <w:tcW w:w="7938" w:type="dxa"/>
          </w:tcPr>
          <w:p w14:paraId="589D6C39" w14:textId="77777777" w:rsidR="001551BD" w:rsidRPr="00BD7682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1976 – 1979 : </w:t>
            </w:r>
            <w:r w:rsidRPr="00BD7682">
              <w:rPr>
                <w:rFonts w:ascii="Garamond" w:hAnsi="Garamond"/>
                <w:lang w:val="fr-FR"/>
              </w:rPr>
              <w:t>Formation d’Officier d’Active, Académie Royale Militaire de Meknès, Royaume du Maroc ; Diplôme de Chef de Section d’Infanterie</w:t>
            </w:r>
          </w:p>
          <w:p w14:paraId="2A4DB740" w14:textId="77777777" w:rsidR="001551BD" w:rsidRPr="00BD7682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1979 - 1980: </w:t>
            </w:r>
            <w:r w:rsidRPr="00BD7682">
              <w:rPr>
                <w:rFonts w:ascii="Garamond" w:hAnsi="Garamond"/>
                <w:lang w:val="fr-FR"/>
              </w:rPr>
              <w:t xml:space="preserve">Formation d’Officier d’Artillerie Sol – Sol, Draguignan France; Diplôme d’Officier de Reconnaissance, Instructeur de Topographie et de Cartographie, </w:t>
            </w:r>
          </w:p>
          <w:p w14:paraId="027BE559" w14:textId="77777777" w:rsidR="001551BD" w:rsidRDefault="001551BD" w:rsidP="004E6580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1996 </w:t>
            </w:r>
            <w:r w:rsidRPr="00BD7682">
              <w:rPr>
                <w:rFonts w:ascii="Garamond" w:hAnsi="Garamond"/>
                <w:lang w:val="fr-FR"/>
              </w:rPr>
              <w:t xml:space="preserve">:      Formation Approfondie en Télédétection, ITC  /Pays Bas ;  Certificat DIP5  </w:t>
            </w:r>
          </w:p>
          <w:p w14:paraId="661A4BAA" w14:textId="77777777" w:rsidR="00257D5C" w:rsidRPr="00BD7682" w:rsidRDefault="00257D5C" w:rsidP="00257D5C">
            <w:pPr>
              <w:pStyle w:val="Paragraphedeliste"/>
              <w:spacing w:after="0"/>
              <w:ind w:left="360"/>
              <w:jc w:val="both"/>
              <w:rPr>
                <w:rFonts w:ascii="Garamond" w:hAnsi="Garamond"/>
                <w:lang w:val="fr-FR"/>
              </w:rPr>
            </w:pPr>
          </w:p>
        </w:tc>
      </w:tr>
      <w:tr w:rsidR="001551BD" w:rsidRPr="00BD7682" w14:paraId="4CA7D08A" w14:textId="77777777" w:rsidTr="001E76A9">
        <w:trPr>
          <w:trHeight w:val="1336"/>
        </w:trPr>
        <w:tc>
          <w:tcPr>
            <w:tcW w:w="2836" w:type="dxa"/>
            <w:shd w:val="clear" w:color="auto" w:fill="BDD6EE" w:themeFill="accent1" w:themeFillTint="66"/>
          </w:tcPr>
          <w:p w14:paraId="352BB4CE" w14:textId="77777777" w:rsidR="001551BD" w:rsidRPr="00BD7682" w:rsidRDefault="001551BD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68C40F8F" w14:textId="77777777" w:rsidR="001551BD" w:rsidRPr="00BD7682" w:rsidRDefault="001551BD" w:rsidP="001551BD">
            <w:pPr>
              <w:rPr>
                <w:rFonts w:ascii="Garamond" w:hAnsi="Garamond"/>
                <w:b/>
                <w:sz w:val="20"/>
              </w:rPr>
            </w:pPr>
            <w:r w:rsidRPr="00BD7682">
              <w:rPr>
                <w:rFonts w:ascii="Garamond" w:hAnsi="Garamond"/>
                <w:b/>
                <w:sz w:val="20"/>
              </w:rPr>
              <w:t>CONNAISSANCE DES LANGUES</w:t>
            </w:r>
          </w:p>
        </w:tc>
        <w:tc>
          <w:tcPr>
            <w:tcW w:w="7938" w:type="dxa"/>
          </w:tcPr>
          <w:p w14:paraId="4495E127" w14:textId="77777777" w:rsidR="001551BD" w:rsidRPr="00BD7682" w:rsidRDefault="001551BD" w:rsidP="004E6580">
            <w:pPr>
              <w:pStyle w:val="Paragraphedeliste"/>
              <w:ind w:left="36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                                            Lu                                  Parlé</w:t>
            </w:r>
            <w:r w:rsidR="00BD7682">
              <w:rPr>
                <w:rFonts w:ascii="Garamond" w:hAnsi="Garamond"/>
                <w:b/>
                <w:lang w:val="fr-FR"/>
              </w:rPr>
              <w:t xml:space="preserve">                             </w:t>
            </w:r>
            <w:r w:rsidRPr="00BD7682">
              <w:rPr>
                <w:rFonts w:ascii="Garamond" w:hAnsi="Garamond"/>
                <w:b/>
                <w:lang w:val="fr-FR"/>
              </w:rPr>
              <w:t>Ecrit</w:t>
            </w:r>
          </w:p>
          <w:p w14:paraId="44EB66D7" w14:textId="77777777" w:rsidR="001551BD" w:rsidRPr="00BD7682" w:rsidRDefault="001551BD" w:rsidP="004E6580">
            <w:pPr>
              <w:pStyle w:val="Paragraphedeliste"/>
              <w:ind w:left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Mooré</w:t>
            </w:r>
            <w:r w:rsidRPr="00BD7682">
              <w:rPr>
                <w:rFonts w:ascii="Garamond" w:hAnsi="Garamond"/>
                <w:lang w:val="fr-FR"/>
              </w:rPr>
              <w:t xml:space="preserve"> (langue </w:t>
            </w:r>
            <w:r w:rsidR="00BD7682" w:rsidRPr="00BD7682">
              <w:rPr>
                <w:rFonts w:ascii="Garamond" w:hAnsi="Garamond"/>
                <w:lang w:val="fr-FR"/>
              </w:rPr>
              <w:t xml:space="preserve">maternelle)  </w:t>
            </w:r>
            <w:r w:rsidRPr="00BD7682">
              <w:rPr>
                <w:rFonts w:ascii="Garamond" w:hAnsi="Garamond"/>
                <w:lang w:val="fr-FR"/>
              </w:rPr>
              <w:t xml:space="preserve">       -                               Excellent                                 -</w:t>
            </w:r>
          </w:p>
          <w:p w14:paraId="15D51F7F" w14:textId="77777777" w:rsidR="001551BD" w:rsidRPr="00BD7682" w:rsidRDefault="001551BD" w:rsidP="004E6580">
            <w:pPr>
              <w:pStyle w:val="Paragraphedeliste"/>
              <w:ind w:left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Français</w:t>
            </w:r>
            <w:r w:rsidRPr="00BD7682">
              <w:rPr>
                <w:rFonts w:ascii="Garamond" w:hAnsi="Garamond"/>
                <w:lang w:val="fr-FR"/>
              </w:rPr>
              <w:t xml:space="preserve">                                         Excellent                    Excellent                                Excellent</w:t>
            </w:r>
          </w:p>
          <w:p w14:paraId="2C26195D" w14:textId="77777777" w:rsidR="001551BD" w:rsidRPr="00BD7682" w:rsidRDefault="001551BD" w:rsidP="004E6580">
            <w:pPr>
              <w:pStyle w:val="Paragraphedeliste"/>
              <w:ind w:left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Anglais </w:t>
            </w:r>
            <w:r w:rsidRPr="00BD7682">
              <w:rPr>
                <w:rFonts w:ascii="Garamond" w:hAnsi="Garamond"/>
                <w:lang w:val="fr-FR"/>
              </w:rPr>
              <w:t xml:space="preserve">                                          Excellent                    Excellent                                Excellent</w:t>
            </w:r>
          </w:p>
        </w:tc>
      </w:tr>
      <w:tr w:rsidR="001551BD" w:rsidRPr="00BD7682" w14:paraId="15575E9C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5CF80A1C" w14:textId="77777777" w:rsidR="00670B19" w:rsidRPr="00BD7682" w:rsidRDefault="00670B19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32A8B50E" w14:textId="77777777" w:rsidR="00670B19" w:rsidRPr="00BD7682" w:rsidRDefault="00670B19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0D36AE9C" w14:textId="77777777" w:rsidR="00670B19" w:rsidRPr="00BD7682" w:rsidRDefault="00670B19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</w:p>
          <w:p w14:paraId="05D545F5" w14:textId="77777777" w:rsidR="001551BD" w:rsidRPr="00BD7682" w:rsidRDefault="001551BD" w:rsidP="001551BD">
            <w:pPr>
              <w:rPr>
                <w:rFonts w:ascii="Garamond" w:hAnsi="Garamond"/>
                <w:b/>
                <w:sz w:val="20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lang w:val="fr-FR"/>
              </w:rPr>
              <w:t>DOMAINES DE SPECIALISATION ET DE COMPETENCE</w:t>
            </w:r>
          </w:p>
        </w:tc>
        <w:tc>
          <w:tcPr>
            <w:tcW w:w="7938" w:type="dxa"/>
          </w:tcPr>
          <w:p w14:paraId="61E96CB8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Cartographie</w:t>
            </w:r>
            <w:r w:rsidR="004E6580" w:rsidRPr="00257D5C">
              <w:rPr>
                <w:rFonts w:ascii="Garamond" w:hAnsi="Garamond"/>
                <w:lang w:val="fr-FR"/>
              </w:rPr>
              <w:t> </w:t>
            </w:r>
            <w:r w:rsidR="00BD7682" w:rsidRPr="00257D5C">
              <w:rPr>
                <w:rFonts w:ascii="Garamond" w:hAnsi="Garamond"/>
                <w:lang w:val="fr-FR"/>
              </w:rPr>
              <w:t>SIG</w:t>
            </w:r>
          </w:p>
          <w:p w14:paraId="52FCA8D5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Développement des Systèmes d’Information, Conception et Mise en œuvre des Bases de Données :</w:t>
            </w:r>
          </w:p>
          <w:p w14:paraId="41E5D2FD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Systèmes d’Information Géographique et Télédétection :</w:t>
            </w:r>
          </w:p>
          <w:p w14:paraId="28DC050F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 xml:space="preserve">Gestion des Ressources Naturelles, Aménagement des </w:t>
            </w:r>
            <w:r w:rsidR="007C4187" w:rsidRPr="00257D5C">
              <w:rPr>
                <w:rFonts w:ascii="Garamond" w:hAnsi="Garamond"/>
                <w:lang w:val="fr-FR"/>
              </w:rPr>
              <w:t>Terres et</w:t>
            </w:r>
            <w:r w:rsidRPr="00257D5C">
              <w:rPr>
                <w:rFonts w:ascii="Garamond" w:hAnsi="Garamond"/>
                <w:lang w:val="fr-FR"/>
              </w:rPr>
              <w:t xml:space="preserve"> Environnement :</w:t>
            </w:r>
          </w:p>
          <w:p w14:paraId="1BBADF6D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Sécurité Alimentaire :</w:t>
            </w:r>
          </w:p>
          <w:p w14:paraId="6B1A1D4E" w14:textId="77777777" w:rsidR="001551BD" w:rsidRPr="00257D5C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Gestion des Projets :</w:t>
            </w:r>
          </w:p>
          <w:p w14:paraId="63E328D4" w14:textId="77777777" w:rsidR="001551BD" w:rsidRDefault="001551BD" w:rsidP="004E6580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257D5C">
              <w:rPr>
                <w:rFonts w:ascii="Garamond" w:hAnsi="Garamond"/>
                <w:lang w:val="fr-FR"/>
              </w:rPr>
              <w:t>Organisation de Conférences :</w:t>
            </w:r>
          </w:p>
          <w:p w14:paraId="1CA231A6" w14:textId="77777777" w:rsidR="00257D5C" w:rsidRPr="00257D5C" w:rsidRDefault="00257D5C" w:rsidP="00257D5C">
            <w:pPr>
              <w:pStyle w:val="Paragraphedeliste"/>
              <w:spacing w:after="0"/>
              <w:ind w:left="360"/>
              <w:jc w:val="both"/>
              <w:rPr>
                <w:rFonts w:ascii="Garamond" w:hAnsi="Garamond"/>
                <w:lang w:val="fr-FR"/>
              </w:rPr>
            </w:pPr>
          </w:p>
        </w:tc>
      </w:tr>
      <w:tr w:rsidR="001551BD" w:rsidRPr="008F683D" w14:paraId="3A1DD617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53D54E14" w14:textId="77777777" w:rsidR="00670B19" w:rsidRPr="00BD7682" w:rsidRDefault="00670B19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39213314" w14:textId="77777777" w:rsidR="001551BD" w:rsidRPr="00BD7682" w:rsidRDefault="001551BD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lang w:val="fr-FR"/>
              </w:rPr>
              <w:t>CARRIERE PROFESSIONNELLE</w:t>
            </w:r>
            <w:r w:rsidR="00A57F77" w:rsidRPr="00BD7682">
              <w:rPr>
                <w:rFonts w:ascii="Garamond" w:hAnsi="Garamond"/>
                <w:b/>
                <w:sz w:val="20"/>
                <w:lang w:val="fr-FR"/>
              </w:rPr>
              <w:t xml:space="preserve"> et POLITIQUE</w:t>
            </w:r>
          </w:p>
          <w:p w14:paraId="49B149A0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31626448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26ADD9E0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768C374B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7C323F0A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2EA95A25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31F40C7E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7A900973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02C76C27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378CD2E2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30830338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2D1F4107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230E8089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lang w:val="fr-FR"/>
              </w:rPr>
              <w:t>CARRIERE PROFESSIONNELLE et POLITIQUE</w:t>
            </w:r>
          </w:p>
          <w:p w14:paraId="7E65DD2F" w14:textId="77777777" w:rsidR="00A57F77" w:rsidRPr="00BD7682" w:rsidRDefault="00A57F77" w:rsidP="00ED41B4">
            <w:pPr>
              <w:spacing w:after="0"/>
              <w:rPr>
                <w:rFonts w:ascii="Garamond" w:hAnsi="Garamond"/>
                <w:b/>
                <w:sz w:val="20"/>
                <w:lang w:val="fr-FR"/>
              </w:rPr>
            </w:pPr>
          </w:p>
          <w:p w14:paraId="24E356FA" w14:textId="77777777" w:rsidR="00A57F77" w:rsidRPr="00BD7682" w:rsidRDefault="00A57F77" w:rsidP="00ED41B4">
            <w:pPr>
              <w:spacing w:after="0"/>
              <w:rPr>
                <w:rFonts w:ascii="Garamond" w:hAnsi="Garamond"/>
                <w:lang w:val="fr-FR"/>
              </w:rPr>
            </w:pPr>
          </w:p>
        </w:tc>
        <w:tc>
          <w:tcPr>
            <w:tcW w:w="7938" w:type="dxa"/>
          </w:tcPr>
          <w:p w14:paraId="76C09A7D" w14:textId="7BE0D5F8" w:rsidR="00BC3572" w:rsidRDefault="00BC3572" w:rsidP="004E6580">
            <w:pPr>
              <w:tabs>
                <w:tab w:val="right" w:pos="8698"/>
              </w:tabs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>
              <w:rPr>
                <w:rFonts w:ascii="Garamond" w:hAnsi="Garamond"/>
                <w:b/>
                <w:lang w:val="fr-FR"/>
              </w:rPr>
              <w:lastRenderedPageBreak/>
              <w:t xml:space="preserve">Depuis </w:t>
            </w:r>
            <w:r>
              <w:rPr>
                <w:rFonts w:ascii="Garamond" w:hAnsi="Garamond"/>
                <w:b/>
                <w:lang w:val="fr-FR"/>
              </w:rPr>
              <w:t>Juillet 2025</w:t>
            </w:r>
            <w:r w:rsidR="002B2198">
              <w:rPr>
                <w:rFonts w:ascii="Garamond" w:hAnsi="Garamond"/>
                <w:b/>
                <w:lang w:val="fr-FR"/>
              </w:rPr>
              <w:t xml:space="preserve"> : </w:t>
            </w:r>
            <w:r w:rsidR="002B2198">
              <w:rPr>
                <w:rFonts w:ascii="Garamond" w:hAnsi="Garamond"/>
                <w:lang w:val="fr-FR"/>
              </w:rPr>
              <w:t>Directeur Exé</w:t>
            </w:r>
            <w:r w:rsidR="002B2198" w:rsidRPr="00BD7682">
              <w:rPr>
                <w:rFonts w:ascii="Garamond" w:hAnsi="Garamond"/>
                <w:lang w:val="fr-FR"/>
              </w:rPr>
              <w:t>cutif de l</w:t>
            </w:r>
            <w:r w:rsidR="002B2198">
              <w:rPr>
                <w:rFonts w:ascii="Garamond" w:hAnsi="Garamond"/>
                <w:lang w:val="fr-FR"/>
              </w:rPr>
              <w:t xml:space="preserve">’Alliance pour la Promotion </w:t>
            </w:r>
            <w:r w:rsidR="00E20424">
              <w:rPr>
                <w:rFonts w:ascii="Garamond" w:hAnsi="Garamond"/>
                <w:lang w:val="fr-FR"/>
              </w:rPr>
              <w:t xml:space="preserve">d’une Agriculture et d’un Développement Durable </w:t>
            </w:r>
            <w:r w:rsidR="00E634F5">
              <w:rPr>
                <w:rFonts w:ascii="Garamond" w:hAnsi="Garamond"/>
                <w:lang w:val="fr-FR"/>
              </w:rPr>
              <w:t>(APADD)</w:t>
            </w:r>
          </w:p>
          <w:p w14:paraId="408C74E2" w14:textId="206FA95A" w:rsidR="001551BD" w:rsidRPr="00BD7682" w:rsidRDefault="001551BD" w:rsidP="004E6580">
            <w:pPr>
              <w:tabs>
                <w:tab w:val="right" w:pos="8698"/>
              </w:tabs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Avril 2017 </w:t>
            </w:r>
            <w:r w:rsidR="001959BA">
              <w:rPr>
                <w:rFonts w:ascii="Garamond" w:hAnsi="Garamond"/>
                <w:b/>
                <w:lang w:val="fr-FR"/>
              </w:rPr>
              <w:t xml:space="preserve">– Juillet 2025 </w:t>
            </w:r>
            <w:r w:rsidRPr="00BD7682">
              <w:rPr>
                <w:rFonts w:ascii="Garamond" w:hAnsi="Garamond"/>
                <w:b/>
                <w:lang w:val="fr-FR"/>
              </w:rPr>
              <w:t xml:space="preserve">: </w:t>
            </w:r>
            <w:r w:rsidR="0049217A">
              <w:rPr>
                <w:rFonts w:ascii="Garamond" w:hAnsi="Garamond"/>
                <w:lang w:val="fr-FR"/>
              </w:rPr>
              <w:t>Directeur Exé</w:t>
            </w:r>
            <w:r w:rsidRPr="00BD7682">
              <w:rPr>
                <w:rFonts w:ascii="Garamond" w:hAnsi="Garamond"/>
                <w:lang w:val="fr-FR"/>
              </w:rPr>
              <w:t>cutif de la Fondation Dreyer</w:t>
            </w:r>
            <w:r w:rsidR="00ED41B4" w:rsidRPr="00BD7682">
              <w:rPr>
                <w:rFonts w:ascii="Garamond" w:hAnsi="Garamond"/>
                <w:lang w:val="fr-FR"/>
              </w:rPr>
              <w:t> </w:t>
            </w:r>
            <w:r w:rsidR="00C42B2D" w:rsidRPr="00BD7682">
              <w:rPr>
                <w:rFonts w:ascii="Garamond" w:hAnsi="Garamond"/>
                <w:lang w:val="fr-FR"/>
              </w:rPr>
              <w:t xml:space="preserve">/ </w:t>
            </w:r>
            <w:r w:rsidR="00ED41B4" w:rsidRPr="00BD7682">
              <w:rPr>
                <w:rFonts w:ascii="Garamond" w:hAnsi="Garamond"/>
                <w:lang w:val="fr-FR"/>
              </w:rPr>
              <w:t xml:space="preserve">Co-Gérant de la </w:t>
            </w:r>
            <w:r w:rsidR="00BD7682" w:rsidRPr="00BD7682">
              <w:rPr>
                <w:rFonts w:ascii="Garamond" w:hAnsi="Garamond"/>
                <w:lang w:val="fr-FR"/>
              </w:rPr>
              <w:t>Dreyer Industrie Verte et Environnement (</w:t>
            </w:r>
            <w:r w:rsidR="00ED41B4" w:rsidRPr="00BD7682">
              <w:rPr>
                <w:rFonts w:ascii="Garamond" w:hAnsi="Garamond"/>
                <w:lang w:val="fr-FR"/>
              </w:rPr>
              <w:t>DrIVE</w:t>
            </w:r>
            <w:r w:rsidR="00BD7682" w:rsidRPr="00BD7682">
              <w:rPr>
                <w:rFonts w:ascii="Garamond" w:hAnsi="Garamond"/>
                <w:lang w:val="fr-FR"/>
              </w:rPr>
              <w:t xml:space="preserve"> – SARL)</w:t>
            </w:r>
            <w:r w:rsidRPr="00BD7682">
              <w:rPr>
                <w:rFonts w:ascii="Garamond" w:hAnsi="Garamond"/>
                <w:lang w:val="fr-FR"/>
              </w:rPr>
              <w:tab/>
            </w:r>
          </w:p>
          <w:p w14:paraId="676CE78D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Janvier 2014 – Mars 2017: </w:t>
            </w:r>
            <w:r w:rsidRPr="00BD7682">
              <w:rPr>
                <w:rFonts w:ascii="Garamond" w:hAnsi="Garamond"/>
                <w:lang w:val="fr-FR"/>
              </w:rPr>
              <w:t>Directeur Exécutif du Centre Ouest Africain De Service Scientifique sur le Changement Climatique et l’Utilisation Adaptée des Terres (WASCAL) </w:t>
            </w:r>
          </w:p>
          <w:p w14:paraId="57FC0A2D" w14:textId="77777777" w:rsidR="00BD7682" w:rsidRPr="00BD7682" w:rsidRDefault="00BD7682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lastRenderedPageBreak/>
              <w:t>Janvier 2013 – Décembre 2013 :</w:t>
            </w:r>
            <w:r w:rsidRPr="00BD7682">
              <w:rPr>
                <w:rFonts w:ascii="Garamond" w:hAnsi="Garamond"/>
                <w:lang w:val="fr-FR"/>
              </w:rPr>
              <w:t xml:space="preserve"> Député à l’Assemblée Nationale </w:t>
            </w:r>
          </w:p>
          <w:p w14:paraId="7B1F4725" w14:textId="77777777" w:rsidR="001551BD" w:rsidRPr="00BD7682" w:rsidRDefault="001551BD" w:rsidP="004E6580">
            <w:pPr>
              <w:pStyle w:val="NomdesocitUn"/>
              <w:spacing w:line="276" w:lineRule="auto"/>
              <w:rPr>
                <w:rFonts w:ascii="Garamond" w:hAnsi="Garamond"/>
                <w:b w:val="0"/>
                <w:sz w:val="22"/>
                <w:szCs w:val="22"/>
                <w:lang w:val="fr-FR"/>
              </w:rPr>
            </w:pPr>
            <w:r w:rsidRPr="00BD7682">
              <w:rPr>
                <w:rFonts w:ascii="Garamond" w:hAnsi="Garamond"/>
                <w:sz w:val="22"/>
                <w:szCs w:val="22"/>
                <w:lang w:val="fr-FR"/>
              </w:rPr>
              <w:t xml:space="preserve">Mars 2008 – Janvier 2013 : </w:t>
            </w:r>
            <w:r w:rsidRPr="00BD7682">
              <w:rPr>
                <w:rFonts w:ascii="Garamond" w:hAnsi="Garamond"/>
                <w:b w:val="0"/>
                <w:sz w:val="22"/>
                <w:szCs w:val="22"/>
                <w:lang w:val="fr-FR"/>
              </w:rPr>
              <w:t>Ministre de l’Agriculture de l’hydraulique et des Ressources Halieutiques</w:t>
            </w:r>
          </w:p>
          <w:p w14:paraId="79F95EBC" w14:textId="77777777" w:rsidR="00670B19" w:rsidRPr="00BD7682" w:rsidRDefault="001551BD" w:rsidP="004E6580">
            <w:pPr>
              <w:pStyle w:val="NomdesocitUn"/>
              <w:spacing w:line="276" w:lineRule="auto"/>
              <w:rPr>
                <w:rFonts w:ascii="Garamond" w:hAnsi="Garamond"/>
                <w:b w:val="0"/>
                <w:sz w:val="22"/>
                <w:szCs w:val="22"/>
                <w:lang w:val="fr-FR"/>
              </w:rPr>
            </w:pPr>
            <w:r w:rsidRPr="00BD7682">
              <w:rPr>
                <w:rFonts w:ascii="Garamond" w:hAnsi="Garamond"/>
                <w:sz w:val="22"/>
                <w:szCs w:val="22"/>
                <w:lang w:val="fr-FR"/>
              </w:rPr>
              <w:t xml:space="preserve">Janvier 2004 – Mars 2008 : </w:t>
            </w:r>
            <w:r w:rsidRPr="00BD7682">
              <w:rPr>
                <w:rFonts w:ascii="Garamond" w:hAnsi="Garamond"/>
                <w:b w:val="0"/>
                <w:sz w:val="22"/>
                <w:szCs w:val="22"/>
                <w:lang w:val="fr-FR"/>
              </w:rPr>
              <w:t>Ministre de l’Environnement et du Cadre de Vie</w:t>
            </w:r>
          </w:p>
          <w:p w14:paraId="6EB43BB8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Janvier – Décembre 2003</w:t>
            </w:r>
            <w:r w:rsidRPr="00BD7682">
              <w:rPr>
                <w:rFonts w:ascii="Garamond" w:hAnsi="Garamond"/>
                <w:lang w:val="fr-FR"/>
              </w:rPr>
              <w:t>: Consultant / Expert en foncier rural pour le compte du CILSS</w:t>
            </w:r>
          </w:p>
          <w:p w14:paraId="1363F191" w14:textId="77777777" w:rsidR="001551BD" w:rsidRPr="00BD7682" w:rsidRDefault="001551BD" w:rsidP="004E6580">
            <w:pPr>
              <w:pStyle w:val="Russite"/>
              <w:numPr>
                <w:ilvl w:val="0"/>
                <w:numId w:val="0"/>
              </w:numPr>
              <w:spacing w:after="0" w:line="276" w:lineRule="auto"/>
              <w:rPr>
                <w:rFonts w:ascii="Garamond" w:hAnsi="Garamond"/>
                <w:b/>
                <w:sz w:val="22"/>
                <w:szCs w:val="22"/>
                <w:lang w:val="fr-FR"/>
              </w:rPr>
            </w:pPr>
            <w:r w:rsidRPr="00BD7682">
              <w:rPr>
                <w:rFonts w:ascii="Garamond" w:hAnsi="Garamond"/>
                <w:b/>
                <w:sz w:val="22"/>
                <w:szCs w:val="22"/>
                <w:lang w:val="fr-FR"/>
              </w:rPr>
              <w:t xml:space="preserve">1988 – 2002 : </w:t>
            </w:r>
            <w:r w:rsidRPr="00BD7682">
              <w:rPr>
                <w:rFonts w:ascii="Garamond" w:hAnsi="Garamond"/>
                <w:sz w:val="22"/>
                <w:szCs w:val="22"/>
                <w:lang w:val="fr-FR"/>
              </w:rPr>
              <w:t>Etudiant chercheur</w:t>
            </w:r>
            <w:r w:rsidR="00670B19" w:rsidRPr="00BD7682">
              <w:rPr>
                <w:rFonts w:ascii="Garamond" w:hAnsi="Garamond"/>
                <w:sz w:val="22"/>
                <w:szCs w:val="22"/>
                <w:lang w:val="fr-FR"/>
              </w:rPr>
              <w:t xml:space="preserve"> </w:t>
            </w:r>
            <w:r w:rsidR="00A57F77" w:rsidRPr="00BD7682">
              <w:rPr>
                <w:rFonts w:ascii="Garamond" w:hAnsi="Garamond"/>
                <w:sz w:val="22"/>
                <w:szCs w:val="22"/>
                <w:lang w:val="fr-FR"/>
              </w:rPr>
              <w:t>Université de Wageningen / ITC </w:t>
            </w:r>
          </w:p>
          <w:p w14:paraId="7C36F48E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1996 1998 : </w:t>
            </w:r>
            <w:r w:rsidRPr="00BD7682">
              <w:rPr>
                <w:rFonts w:ascii="Garamond" w:hAnsi="Garamond"/>
                <w:lang w:val="fr-FR"/>
              </w:rPr>
              <w:t>Expert chargé du suivi écologique des programmes GRN au Ministère de l’Environnement</w:t>
            </w:r>
          </w:p>
          <w:p w14:paraId="6350E438" w14:textId="77777777" w:rsidR="00670B19" w:rsidRPr="00BD7682" w:rsidRDefault="00670B19" w:rsidP="004E6580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1993 -1995 </w:t>
            </w:r>
            <w:r w:rsidR="00BD7682" w:rsidRPr="00BD7682">
              <w:rPr>
                <w:rFonts w:ascii="Garamond" w:hAnsi="Garamond"/>
                <w:lang w:val="fr-FR"/>
              </w:rPr>
              <w:t xml:space="preserve">Etudes </w:t>
            </w:r>
            <w:r w:rsidRPr="00BD7682">
              <w:rPr>
                <w:rFonts w:ascii="Garamond" w:hAnsi="Garamond"/>
                <w:lang w:val="fr-FR"/>
              </w:rPr>
              <w:t>en SIG/Télédétection à l’ITC- Université Agronomique de Wageningen (Pays Bas)</w:t>
            </w:r>
            <w:r w:rsidRPr="00BD7682">
              <w:rPr>
                <w:rFonts w:ascii="Garamond" w:hAnsi="Garamond"/>
                <w:b/>
                <w:lang w:val="fr-FR"/>
              </w:rPr>
              <w:t xml:space="preserve"> </w:t>
            </w:r>
          </w:p>
          <w:p w14:paraId="31502345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1991 – 1993 : </w:t>
            </w:r>
            <w:r w:rsidRPr="00BD7682">
              <w:rPr>
                <w:rFonts w:ascii="Garamond" w:hAnsi="Garamond"/>
                <w:lang w:val="fr-FR"/>
              </w:rPr>
              <w:t xml:space="preserve">Coordonnateur du Programme de lutte contre la désertification au Burkina (LUCODEB) </w:t>
            </w:r>
          </w:p>
          <w:p w14:paraId="6A65C942" w14:textId="77777777" w:rsidR="001551BD" w:rsidRPr="00BD7682" w:rsidRDefault="00A57F77" w:rsidP="004E6580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1990 – 199</w:t>
            </w:r>
            <w:r w:rsidR="00BD7682" w:rsidRPr="00BD7682">
              <w:rPr>
                <w:rFonts w:ascii="Garamond" w:hAnsi="Garamond"/>
                <w:b/>
                <w:lang w:val="fr-FR"/>
              </w:rPr>
              <w:t>1</w:t>
            </w:r>
            <w:r w:rsidR="001551BD" w:rsidRPr="00BD7682">
              <w:rPr>
                <w:rFonts w:ascii="Garamond" w:hAnsi="Garamond"/>
                <w:b/>
                <w:lang w:val="fr-FR"/>
              </w:rPr>
              <w:t xml:space="preserve"> : </w:t>
            </w:r>
            <w:r w:rsidR="007C4187" w:rsidRPr="00BD7682">
              <w:rPr>
                <w:rFonts w:ascii="Garamond" w:hAnsi="Garamond"/>
                <w:lang w:val="fr-FR"/>
              </w:rPr>
              <w:t>Chef de l’U</w:t>
            </w:r>
            <w:r w:rsidR="001551BD" w:rsidRPr="00BD7682">
              <w:rPr>
                <w:rFonts w:ascii="Garamond" w:hAnsi="Garamond"/>
                <w:lang w:val="fr-FR"/>
              </w:rPr>
              <w:t xml:space="preserve">nité </w:t>
            </w:r>
            <w:r w:rsidR="007C4187" w:rsidRPr="00BD7682">
              <w:rPr>
                <w:rFonts w:ascii="Garamond" w:hAnsi="Garamond"/>
                <w:lang w:val="fr-FR"/>
              </w:rPr>
              <w:t>E</w:t>
            </w:r>
            <w:r w:rsidR="001551BD" w:rsidRPr="00BD7682">
              <w:rPr>
                <w:rFonts w:ascii="Garamond" w:hAnsi="Garamond"/>
                <w:lang w:val="fr-FR"/>
              </w:rPr>
              <w:t>conomique du Haut-Commissariat du Passoré</w:t>
            </w:r>
          </w:p>
          <w:p w14:paraId="5DE6D5D9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1988 – 1990 : </w:t>
            </w:r>
            <w:r w:rsidRPr="00BD7682">
              <w:rPr>
                <w:rFonts w:ascii="Garamond" w:hAnsi="Garamond"/>
                <w:lang w:val="fr-FR"/>
              </w:rPr>
              <w:t>Ministre de l’Action Coopérative Paysanne</w:t>
            </w:r>
            <w:r w:rsidRPr="00BD7682">
              <w:rPr>
                <w:rFonts w:ascii="Garamond" w:hAnsi="Garamond"/>
                <w:b/>
                <w:lang w:val="fr-FR"/>
              </w:rPr>
              <w:t>.</w:t>
            </w:r>
          </w:p>
          <w:p w14:paraId="7BA6BCBF" w14:textId="77777777" w:rsidR="001551BD" w:rsidRPr="00BD7682" w:rsidRDefault="007C4187" w:rsidP="004E6580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1987 – 198</w:t>
            </w:r>
            <w:r w:rsidR="001551BD" w:rsidRPr="00BD7682">
              <w:rPr>
                <w:rFonts w:ascii="Garamond" w:hAnsi="Garamond"/>
                <w:b/>
                <w:lang w:val="fr-FR"/>
              </w:rPr>
              <w:t xml:space="preserve">8 : </w:t>
            </w:r>
            <w:r w:rsidR="001551BD" w:rsidRPr="00BD7682">
              <w:rPr>
                <w:rFonts w:ascii="Garamond" w:hAnsi="Garamond"/>
                <w:lang w:val="fr-FR"/>
              </w:rPr>
              <w:t>Secrétaire Général du Ministère de la Défense Nationale</w:t>
            </w:r>
          </w:p>
          <w:p w14:paraId="46A3E033" w14:textId="77777777" w:rsidR="001551BD" w:rsidRPr="00BD7682" w:rsidRDefault="007C4187" w:rsidP="004E6580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>1985 – 198</w:t>
            </w:r>
            <w:r w:rsidR="001551BD" w:rsidRPr="00BD7682">
              <w:rPr>
                <w:rFonts w:ascii="Garamond" w:hAnsi="Garamond"/>
                <w:b/>
                <w:lang w:val="fr-FR"/>
              </w:rPr>
              <w:t xml:space="preserve">7 : </w:t>
            </w:r>
            <w:r w:rsidR="001551BD" w:rsidRPr="00BD7682">
              <w:rPr>
                <w:rFonts w:ascii="Garamond" w:hAnsi="Garamond"/>
                <w:lang w:val="fr-FR"/>
              </w:rPr>
              <w:t>Directeur du Service National pour le Développement</w:t>
            </w:r>
          </w:p>
          <w:p w14:paraId="17DCE543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1984 – 1985 : </w:t>
            </w:r>
            <w:r w:rsidRPr="00BD7682">
              <w:rPr>
                <w:rFonts w:ascii="Garamond" w:hAnsi="Garamond"/>
                <w:lang w:val="fr-FR"/>
              </w:rPr>
              <w:t xml:space="preserve">Chef de Division </w:t>
            </w:r>
            <w:r w:rsidR="00A57F77" w:rsidRPr="00BD7682">
              <w:rPr>
                <w:rFonts w:ascii="Garamond" w:hAnsi="Garamond"/>
                <w:lang w:val="fr-FR"/>
              </w:rPr>
              <w:t>de l’Orientation Politique et</w:t>
            </w:r>
            <w:r w:rsidRPr="00BD7682">
              <w:rPr>
                <w:rFonts w:ascii="Garamond" w:hAnsi="Garamond"/>
                <w:lang w:val="fr-FR"/>
              </w:rPr>
              <w:t xml:space="preserve"> de la Production </w:t>
            </w:r>
            <w:r w:rsidR="00A57F77" w:rsidRPr="00BD7682">
              <w:rPr>
                <w:rFonts w:ascii="Garamond" w:hAnsi="Garamond"/>
                <w:lang w:val="fr-FR"/>
              </w:rPr>
              <w:t xml:space="preserve">(DOPP) </w:t>
            </w:r>
            <w:r w:rsidRPr="00BD7682">
              <w:rPr>
                <w:rFonts w:ascii="Garamond" w:hAnsi="Garamond"/>
                <w:lang w:val="fr-FR"/>
              </w:rPr>
              <w:t>au Haut commandement des Armées</w:t>
            </w:r>
            <w:r w:rsidR="00A57F77" w:rsidRPr="00BD7682">
              <w:rPr>
                <w:rFonts w:ascii="Garamond" w:hAnsi="Garamond"/>
                <w:lang w:val="fr-FR"/>
              </w:rPr>
              <w:t xml:space="preserve"> Populaires</w:t>
            </w:r>
          </w:p>
          <w:p w14:paraId="105401ED" w14:textId="77777777" w:rsidR="001551BD" w:rsidRDefault="001551BD" w:rsidP="00BD7682">
            <w:pPr>
              <w:spacing w:after="0"/>
              <w:jc w:val="both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lang w:val="fr-FR"/>
              </w:rPr>
              <w:t xml:space="preserve">1980 – 1984 : </w:t>
            </w:r>
            <w:r w:rsidR="00BD7682" w:rsidRPr="00BD7682">
              <w:rPr>
                <w:rFonts w:ascii="Garamond" w:hAnsi="Garamond"/>
                <w:lang w:val="fr-FR"/>
              </w:rPr>
              <w:t>Officier d’Active d</w:t>
            </w:r>
            <w:r w:rsidR="00A57F77" w:rsidRPr="00BD7682">
              <w:rPr>
                <w:rFonts w:ascii="Garamond" w:hAnsi="Garamond"/>
                <w:lang w:val="fr-FR"/>
              </w:rPr>
              <w:t xml:space="preserve">’Artillerie </w:t>
            </w:r>
            <w:r w:rsidRPr="00BD7682">
              <w:rPr>
                <w:rFonts w:ascii="Garamond" w:hAnsi="Garamond"/>
                <w:lang w:val="fr-FR"/>
              </w:rPr>
              <w:t>(Forces Armées nationales)</w:t>
            </w:r>
          </w:p>
          <w:p w14:paraId="01DA98A0" w14:textId="77777777" w:rsidR="00257D5C" w:rsidRPr="00BD7682" w:rsidRDefault="00257D5C" w:rsidP="00BD7682">
            <w:pPr>
              <w:spacing w:after="0"/>
              <w:jc w:val="both"/>
              <w:rPr>
                <w:rFonts w:ascii="Garamond" w:hAnsi="Garamond"/>
                <w:b/>
                <w:lang w:val="fr-FR"/>
              </w:rPr>
            </w:pPr>
          </w:p>
        </w:tc>
      </w:tr>
      <w:tr w:rsidR="001551BD" w:rsidRPr="008F683D" w14:paraId="57327A63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25AB1164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2EC6FC6D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22CEA5EF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CC08E79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3226B131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11687ABF" w14:textId="77777777" w:rsidR="001551BD" w:rsidRPr="000D6188" w:rsidRDefault="001551BD" w:rsidP="001551BD">
            <w:pPr>
              <w:rPr>
                <w:rFonts w:ascii="Garamond" w:hAnsi="Garamond"/>
                <w:lang w:val="fr-FR"/>
              </w:rPr>
            </w:pPr>
            <w:r w:rsidRPr="000D6188">
              <w:rPr>
                <w:rFonts w:ascii="Garamond" w:hAnsi="Garamond"/>
                <w:b/>
                <w:sz w:val="20"/>
                <w:szCs w:val="20"/>
                <w:lang w:val="fr-FR"/>
              </w:rPr>
              <w:t>PRINCIPALES ACTIVITES DE RECHERCHE</w:t>
            </w:r>
            <w:r w:rsidR="000D6188" w:rsidRPr="000D6188">
              <w:rPr>
                <w:rFonts w:ascii="Garamond" w:hAnsi="Garamond"/>
                <w:b/>
                <w:sz w:val="20"/>
                <w:szCs w:val="20"/>
                <w:lang w:val="fr-FR"/>
              </w:rPr>
              <w:t xml:space="preserve"> E</w:t>
            </w:r>
            <w:r w:rsidR="000D6188">
              <w:rPr>
                <w:rFonts w:ascii="Garamond" w:hAnsi="Garamond"/>
                <w:b/>
                <w:sz w:val="20"/>
                <w:szCs w:val="20"/>
                <w:lang w:val="fr-FR"/>
              </w:rPr>
              <w:t>T GESTION DE PROJETS</w:t>
            </w:r>
          </w:p>
        </w:tc>
        <w:tc>
          <w:tcPr>
            <w:tcW w:w="7938" w:type="dxa"/>
          </w:tcPr>
          <w:p w14:paraId="7039B1F9" w14:textId="77777777" w:rsidR="001551BD" w:rsidRPr="00BD7682" w:rsidRDefault="001551BD" w:rsidP="00825C17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b/>
                <w:lang w:val="fr-FR"/>
              </w:rPr>
            </w:pPr>
            <w:r w:rsidRPr="00BD7682">
              <w:rPr>
                <w:rFonts w:ascii="Garamond" w:hAnsi="Garamond" w:cs="Arial"/>
                <w:b/>
                <w:lang w:val="fr-FR"/>
              </w:rPr>
              <w:t>Développement des Systèmes d’Information et Application des SIG :</w:t>
            </w:r>
          </w:p>
          <w:p w14:paraId="706D8D53" w14:textId="77777777" w:rsidR="001551BD" w:rsidRPr="00BD7682" w:rsidRDefault="001551BD" w:rsidP="00825C17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Application des méthodologies d’analyse et de développement des systèmes d’information dans la planification participative et l’utilisation des terres à l’échelon des terroirs villageois ;</w:t>
            </w:r>
          </w:p>
          <w:p w14:paraId="35D38A56" w14:textId="77777777" w:rsidR="001551BD" w:rsidRPr="00BD7682" w:rsidRDefault="001551BD" w:rsidP="00825C17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Méthodes d’agrégation (systè</w:t>
            </w:r>
            <w:r w:rsidR="00C03207" w:rsidRPr="00BD7682">
              <w:rPr>
                <w:rFonts w:ascii="Garamond" w:hAnsi="Garamond" w:cs="Arial"/>
                <w:lang w:val="fr-FR"/>
              </w:rPr>
              <w:t>mes d’abstraction) des données s</w:t>
            </w:r>
            <w:r w:rsidRPr="00BD7682">
              <w:rPr>
                <w:rFonts w:ascii="Garamond" w:hAnsi="Garamond" w:cs="Arial"/>
                <w:lang w:val="fr-FR"/>
              </w:rPr>
              <w:t>patiales dans une planification à échelle multiple ;</w:t>
            </w:r>
          </w:p>
          <w:p w14:paraId="0F6ECF59" w14:textId="77777777" w:rsidR="001551BD" w:rsidRPr="00BD7682" w:rsidRDefault="001551BD" w:rsidP="00825C17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Méthodologies de construction de SIG participatif par l’intégration de données spatiales et non spatiales (collectées à l’aide d’outils de planification participative MARP)</w:t>
            </w:r>
          </w:p>
          <w:p w14:paraId="29155576" w14:textId="77777777" w:rsidR="001551BD" w:rsidRPr="00BD7682" w:rsidRDefault="001551BD" w:rsidP="00825C17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Construction de système</w:t>
            </w:r>
            <w:r w:rsidR="00C03207" w:rsidRPr="00BD7682">
              <w:rPr>
                <w:rFonts w:ascii="Garamond" w:hAnsi="Garamond" w:cs="Arial"/>
                <w:lang w:val="fr-FR"/>
              </w:rPr>
              <w:t>s</w:t>
            </w:r>
            <w:r w:rsidRPr="00BD7682">
              <w:rPr>
                <w:rFonts w:ascii="Garamond" w:hAnsi="Garamond" w:cs="Arial"/>
                <w:lang w:val="fr-FR"/>
              </w:rPr>
              <w:t xml:space="preserve"> expert</w:t>
            </w:r>
            <w:r w:rsidR="00C03207" w:rsidRPr="00BD7682">
              <w:rPr>
                <w:rFonts w:ascii="Garamond" w:hAnsi="Garamond" w:cs="Arial"/>
                <w:lang w:val="fr-FR"/>
              </w:rPr>
              <w:t>s</w:t>
            </w:r>
            <w:r w:rsidRPr="00BD7682">
              <w:rPr>
                <w:rFonts w:ascii="Garamond" w:hAnsi="Garamond" w:cs="Arial"/>
                <w:lang w:val="fr-FR"/>
              </w:rPr>
              <w:t xml:space="preserve"> pour la gestion durable des terres, en particulier la prédiction et la cartographie des zones potentielles de dégradation des terres pour </w:t>
            </w:r>
            <w:r w:rsidR="00C03207" w:rsidRPr="00BD7682">
              <w:rPr>
                <w:rFonts w:ascii="Garamond" w:hAnsi="Garamond" w:cs="Arial"/>
                <w:lang w:val="fr-FR"/>
              </w:rPr>
              <w:t>la gestion durable des terres</w:t>
            </w:r>
            <w:r w:rsidRPr="00BD7682">
              <w:rPr>
                <w:rFonts w:ascii="Garamond" w:hAnsi="Garamond" w:cs="Arial"/>
                <w:lang w:val="fr-FR"/>
              </w:rPr>
              <w:t> ;</w:t>
            </w:r>
          </w:p>
          <w:p w14:paraId="327C5853" w14:textId="77777777" w:rsidR="001551BD" w:rsidRPr="00BD7682" w:rsidRDefault="001551BD" w:rsidP="00825C17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Prédiction des zones de conflits potentiels dans la gestion des ressources naturelles et </w:t>
            </w:r>
            <w:r w:rsidR="00C03207" w:rsidRPr="00BD7682">
              <w:rPr>
                <w:rFonts w:ascii="Garamond" w:hAnsi="Garamond" w:cs="Arial"/>
                <w:lang w:val="fr-FR"/>
              </w:rPr>
              <w:t xml:space="preserve">la gestion durable </w:t>
            </w:r>
            <w:r w:rsidRPr="00BD7682">
              <w:rPr>
                <w:rFonts w:ascii="Garamond" w:hAnsi="Garamond" w:cs="Arial"/>
                <w:lang w:val="fr-FR"/>
              </w:rPr>
              <w:t>des terres</w:t>
            </w:r>
            <w:r w:rsidR="00C03207" w:rsidRPr="00BD7682">
              <w:rPr>
                <w:rFonts w:ascii="Garamond" w:hAnsi="Garamond" w:cs="Arial"/>
                <w:lang w:val="fr-FR"/>
              </w:rPr>
              <w:t> ;</w:t>
            </w:r>
          </w:p>
          <w:p w14:paraId="6755346D" w14:textId="77777777" w:rsidR="001551BD" w:rsidRPr="00BD7682" w:rsidRDefault="001551BD" w:rsidP="00825C17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b/>
                <w:lang w:val="fr-FR"/>
              </w:rPr>
            </w:pPr>
            <w:r w:rsidRPr="00BD7682">
              <w:rPr>
                <w:rFonts w:ascii="Garamond" w:hAnsi="Garamond" w:cs="Arial"/>
                <w:b/>
                <w:lang w:val="fr-FR"/>
              </w:rPr>
              <w:t>Télédétection :</w:t>
            </w:r>
          </w:p>
          <w:p w14:paraId="4AC9365A" w14:textId="77777777" w:rsidR="001551BD" w:rsidRPr="00BD7682" w:rsidRDefault="001551BD" w:rsidP="00825C1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Etude comparative de l’utilisation de l’indice de végétation et la méthode linéaire de décomposition spectrale pour l’extraction des données de végétation à </w:t>
            </w:r>
            <w:r w:rsidR="00C03207" w:rsidRPr="00BD7682">
              <w:rPr>
                <w:rFonts w:ascii="Garamond" w:hAnsi="Garamond" w:cs="Arial"/>
                <w:lang w:val="fr-FR"/>
              </w:rPr>
              <w:t>partir des images satellitaires ;</w:t>
            </w:r>
          </w:p>
          <w:p w14:paraId="24370518" w14:textId="77777777" w:rsidR="001551BD" w:rsidRPr="00BD7682" w:rsidRDefault="00ED41B4" w:rsidP="00825C17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b/>
                <w:lang w:val="fr-FR"/>
              </w:rPr>
            </w:pPr>
            <w:r w:rsidRPr="00BD7682">
              <w:rPr>
                <w:rFonts w:ascii="Garamond" w:hAnsi="Garamond" w:cs="Arial"/>
                <w:b/>
                <w:lang w:val="fr-FR"/>
              </w:rPr>
              <w:t>Inter – disciplinaire</w:t>
            </w:r>
            <w:r w:rsidR="001551BD" w:rsidRPr="00BD7682">
              <w:rPr>
                <w:rFonts w:ascii="Garamond" w:hAnsi="Garamond" w:cs="Arial"/>
                <w:b/>
                <w:lang w:val="fr-FR"/>
              </w:rPr>
              <w:t xml:space="preserve"> </w:t>
            </w:r>
            <w:r w:rsidR="000D6188">
              <w:rPr>
                <w:rFonts w:ascii="Garamond" w:hAnsi="Garamond" w:cs="Arial"/>
                <w:b/>
                <w:lang w:val="fr-FR"/>
              </w:rPr>
              <w:t>et Gestion de Projets</w:t>
            </w:r>
          </w:p>
          <w:p w14:paraId="6DCB40DC" w14:textId="77777777" w:rsidR="001551BD" w:rsidRPr="00BD7682" w:rsidRDefault="00ED41B4" w:rsidP="00825C17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Application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 des méthodes de recherches participatives dans l’évaluation des terres</w:t>
            </w:r>
            <w:r w:rsidR="007C4187" w:rsidRPr="00BD7682">
              <w:rPr>
                <w:rFonts w:ascii="Garamond" w:hAnsi="Garamond" w:cs="Arial"/>
                <w:lang w:val="fr-FR"/>
              </w:rPr>
              <w:t> ;</w:t>
            </w:r>
          </w:p>
          <w:p w14:paraId="29841B47" w14:textId="77777777" w:rsidR="001551BD" w:rsidRPr="00BD7682" w:rsidRDefault="00ED41B4" w:rsidP="00825C17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Méthode de 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Planification </w:t>
            </w:r>
            <w:r w:rsidRPr="00BD7682">
              <w:rPr>
                <w:rFonts w:ascii="Garamond" w:hAnsi="Garamond" w:cs="Arial"/>
                <w:lang w:val="fr-FR"/>
              </w:rPr>
              <w:t xml:space="preserve">participative </w:t>
            </w:r>
            <w:r w:rsidR="007C4187" w:rsidRPr="00BD7682">
              <w:rPr>
                <w:rFonts w:ascii="Garamond" w:hAnsi="Garamond" w:cs="Arial"/>
                <w:lang w:val="fr-FR"/>
              </w:rPr>
              <w:t xml:space="preserve">ascendante </w:t>
            </w:r>
            <w:r w:rsidR="00C03207" w:rsidRPr="00BD7682">
              <w:rPr>
                <w:rFonts w:ascii="Garamond" w:hAnsi="Garamond" w:cs="Arial"/>
                <w:lang w:val="fr-FR"/>
              </w:rPr>
              <w:t>et d’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aménagement </w:t>
            </w:r>
            <w:r w:rsidR="00C03207" w:rsidRPr="00BD7682">
              <w:rPr>
                <w:rFonts w:ascii="Garamond" w:hAnsi="Garamond" w:cs="Arial"/>
                <w:lang w:val="fr-FR"/>
              </w:rPr>
              <w:t xml:space="preserve">du territoire pour la 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gestion </w:t>
            </w:r>
            <w:r w:rsidR="00C03207" w:rsidRPr="00BD7682">
              <w:rPr>
                <w:rFonts w:ascii="Garamond" w:hAnsi="Garamond" w:cs="Arial"/>
                <w:lang w:val="fr-FR"/>
              </w:rPr>
              <w:t xml:space="preserve">durable 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des </w:t>
            </w:r>
            <w:r w:rsidR="00C03207" w:rsidRPr="00BD7682">
              <w:rPr>
                <w:rFonts w:ascii="Garamond" w:hAnsi="Garamond" w:cs="Arial"/>
                <w:lang w:val="fr-FR"/>
              </w:rPr>
              <w:t>terre</w:t>
            </w:r>
            <w:r w:rsidR="001551BD" w:rsidRPr="00BD7682">
              <w:rPr>
                <w:rFonts w:ascii="Garamond" w:hAnsi="Garamond" w:cs="Arial"/>
                <w:lang w:val="fr-FR"/>
              </w:rPr>
              <w:t>s</w:t>
            </w:r>
            <w:r w:rsidR="00C03207" w:rsidRPr="00BD7682">
              <w:rPr>
                <w:rFonts w:ascii="Garamond" w:hAnsi="Garamond" w:cs="Arial"/>
                <w:lang w:val="fr-FR"/>
              </w:rPr>
              <w:t xml:space="preserve"> à l’échelle régionale</w:t>
            </w:r>
            <w:r w:rsidR="001551BD" w:rsidRPr="00BD7682">
              <w:rPr>
                <w:rFonts w:ascii="Garamond" w:hAnsi="Garamond" w:cs="Arial"/>
                <w:lang w:val="fr-FR"/>
              </w:rPr>
              <w:t> ;</w:t>
            </w:r>
          </w:p>
          <w:p w14:paraId="4C17473D" w14:textId="77777777" w:rsidR="00C42B2D" w:rsidRDefault="001551BD" w:rsidP="00825C17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Etudes et gestion des conflits dans la gestion des ressources naturelles</w:t>
            </w:r>
          </w:p>
          <w:p w14:paraId="3414BDD6" w14:textId="77777777" w:rsidR="000D6188" w:rsidRDefault="000D6188" w:rsidP="00825C17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Coordination du Projet de lutte contre la désertification au Burkina Faso (LUCODEB)</w:t>
            </w:r>
          </w:p>
          <w:p w14:paraId="1AC389F2" w14:textId="77777777" w:rsidR="000D6188" w:rsidRDefault="000D6188" w:rsidP="000D6188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Assistant au Projet de suivi écologique au sein du PNGT</w:t>
            </w:r>
          </w:p>
          <w:p w14:paraId="5A8FBC2A" w14:textId="77777777" w:rsidR="000D6188" w:rsidRPr="000D6188" w:rsidRDefault="000D6188" w:rsidP="000D6188">
            <w:pPr>
              <w:pStyle w:val="Paragraphedelist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Coordination du volet Centre D’Innovation V</w:t>
            </w:r>
            <w:r w:rsidR="00896B94">
              <w:rPr>
                <w:rFonts w:ascii="Garamond" w:hAnsi="Garamond" w:cs="Arial"/>
                <w:lang w:val="fr-FR"/>
              </w:rPr>
              <w:t>erte de Dano dans le cadre du ProCIV</w:t>
            </w:r>
          </w:p>
        </w:tc>
      </w:tr>
      <w:tr w:rsidR="001551BD" w:rsidRPr="008F683D" w14:paraId="299117A3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468E0DB8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52B118F2" w14:textId="77777777" w:rsidR="00896B94" w:rsidRDefault="00896B94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F16D23B" w14:textId="77777777" w:rsidR="00896B94" w:rsidRDefault="00896B94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598C04DD" w14:textId="77777777" w:rsidR="00896B94" w:rsidRDefault="00896B94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BA36D9F" w14:textId="77777777" w:rsidR="00896B94" w:rsidRDefault="00896B94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77B156B5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 xml:space="preserve">PARTICIPATION A DES </w:t>
            </w:r>
            <w:r w:rsidR="00BD7682"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>SEMINAIRES MAJEURS</w:t>
            </w:r>
            <w:r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 xml:space="preserve"> </w:t>
            </w:r>
            <w:r w:rsidR="00BD7682"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>ET CONFERENCES</w:t>
            </w:r>
          </w:p>
          <w:p w14:paraId="695857F6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7D335C18" w14:textId="77777777" w:rsidR="001551BD" w:rsidRPr="00BD7682" w:rsidRDefault="001551BD" w:rsidP="001551BD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7938" w:type="dxa"/>
          </w:tcPr>
          <w:p w14:paraId="3660FBDB" w14:textId="77777777" w:rsidR="001551BD" w:rsidRPr="00BD7682" w:rsidRDefault="001551BD" w:rsidP="004E6580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Séminaire de concertation sur la lutte contre les effets de la sécheresse au Sahel dans le cadre du CILSS (Dakar, 1984)</w:t>
            </w:r>
          </w:p>
          <w:p w14:paraId="41AAD334" w14:textId="77777777" w:rsidR="001551BD" w:rsidRPr="00BD7682" w:rsidRDefault="001551BD" w:rsidP="004E6580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Séminaire de 5 semaines sur l’Agriculture écologique (Nanjing,  Chine 1992)</w:t>
            </w:r>
          </w:p>
          <w:p w14:paraId="51755924" w14:textId="77777777" w:rsidR="001551BD" w:rsidRPr="00BD7682" w:rsidRDefault="007C4187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Différents a</w:t>
            </w:r>
            <w:r w:rsidR="001551BD" w:rsidRPr="00BD7682">
              <w:rPr>
                <w:rFonts w:ascii="Garamond" w:hAnsi="Garamond" w:cs="Arial"/>
                <w:lang w:val="fr-FR"/>
              </w:rPr>
              <w:t>teliers et colloques sur la lutte contre la désertification</w:t>
            </w:r>
          </w:p>
          <w:p w14:paraId="1DE99F75" w14:textId="77777777" w:rsidR="001551BD" w:rsidRPr="00BD7682" w:rsidRDefault="007C4187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Différents a</w:t>
            </w:r>
            <w:r w:rsidR="001551BD" w:rsidRPr="00BD7682">
              <w:rPr>
                <w:rFonts w:ascii="Garamond" w:hAnsi="Garamond" w:cs="Arial"/>
                <w:lang w:val="fr-FR"/>
              </w:rPr>
              <w:t>teliers de programmation, suivi évaluation des programmes et projets GRN</w:t>
            </w:r>
            <w:r w:rsidRPr="00BD7682">
              <w:rPr>
                <w:rFonts w:ascii="Garamond" w:hAnsi="Garamond" w:cs="Arial"/>
                <w:lang w:val="fr-FR"/>
              </w:rPr>
              <w:t> ;</w:t>
            </w:r>
          </w:p>
          <w:p w14:paraId="26971C21" w14:textId="77777777" w:rsidR="001551BD" w:rsidRPr="00BD7682" w:rsidRDefault="001551B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Forum sur le Développement Participatif (Ottawa, 199</w:t>
            </w:r>
            <w:r w:rsidR="00C03207" w:rsidRPr="00BD7682">
              <w:rPr>
                <w:rFonts w:ascii="Garamond" w:hAnsi="Garamond" w:cs="Arial"/>
                <w:lang w:val="fr-FR"/>
              </w:rPr>
              <w:t>9</w:t>
            </w:r>
            <w:r w:rsidRPr="00BD7682">
              <w:rPr>
                <w:rFonts w:ascii="Garamond" w:hAnsi="Garamond" w:cs="Arial"/>
                <w:lang w:val="fr-FR"/>
              </w:rPr>
              <w:t>)</w:t>
            </w:r>
            <w:r w:rsidR="007C4187" w:rsidRPr="00BD7682">
              <w:rPr>
                <w:rFonts w:ascii="Garamond" w:hAnsi="Garamond" w:cs="Arial"/>
                <w:lang w:val="fr-FR"/>
              </w:rPr>
              <w:t> ;</w:t>
            </w:r>
          </w:p>
          <w:p w14:paraId="0E1EE28D" w14:textId="77777777" w:rsidR="001551BD" w:rsidRPr="00BD7682" w:rsidRDefault="004E6580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Forum Africain </w:t>
            </w:r>
            <w:r w:rsidR="001551BD" w:rsidRPr="00BD7682">
              <w:rPr>
                <w:rFonts w:ascii="Garamond" w:hAnsi="Garamond" w:cs="Arial"/>
                <w:lang w:val="fr-FR"/>
              </w:rPr>
              <w:t>Africa – GIS (Dakar, 2002, Ouagadougou 2005)</w:t>
            </w:r>
            <w:r w:rsidR="007C4187" w:rsidRPr="00BD7682">
              <w:rPr>
                <w:rFonts w:ascii="Garamond" w:hAnsi="Garamond" w:cs="Arial"/>
                <w:lang w:val="fr-FR"/>
              </w:rPr>
              <w:t> ;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  </w:t>
            </w:r>
          </w:p>
          <w:p w14:paraId="51E5F66A" w14:textId="77777777" w:rsidR="001551BD" w:rsidRPr="00BD7682" w:rsidRDefault="001551B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Utilisation du SIG comme outil d’aide à la bonne gouvernance (GIS-DECO, ITC 2001)</w:t>
            </w:r>
          </w:p>
          <w:p w14:paraId="7E2B2D60" w14:textId="77777777" w:rsidR="001551BD" w:rsidRPr="00BD7682" w:rsidRDefault="001551B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Conférences </w:t>
            </w:r>
            <w:r w:rsidR="001E76A9" w:rsidRPr="00BD7682">
              <w:rPr>
                <w:rFonts w:ascii="Garamond" w:hAnsi="Garamond" w:cs="Arial"/>
                <w:lang w:val="fr-FR"/>
              </w:rPr>
              <w:t>des</w:t>
            </w:r>
            <w:r w:rsidRPr="00BD7682">
              <w:rPr>
                <w:rFonts w:ascii="Garamond" w:hAnsi="Garamond" w:cs="Arial"/>
                <w:lang w:val="fr-FR"/>
              </w:rPr>
              <w:t xml:space="preserve"> Conventions des Nations pour l’Environnement </w:t>
            </w:r>
            <w:r w:rsidR="00C03207" w:rsidRPr="00BD7682">
              <w:rPr>
                <w:rFonts w:ascii="Garamond" w:hAnsi="Garamond" w:cs="Arial"/>
                <w:lang w:val="fr-FR"/>
              </w:rPr>
              <w:t>(COP)</w:t>
            </w:r>
            <w:r w:rsidRPr="00BD7682">
              <w:rPr>
                <w:rFonts w:ascii="Garamond" w:hAnsi="Garamond" w:cs="Arial"/>
                <w:lang w:val="fr-FR"/>
              </w:rPr>
              <w:t xml:space="preserve">: Lutte contre la désertification, changement climatique, gestion des produits </w:t>
            </w:r>
            <w:r w:rsidR="007C4187" w:rsidRPr="00BD7682">
              <w:rPr>
                <w:rFonts w:ascii="Garamond" w:hAnsi="Garamond" w:cs="Arial"/>
                <w:lang w:val="fr-FR"/>
              </w:rPr>
              <w:t>chimiques, biodiversité ;</w:t>
            </w:r>
            <w:r w:rsidRPr="00BD7682">
              <w:rPr>
                <w:rFonts w:ascii="Garamond" w:hAnsi="Garamond" w:cs="Arial"/>
                <w:lang w:val="fr-FR"/>
              </w:rPr>
              <w:t xml:space="preserve"> </w:t>
            </w:r>
          </w:p>
          <w:p w14:paraId="5978B927" w14:textId="77777777" w:rsidR="001551BD" w:rsidRPr="00BD7682" w:rsidRDefault="00C42B2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Participation à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 différentes sessions de la Commission des Nations Unies sur le Développement Durable ;</w:t>
            </w:r>
          </w:p>
          <w:p w14:paraId="076401FC" w14:textId="77777777" w:rsidR="001551BD" w:rsidRPr="00BD7682" w:rsidRDefault="00C42B2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Participation à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 différentes conférences de la FAO sur l’eau, les forêts et la sécurité alimentaire ;</w:t>
            </w:r>
          </w:p>
          <w:p w14:paraId="22ACDAD8" w14:textId="77777777" w:rsidR="001551BD" w:rsidRDefault="00C42B2D" w:rsidP="001E76A9">
            <w:pPr>
              <w:pStyle w:val="Paragraphedelist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Participation à</w:t>
            </w:r>
            <w:r w:rsidR="001551BD" w:rsidRPr="00BD7682">
              <w:rPr>
                <w:rFonts w:ascii="Garamond" w:hAnsi="Garamond" w:cs="Arial"/>
                <w:lang w:val="fr-FR"/>
              </w:rPr>
              <w:t xml:space="preserve"> différentes sessions du forum mondial de l’eau</w:t>
            </w:r>
            <w:r w:rsidR="007C4187" w:rsidRPr="00BD7682">
              <w:rPr>
                <w:rFonts w:ascii="Garamond" w:hAnsi="Garamond" w:cs="Arial"/>
                <w:lang w:val="fr-FR"/>
              </w:rPr>
              <w:t>.</w:t>
            </w:r>
          </w:p>
          <w:p w14:paraId="5C545015" w14:textId="77777777" w:rsidR="00257D5C" w:rsidRPr="00BD7682" w:rsidRDefault="00257D5C" w:rsidP="00257D5C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aramond" w:hAnsi="Garamond" w:cs="Arial"/>
                <w:lang w:val="fr-FR"/>
              </w:rPr>
            </w:pPr>
          </w:p>
        </w:tc>
      </w:tr>
      <w:tr w:rsidR="001551BD" w:rsidRPr="00BD7682" w14:paraId="3F9896DB" w14:textId="77777777" w:rsidTr="00A57F77">
        <w:trPr>
          <w:trHeight w:val="815"/>
        </w:trPr>
        <w:tc>
          <w:tcPr>
            <w:tcW w:w="2836" w:type="dxa"/>
            <w:shd w:val="clear" w:color="auto" w:fill="BDD6EE" w:themeFill="accent1" w:themeFillTint="66"/>
          </w:tcPr>
          <w:p w14:paraId="3E44922B" w14:textId="77777777" w:rsidR="00A57F77" w:rsidRPr="00BD7682" w:rsidRDefault="00A57F77" w:rsidP="001551BD">
            <w:pPr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7A8602C" w14:textId="77777777" w:rsidR="001551BD" w:rsidRPr="00BD7682" w:rsidRDefault="001551BD" w:rsidP="001551BD">
            <w:pPr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szCs w:val="20"/>
              </w:rPr>
              <w:t>CONNAISSANCES INFORMATIQUES</w:t>
            </w:r>
          </w:p>
        </w:tc>
        <w:tc>
          <w:tcPr>
            <w:tcW w:w="7938" w:type="dxa"/>
          </w:tcPr>
          <w:p w14:paraId="417E6F0C" w14:textId="77777777" w:rsidR="008352A6" w:rsidRPr="00BD7682" w:rsidRDefault="004E6580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</w:rPr>
            </w:pPr>
            <w:r w:rsidRPr="00BD7682">
              <w:rPr>
                <w:rFonts w:ascii="Garamond" w:hAnsi="Garamond" w:cs="Arial"/>
                <w:b/>
              </w:rPr>
              <w:t>Bureautique</w:t>
            </w:r>
            <w:r w:rsidR="001551BD" w:rsidRPr="00BD7682">
              <w:rPr>
                <w:rFonts w:ascii="Garamond" w:hAnsi="Garamond" w:cs="Arial"/>
                <w:b/>
              </w:rPr>
              <w:t>:</w:t>
            </w:r>
            <w:r w:rsidR="001551BD" w:rsidRPr="00BD7682">
              <w:rPr>
                <w:rFonts w:ascii="Garamond" w:hAnsi="Garamond" w:cs="Arial"/>
              </w:rPr>
              <w:t xml:space="preserve"> MS-WORD, Excel, PowerPoint ; </w:t>
            </w:r>
          </w:p>
          <w:p w14:paraId="2A76EAE4" w14:textId="77777777" w:rsidR="008352A6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b/>
                <w:lang w:val="fr-FR"/>
              </w:rPr>
              <w:t>SIG télédétection</w:t>
            </w:r>
            <w:r w:rsidRPr="00BD7682">
              <w:rPr>
                <w:rFonts w:ascii="Garamond" w:hAnsi="Garamond" w:cs="Arial"/>
                <w:lang w:val="fr-FR"/>
              </w:rPr>
              <w:t xml:space="preserve"> : ILWIS, ARC/INFO MAP/INFO ARCVIEW, ARCGIS, ERDAS, ERDAS –IMAGINE ; </w:t>
            </w:r>
          </w:p>
          <w:p w14:paraId="2F1DE3E7" w14:textId="77777777" w:rsidR="008352A6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b/>
                <w:lang w:val="fr-FR"/>
              </w:rPr>
              <w:t>Bases de Données</w:t>
            </w:r>
            <w:r w:rsidRPr="00BD7682">
              <w:rPr>
                <w:rFonts w:ascii="Garamond" w:hAnsi="Garamond" w:cs="Arial"/>
                <w:lang w:val="fr-FR"/>
              </w:rPr>
              <w:t> : ORACLE, ACCESS, DBASE ;</w:t>
            </w:r>
          </w:p>
          <w:p w14:paraId="28BCDBCD" w14:textId="77777777" w:rsidR="001551BD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 </w:t>
            </w:r>
            <w:r w:rsidRPr="00BD7682">
              <w:rPr>
                <w:rFonts w:ascii="Garamond" w:hAnsi="Garamond" w:cs="Arial"/>
                <w:b/>
                <w:lang w:val="fr-FR"/>
              </w:rPr>
              <w:t>Statistiques :</w:t>
            </w:r>
            <w:r w:rsidR="00A57F77" w:rsidRPr="00BD7682">
              <w:rPr>
                <w:rFonts w:ascii="Garamond" w:hAnsi="Garamond" w:cs="Arial"/>
                <w:lang w:val="fr-FR"/>
              </w:rPr>
              <w:t xml:space="preserve"> SPSS, Statistica, S-Plus</w:t>
            </w:r>
          </w:p>
          <w:p w14:paraId="70491ADD" w14:textId="77777777" w:rsidR="00257D5C" w:rsidRPr="00BD7682" w:rsidRDefault="00257D5C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</w:p>
        </w:tc>
      </w:tr>
      <w:tr w:rsidR="001551BD" w:rsidRPr="00BD7682" w14:paraId="1A7E55A4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5BE03217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42EE70BA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50675747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278C121D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439FBBC6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1F38194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55BF051F" w14:textId="77777777" w:rsidR="001551BD" w:rsidRPr="00BD7682" w:rsidRDefault="00825C1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 xml:space="preserve">QUELQUES </w:t>
            </w:r>
            <w:r w:rsidR="001551BD" w:rsidRPr="00BD7682">
              <w:rPr>
                <w:rFonts w:ascii="Garamond" w:hAnsi="Garamond"/>
                <w:b/>
                <w:sz w:val="20"/>
                <w:szCs w:val="20"/>
                <w:lang w:val="fr-FR"/>
              </w:rPr>
              <w:t>TRAVAUX ET PUBLICATIONS SCIENTIFIQUES</w:t>
            </w:r>
          </w:p>
          <w:p w14:paraId="1C3467DB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2180FE1F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CA1C2A0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14B46C63" w14:textId="77777777" w:rsidR="00A57F77" w:rsidRPr="00BD7682" w:rsidRDefault="00A57F77" w:rsidP="00E05EF6">
            <w:pPr>
              <w:spacing w:before="240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14:paraId="68AED9F8" w14:textId="77777777" w:rsidR="00825C17" w:rsidRPr="00BD7682" w:rsidRDefault="00825C17" w:rsidP="00E05EF6">
            <w:pPr>
              <w:spacing w:before="240"/>
              <w:rPr>
                <w:rFonts w:ascii="Garamond" w:hAnsi="Garamond"/>
                <w:lang w:val="fr-FR"/>
              </w:rPr>
            </w:pPr>
          </w:p>
        </w:tc>
        <w:tc>
          <w:tcPr>
            <w:tcW w:w="7938" w:type="dxa"/>
          </w:tcPr>
          <w:p w14:paraId="16ECEE4A" w14:textId="77777777" w:rsidR="00825C17" w:rsidRPr="00BD7682" w:rsidRDefault="001551BD" w:rsidP="007C4187">
            <w:pPr>
              <w:rPr>
                <w:rFonts w:ascii="Garamond" w:hAnsi="Garamond" w:cs="Arial"/>
                <w:i/>
                <w:color w:val="333333"/>
              </w:rPr>
            </w:pPr>
            <w:r w:rsidRPr="00BD7682">
              <w:rPr>
                <w:rFonts w:ascii="Garamond" w:hAnsi="Garamond" w:cs="Arial"/>
                <w:color w:val="333333"/>
              </w:rPr>
              <w:t>Sedogo L G., Data aggregation and classification strategies for land use mapping using GIS: A case study in Alora, Province of Malaga, Spain. GIS / MSc Thesis RA (ITC / WAU, 1995)</w:t>
            </w:r>
            <w:r w:rsidR="00C42B2D" w:rsidRPr="00BD7682">
              <w:rPr>
                <w:rFonts w:ascii="Garamond" w:hAnsi="Garamond" w:cs="Arial"/>
                <w:color w:val="333333"/>
              </w:rPr>
              <w:t xml:space="preserve">                                                                                                                                   </w:t>
            </w:r>
            <w:r w:rsidR="001E76A9" w:rsidRPr="00BD7682">
              <w:rPr>
                <w:rFonts w:ascii="Garamond" w:hAnsi="Garamond" w:cs="Arial"/>
                <w:color w:val="333333"/>
              </w:rPr>
              <w:t xml:space="preserve">                      </w:t>
            </w:r>
            <w:r w:rsidR="00C42B2D" w:rsidRPr="00BD7682">
              <w:rPr>
                <w:rFonts w:ascii="Garamond" w:hAnsi="Garamond" w:cs="Arial"/>
                <w:color w:val="333333"/>
              </w:rPr>
              <w:t xml:space="preserve">  </w:t>
            </w:r>
            <w:r w:rsidRPr="00BD7682">
              <w:rPr>
                <w:rFonts w:ascii="Garamond" w:hAnsi="Garamond" w:cs="Arial"/>
                <w:color w:val="333333"/>
              </w:rPr>
              <w:t xml:space="preserve">Sedogo L G., Vegetation information extraction from TM data using vegetation index and linear spectral unmixing. </w:t>
            </w:r>
            <w:r w:rsidRPr="00BD7682">
              <w:rPr>
                <w:rFonts w:ascii="Garamond" w:hAnsi="Garamond" w:cs="Arial"/>
                <w:i/>
                <w:color w:val="333333"/>
              </w:rPr>
              <w:t>Final report, DIP5 Course</w:t>
            </w:r>
            <w:r w:rsidRPr="00BD7682">
              <w:rPr>
                <w:rFonts w:ascii="Garamond" w:hAnsi="Garamond" w:cs="Arial"/>
                <w:color w:val="333333"/>
              </w:rPr>
              <w:t xml:space="preserve"> (ITC, 1996).</w:t>
            </w:r>
            <w:r w:rsidRPr="00BD7682">
              <w:rPr>
                <w:rFonts w:ascii="Garamond" w:hAnsi="Garamond" w:cs="Arial"/>
                <w:color w:val="333333"/>
              </w:rPr>
              <w:br/>
              <w:t xml:space="preserve">Sedogo L G and Groten, SME., Connecting the local and regional participatory planning using GIS and remote sensing. In: </w:t>
            </w:r>
            <w:r w:rsidRPr="00BD7682">
              <w:rPr>
                <w:rFonts w:ascii="Garamond" w:hAnsi="Garamond" w:cs="Arial"/>
                <w:i/>
                <w:color w:val="333333"/>
              </w:rPr>
              <w:t>Proceedings of the International Workshop on 'decision support</w:t>
            </w:r>
            <w:r w:rsidR="00E05EF6" w:rsidRPr="00BD7682">
              <w:rPr>
                <w:rFonts w:ascii="Garamond" w:hAnsi="Garamond" w:cs="Arial"/>
                <w:i/>
                <w:color w:val="333333"/>
              </w:rPr>
              <w:t xml:space="preserve"> systems </w:t>
            </w:r>
            <w:r w:rsidRPr="00BD7682">
              <w:rPr>
                <w:rFonts w:ascii="Garamond" w:hAnsi="Garamond" w:cs="Arial"/>
                <w:i/>
                <w:color w:val="333333"/>
              </w:rPr>
              <w:t xml:space="preserve"> based on GIS and bio economic models'</w:t>
            </w:r>
            <w:r w:rsidRPr="00BD7682">
              <w:rPr>
                <w:rFonts w:ascii="Garamond" w:hAnsi="Garamond" w:cs="Arial"/>
                <w:color w:val="333333"/>
              </w:rPr>
              <w:t xml:space="preserve"> (4-6 April 1999, Ouahigouya, Burkina Faso).</w:t>
            </w:r>
            <w:r w:rsidRPr="00BD7682">
              <w:rPr>
                <w:rFonts w:ascii="Garamond" w:hAnsi="Garamond" w:cs="Arial"/>
                <w:color w:val="333333"/>
              </w:rPr>
              <w:br/>
              <w:t xml:space="preserve">Sedogo L G., Design of a Local Land Management Information System and its linkages with the regional level. </w:t>
            </w:r>
            <w:r w:rsidRPr="00BD7682">
              <w:rPr>
                <w:rFonts w:ascii="Garamond" w:hAnsi="Garamond" w:cs="Arial"/>
                <w:i/>
                <w:color w:val="333333"/>
              </w:rPr>
              <w:t>PNGT, Ministry of Agriculture</w:t>
            </w:r>
            <w:r w:rsidRPr="00BD7682">
              <w:rPr>
                <w:rFonts w:ascii="Garamond" w:hAnsi="Garamond" w:cs="Arial"/>
                <w:color w:val="333333"/>
              </w:rPr>
              <w:t>; (June 2000, Ouagadougou Burkina Faso).</w:t>
            </w:r>
            <w:r w:rsidRPr="00BD7682">
              <w:rPr>
                <w:rFonts w:ascii="Garamond" w:hAnsi="Garamond" w:cs="Arial"/>
                <w:color w:val="333333"/>
              </w:rPr>
              <w:br/>
              <w:t>Sedogo L.G.</w:t>
            </w:r>
            <w:r w:rsidR="00C42B2D" w:rsidRPr="00BD7682">
              <w:rPr>
                <w:rFonts w:ascii="Garamond" w:hAnsi="Garamond" w:cs="Arial"/>
                <w:color w:val="333333"/>
              </w:rPr>
              <w:t>,</w:t>
            </w:r>
            <w:r w:rsidRPr="00BD7682">
              <w:rPr>
                <w:rFonts w:ascii="Garamond" w:hAnsi="Garamond" w:cs="Arial"/>
                <w:color w:val="333333"/>
              </w:rPr>
              <w:t xml:space="preserve"> Groten, S.M.E. (2000) Definition of land management units for GIS Support to participatory planning: A case study on participatory land management in Burkina Faso. </w:t>
            </w:r>
            <w:r w:rsidRPr="00BD7682">
              <w:rPr>
                <w:rFonts w:ascii="Garamond" w:hAnsi="Garamond" w:cs="Arial"/>
                <w:i/>
                <w:color w:val="333333"/>
              </w:rPr>
              <w:t>Canadian Journal of Development Studies XXI: 523-542</w:t>
            </w:r>
            <w:r w:rsidRPr="00BD7682">
              <w:rPr>
                <w:rFonts w:ascii="Garamond" w:hAnsi="Garamond" w:cs="Arial"/>
                <w:color w:val="333333"/>
              </w:rPr>
              <w:t>. Special issue in participatory development; University of Ottawa.</w:t>
            </w:r>
            <w:r w:rsidRPr="00BD7682">
              <w:rPr>
                <w:rFonts w:ascii="Garamond" w:hAnsi="Garamond" w:cs="Arial"/>
                <w:color w:val="333333"/>
              </w:rPr>
              <w:br/>
              <w:t>Sedogo L. G.</w:t>
            </w:r>
            <w:r w:rsidR="00C42B2D" w:rsidRPr="00BD7682">
              <w:rPr>
                <w:rFonts w:ascii="Garamond" w:hAnsi="Garamond" w:cs="Arial"/>
                <w:color w:val="333333"/>
              </w:rPr>
              <w:t xml:space="preserve">, </w:t>
            </w:r>
            <w:r w:rsidRPr="00BD7682">
              <w:rPr>
                <w:rFonts w:ascii="Garamond" w:hAnsi="Garamond" w:cs="Arial"/>
                <w:color w:val="333333"/>
              </w:rPr>
              <w:t xml:space="preserve">Groten, S. M. E. Integration of local participatory and regional planning: a GIS data aggregation procedure. </w:t>
            </w:r>
            <w:r w:rsidRPr="00BD7682">
              <w:rPr>
                <w:rFonts w:ascii="Garamond" w:hAnsi="Garamond" w:cs="Arial"/>
                <w:i/>
                <w:color w:val="333333"/>
              </w:rPr>
              <w:t>The GeoJournal</w:t>
            </w:r>
            <w:r w:rsidRPr="00BD7682">
              <w:rPr>
                <w:rFonts w:ascii="Garamond" w:hAnsi="Garamond" w:cs="Arial"/>
                <w:color w:val="333333"/>
              </w:rPr>
              <w:br/>
              <w:t xml:space="preserve">Sedogo L. G., A. K. Skidmore, H. van Osten, and S.M.E. Groten: Using a GIS-Expert System to predict land degradation Areas in bottom-up regional planning. </w:t>
            </w:r>
            <w:r w:rsidRPr="00BD7682">
              <w:rPr>
                <w:rFonts w:ascii="Garamond" w:hAnsi="Garamond" w:cs="Arial"/>
                <w:i/>
                <w:color w:val="333333"/>
              </w:rPr>
              <w:t>The International Journal of Geo-Information Science</w:t>
            </w:r>
            <w:r w:rsidRPr="00BD7682">
              <w:rPr>
                <w:rFonts w:ascii="Garamond" w:hAnsi="Garamond" w:cs="Arial"/>
                <w:color w:val="333333"/>
              </w:rPr>
              <w:br/>
              <w:t xml:space="preserve">Sedogo L. G., A. K. Skidmore, and S.M.E. Groten: Exploring the sustainability of </w:t>
            </w:r>
            <w:r w:rsidR="004E6580" w:rsidRPr="00BD7682">
              <w:rPr>
                <w:rFonts w:ascii="Garamond" w:hAnsi="Garamond" w:cs="Arial"/>
                <w:color w:val="333333"/>
              </w:rPr>
              <w:t>land management</w:t>
            </w:r>
            <w:r w:rsidRPr="00BD7682">
              <w:rPr>
                <w:rFonts w:ascii="Garamond" w:hAnsi="Garamond" w:cs="Arial"/>
                <w:color w:val="333333"/>
              </w:rPr>
              <w:t xml:space="preserve"> systems in a bottom-up land use planning. </w:t>
            </w:r>
            <w:r w:rsidRPr="00BD7682">
              <w:rPr>
                <w:rFonts w:ascii="Garamond" w:hAnsi="Garamond" w:cs="Arial"/>
                <w:i/>
                <w:color w:val="333333"/>
              </w:rPr>
              <w:t>Land Degradation and Development</w:t>
            </w:r>
            <w:r w:rsidRPr="00BD7682">
              <w:rPr>
                <w:rFonts w:ascii="Garamond" w:hAnsi="Garamond" w:cs="Arial"/>
                <w:color w:val="333333"/>
              </w:rPr>
              <w:t xml:space="preserve"> </w:t>
            </w:r>
            <w:r w:rsidR="004E6580" w:rsidRPr="00BD7682">
              <w:rPr>
                <w:rFonts w:ascii="Garamond" w:hAnsi="Garamond" w:cs="Arial"/>
                <w:color w:val="333333"/>
              </w:rPr>
              <w:t xml:space="preserve">                                                                                                                      </w:t>
            </w:r>
            <w:r w:rsidRPr="00BD7682">
              <w:rPr>
                <w:rFonts w:ascii="Garamond" w:hAnsi="Garamond" w:cs="Arial"/>
                <w:color w:val="333333"/>
              </w:rPr>
              <w:t xml:space="preserve">Sedogo L. G. (2002). Integration of participatory local and regional planning for resources management using remote sensing and GIS. PhD Thesis, Wageningen / Enschede, </w:t>
            </w:r>
            <w:r w:rsidRPr="00BD7682">
              <w:rPr>
                <w:rFonts w:ascii="Garamond" w:hAnsi="Garamond" w:cs="Arial"/>
                <w:i/>
                <w:color w:val="333333"/>
              </w:rPr>
              <w:t>ITC Dissertation No. 93</w:t>
            </w:r>
          </w:p>
        </w:tc>
      </w:tr>
      <w:tr w:rsidR="001551BD" w:rsidRPr="008F683D" w14:paraId="3730A2E6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7BA8365D" w14:textId="77777777" w:rsidR="008F683E" w:rsidRPr="00BD7682" w:rsidRDefault="008F683E" w:rsidP="004E6580">
            <w:pPr>
              <w:spacing w:after="0"/>
              <w:rPr>
                <w:rFonts w:ascii="Garamond" w:hAnsi="Garamond"/>
                <w:b/>
                <w:sz w:val="20"/>
                <w:szCs w:val="20"/>
              </w:rPr>
            </w:pPr>
          </w:p>
          <w:p w14:paraId="7F3A7A0E" w14:textId="77777777" w:rsidR="001551BD" w:rsidRPr="00BD7682" w:rsidRDefault="001551BD" w:rsidP="004E6580">
            <w:pPr>
              <w:spacing w:after="0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szCs w:val="20"/>
              </w:rPr>
              <w:t>DISTINCTIONS HONORIFIQUES</w:t>
            </w:r>
          </w:p>
        </w:tc>
        <w:tc>
          <w:tcPr>
            <w:tcW w:w="7938" w:type="dxa"/>
          </w:tcPr>
          <w:p w14:paraId="01695710" w14:textId="77777777" w:rsidR="00E05EF6" w:rsidRPr="00BD7682" w:rsidRDefault="00E05EF6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Médaille D’Argent du Flambeau de la Révolution</w:t>
            </w:r>
          </w:p>
          <w:p w14:paraId="413DAA8C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Commandeur de l’Ordre National (Burkina Faso)</w:t>
            </w:r>
          </w:p>
          <w:p w14:paraId="75C49D5D" w14:textId="77777777" w:rsidR="001551BD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Grand Officier de l’Ordre National (Burkina Faso)</w:t>
            </w:r>
          </w:p>
          <w:p w14:paraId="12D602A8" w14:textId="77777777" w:rsidR="00257D5C" w:rsidRPr="00BD7682" w:rsidRDefault="00257D5C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</w:p>
        </w:tc>
      </w:tr>
      <w:tr w:rsidR="001551BD" w:rsidRPr="008F683D" w14:paraId="43D0298A" w14:textId="77777777" w:rsidTr="00670B19">
        <w:tc>
          <w:tcPr>
            <w:tcW w:w="2836" w:type="dxa"/>
            <w:shd w:val="clear" w:color="auto" w:fill="BDD6EE" w:themeFill="accent1" w:themeFillTint="66"/>
          </w:tcPr>
          <w:p w14:paraId="5FE6306A" w14:textId="77777777" w:rsidR="001551BD" w:rsidRPr="00BD7682" w:rsidRDefault="001551BD" w:rsidP="00E05EF6">
            <w:pPr>
              <w:spacing w:before="240"/>
              <w:rPr>
                <w:rFonts w:ascii="Garamond" w:hAnsi="Garamond"/>
                <w:lang w:val="fr-FR"/>
              </w:rPr>
            </w:pPr>
            <w:r w:rsidRPr="00BD7682">
              <w:rPr>
                <w:rFonts w:ascii="Garamond" w:hAnsi="Garamond"/>
                <w:b/>
                <w:sz w:val="20"/>
                <w:szCs w:val="20"/>
              </w:rPr>
              <w:t>RESEAUX ASSOCIATIF</w:t>
            </w:r>
            <w:r w:rsidR="008F683E" w:rsidRPr="00BD7682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BD7682">
              <w:rPr>
                <w:rFonts w:ascii="Garamond" w:hAnsi="Garamond"/>
                <w:b/>
                <w:sz w:val="20"/>
                <w:szCs w:val="20"/>
              </w:rPr>
              <w:t xml:space="preserve"> ET INSTITUTIONNELS</w:t>
            </w:r>
          </w:p>
        </w:tc>
        <w:tc>
          <w:tcPr>
            <w:tcW w:w="7938" w:type="dxa"/>
          </w:tcPr>
          <w:p w14:paraId="1CDC2AB3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Membre du GRAF (Groupe de Recherche et d’Action sur le Foncier) </w:t>
            </w:r>
          </w:p>
          <w:p w14:paraId="455EE6D9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Membre du Réseau MARP (Méthodes d’Action et de Recherche Participative)</w:t>
            </w:r>
          </w:p>
          <w:p w14:paraId="64CAFA28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Membre du CIDD (Centre d’Initiative pour le Développement Durable)</w:t>
            </w:r>
          </w:p>
          <w:p w14:paraId="59EBBCE0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Membre du Réseau International sur les Approches participatives</w:t>
            </w:r>
          </w:p>
          <w:p w14:paraId="43B9D03D" w14:textId="77777777" w:rsidR="001551BD" w:rsidRPr="00BD7682" w:rsidRDefault="001551BD" w:rsidP="004E65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 w:cs="Arial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>Membre du Conseil d’Administra</w:t>
            </w:r>
            <w:r w:rsidR="004E6580" w:rsidRPr="00BD7682">
              <w:rPr>
                <w:rFonts w:ascii="Garamond" w:hAnsi="Garamond" w:cs="Arial"/>
                <w:lang w:val="fr-FR"/>
              </w:rPr>
              <w:t xml:space="preserve">tion du PNUE (Vice-Président </w:t>
            </w:r>
            <w:r w:rsidRPr="00BD7682">
              <w:rPr>
                <w:rFonts w:ascii="Garamond" w:hAnsi="Garamond" w:cs="Arial"/>
                <w:lang w:val="fr-FR"/>
              </w:rPr>
              <w:t>2005 - 2007)</w:t>
            </w:r>
          </w:p>
          <w:p w14:paraId="4A769F75" w14:textId="77777777" w:rsidR="001551BD" w:rsidRPr="00BD7682" w:rsidRDefault="001551BD" w:rsidP="004E6580">
            <w:pPr>
              <w:spacing w:after="0"/>
              <w:jc w:val="both"/>
              <w:rPr>
                <w:rFonts w:ascii="Garamond" w:hAnsi="Garamond" w:cs="Arial"/>
                <w:color w:val="333333"/>
                <w:lang w:val="fr-FR"/>
              </w:rPr>
            </w:pPr>
            <w:r w:rsidRPr="00BD7682">
              <w:rPr>
                <w:rFonts w:ascii="Garamond" w:hAnsi="Garamond" w:cs="Arial"/>
                <w:lang w:val="fr-FR"/>
              </w:rPr>
              <w:t xml:space="preserve">Membre du Conseil </w:t>
            </w:r>
            <w:r w:rsidR="004E6580" w:rsidRPr="00BD7682">
              <w:rPr>
                <w:rFonts w:ascii="Garamond" w:hAnsi="Garamond" w:cs="Arial"/>
                <w:lang w:val="fr-FR"/>
              </w:rPr>
              <w:t xml:space="preserve">d’Orientation Stratégique </w:t>
            </w:r>
            <w:r w:rsidRPr="00BD7682">
              <w:rPr>
                <w:rFonts w:ascii="Garamond" w:hAnsi="Garamond" w:cs="Arial"/>
                <w:lang w:val="fr-FR"/>
              </w:rPr>
              <w:t>de l’OSS (2004 – 2006</w:t>
            </w:r>
            <w:r w:rsidR="004E6580" w:rsidRPr="00BD7682">
              <w:rPr>
                <w:rFonts w:ascii="Garamond" w:hAnsi="Garamond" w:cs="Arial"/>
                <w:lang w:val="fr-FR"/>
              </w:rPr>
              <w:t xml:space="preserve"> /2018 - 2024</w:t>
            </w:r>
            <w:r w:rsidRPr="00BD7682">
              <w:rPr>
                <w:rFonts w:ascii="Garamond" w:hAnsi="Garamond" w:cs="Arial"/>
                <w:lang w:val="fr-FR"/>
              </w:rPr>
              <w:t>)</w:t>
            </w:r>
          </w:p>
        </w:tc>
      </w:tr>
    </w:tbl>
    <w:p w14:paraId="23D66B66" w14:textId="77777777" w:rsidR="00257D5C" w:rsidRDefault="00257D5C" w:rsidP="00257D5C">
      <w:pPr>
        <w:ind w:left="6372" w:firstLine="708"/>
        <w:jc w:val="both"/>
        <w:rPr>
          <w:rFonts w:ascii="Garamond" w:hAnsi="Garamond"/>
          <w:b/>
          <w:lang w:val="fr-FR"/>
        </w:rPr>
      </w:pPr>
    </w:p>
    <w:p w14:paraId="73E300D8" w14:textId="77777777" w:rsidR="00257D5C" w:rsidRDefault="001551BD" w:rsidP="00257D5C">
      <w:pPr>
        <w:ind w:left="6372" w:firstLine="708"/>
        <w:jc w:val="both"/>
        <w:rPr>
          <w:rFonts w:ascii="Garamond" w:hAnsi="Garamond"/>
          <w:b/>
          <w:lang w:val="fr-FR"/>
        </w:rPr>
      </w:pPr>
      <w:r w:rsidRPr="00BD7682">
        <w:rPr>
          <w:rFonts w:ascii="Garamond" w:hAnsi="Garamond"/>
          <w:b/>
          <w:lang w:val="fr-FR"/>
        </w:rPr>
        <w:t>Certifié Exact</w:t>
      </w:r>
    </w:p>
    <w:p w14:paraId="66A441AC" w14:textId="77777777" w:rsidR="001551BD" w:rsidRDefault="001551BD" w:rsidP="00257D5C">
      <w:pPr>
        <w:ind w:left="6372"/>
        <w:jc w:val="both"/>
        <w:rPr>
          <w:rFonts w:ascii="Garamond" w:hAnsi="Garamond"/>
          <w:lang w:val="fr-FR"/>
        </w:rPr>
      </w:pPr>
      <w:r w:rsidRPr="00BD7682">
        <w:rPr>
          <w:rFonts w:ascii="Garamond" w:hAnsi="Garamond"/>
          <w:lang w:val="fr-FR"/>
        </w:rPr>
        <w:t>Ouagadougou, le 20/</w:t>
      </w:r>
      <w:r w:rsidR="00896B94">
        <w:rPr>
          <w:rFonts w:ascii="Garamond" w:hAnsi="Garamond"/>
          <w:lang w:val="fr-FR"/>
        </w:rPr>
        <w:t>06</w:t>
      </w:r>
      <w:r w:rsidRPr="00BD7682">
        <w:rPr>
          <w:rFonts w:ascii="Garamond" w:hAnsi="Garamond"/>
          <w:lang w:val="fr-FR"/>
        </w:rPr>
        <w:t>/20</w:t>
      </w:r>
      <w:r w:rsidR="00257D5C">
        <w:rPr>
          <w:rFonts w:ascii="Garamond" w:hAnsi="Garamond"/>
          <w:lang w:val="fr-FR"/>
        </w:rPr>
        <w:t>25</w:t>
      </w:r>
    </w:p>
    <w:p w14:paraId="46785035" w14:textId="77777777" w:rsidR="00257D5C" w:rsidRPr="00257D5C" w:rsidRDefault="00257D5C" w:rsidP="00257D5C">
      <w:pPr>
        <w:spacing w:after="0"/>
        <w:jc w:val="right"/>
        <w:rPr>
          <w:rStyle w:val="rynqvb"/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DE14EB8" wp14:editId="0795BBF1">
            <wp:simplePos x="0" y="0"/>
            <wp:positionH relativeFrom="column">
              <wp:posOffset>3600238</wp:posOffset>
            </wp:positionH>
            <wp:positionV relativeFrom="paragraph">
              <wp:posOffset>5927</wp:posOffset>
            </wp:positionV>
            <wp:extent cx="2186247" cy="73152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L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24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9CA3D" w14:textId="77777777" w:rsidR="00257D5C" w:rsidRPr="00257D5C" w:rsidRDefault="00257D5C" w:rsidP="00257D5C">
      <w:pPr>
        <w:spacing w:after="0"/>
        <w:jc w:val="right"/>
        <w:rPr>
          <w:rStyle w:val="rynqvb"/>
          <w:rFonts w:ascii="Garamond" w:hAnsi="Garamond"/>
          <w:sz w:val="24"/>
          <w:szCs w:val="24"/>
          <w:lang w:val="fr-FR"/>
        </w:rPr>
      </w:pPr>
    </w:p>
    <w:p w14:paraId="5CC0367D" w14:textId="77777777" w:rsidR="00257D5C" w:rsidRPr="00257D5C" w:rsidRDefault="00257D5C" w:rsidP="00257D5C">
      <w:pPr>
        <w:spacing w:after="0"/>
        <w:ind w:left="4956" w:firstLine="708"/>
        <w:rPr>
          <w:rStyle w:val="rynqvb"/>
          <w:rFonts w:ascii="Garamond" w:hAnsi="Garamond"/>
          <w:b/>
          <w:sz w:val="24"/>
          <w:szCs w:val="24"/>
          <w:u w:val="single"/>
          <w:lang w:val="fr-FR"/>
        </w:rPr>
      </w:pPr>
      <w:r w:rsidRPr="00257D5C">
        <w:rPr>
          <w:rStyle w:val="rynqvb"/>
          <w:rFonts w:ascii="Garamond" w:hAnsi="Garamond"/>
          <w:sz w:val="24"/>
          <w:szCs w:val="24"/>
          <w:lang w:val="fr-FR"/>
        </w:rPr>
        <w:t xml:space="preserve">  </w:t>
      </w:r>
      <w:r w:rsidRPr="00257D5C">
        <w:rPr>
          <w:rStyle w:val="rynqvb"/>
          <w:rFonts w:ascii="Garamond" w:hAnsi="Garamond"/>
          <w:b/>
          <w:sz w:val="24"/>
          <w:szCs w:val="24"/>
          <w:u w:val="single"/>
          <w:lang w:val="fr-FR"/>
        </w:rPr>
        <w:t>Dr Laurent Gouindé SEDOGO</w:t>
      </w:r>
    </w:p>
    <w:p w14:paraId="54F73951" w14:textId="77777777" w:rsidR="00257D5C" w:rsidRPr="00257D5C" w:rsidRDefault="00257D5C" w:rsidP="00257D5C">
      <w:pPr>
        <w:spacing w:after="0"/>
        <w:ind w:left="4956" w:firstLine="708"/>
        <w:rPr>
          <w:rStyle w:val="rynqvb"/>
          <w:rFonts w:ascii="Garamond" w:hAnsi="Garamond"/>
          <w:sz w:val="20"/>
          <w:szCs w:val="24"/>
          <w:lang w:val="fr-FR"/>
        </w:rPr>
      </w:pPr>
      <w:r w:rsidRPr="00257D5C">
        <w:rPr>
          <w:rStyle w:val="rynqvb"/>
          <w:rFonts w:ascii="Garamond" w:hAnsi="Garamond"/>
          <w:sz w:val="20"/>
          <w:szCs w:val="24"/>
          <w:lang w:val="fr-FR"/>
        </w:rPr>
        <w:t xml:space="preserve">    Grand Officier de l’Ordre National</w:t>
      </w:r>
    </w:p>
    <w:p w14:paraId="2B5EC573" w14:textId="77777777" w:rsidR="00257D5C" w:rsidRPr="00257D5C" w:rsidRDefault="00257D5C" w:rsidP="00257D5C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fr-FR" w:eastAsia="fr-FR"/>
        </w:rPr>
      </w:pPr>
    </w:p>
    <w:p w14:paraId="6DC98B44" w14:textId="77777777" w:rsidR="00257D5C" w:rsidRPr="00BD7682" w:rsidRDefault="00257D5C" w:rsidP="00257D5C">
      <w:pPr>
        <w:ind w:left="6372"/>
        <w:jc w:val="both"/>
        <w:rPr>
          <w:rFonts w:ascii="Garamond" w:hAnsi="Garamond"/>
          <w:lang w:val="fr-FR"/>
        </w:rPr>
      </w:pPr>
    </w:p>
    <w:p w14:paraId="67F09C46" w14:textId="77777777" w:rsidR="001551BD" w:rsidRPr="006C1B7E" w:rsidRDefault="001551BD" w:rsidP="001551BD">
      <w:pPr>
        <w:ind w:left="5664" w:firstLine="708"/>
        <w:rPr>
          <w:lang w:val="fr-FR"/>
        </w:rPr>
      </w:pPr>
    </w:p>
    <w:sectPr w:rsidR="001551BD" w:rsidRPr="006C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B91"/>
    <w:multiLevelType w:val="hybridMultilevel"/>
    <w:tmpl w:val="349C9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5E4"/>
    <w:multiLevelType w:val="hybridMultilevel"/>
    <w:tmpl w:val="75D877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0012E"/>
    <w:multiLevelType w:val="hybridMultilevel"/>
    <w:tmpl w:val="D8CC8F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47111"/>
    <w:multiLevelType w:val="hybridMultilevel"/>
    <w:tmpl w:val="F1BEB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55"/>
    <w:multiLevelType w:val="hybridMultilevel"/>
    <w:tmpl w:val="639848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0D58"/>
    <w:multiLevelType w:val="hybridMultilevel"/>
    <w:tmpl w:val="39EC75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14FC"/>
    <w:multiLevelType w:val="hybridMultilevel"/>
    <w:tmpl w:val="79AC29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A3CBB"/>
    <w:multiLevelType w:val="hybridMultilevel"/>
    <w:tmpl w:val="AD32C5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723FC4"/>
    <w:multiLevelType w:val="hybridMultilevel"/>
    <w:tmpl w:val="E48451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21023"/>
    <w:multiLevelType w:val="hybridMultilevel"/>
    <w:tmpl w:val="77E88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E279B"/>
    <w:multiLevelType w:val="hybridMultilevel"/>
    <w:tmpl w:val="32EAA4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D65829"/>
    <w:multiLevelType w:val="hybridMultilevel"/>
    <w:tmpl w:val="EC80A6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3" w15:restartNumberingAfterBreak="0">
    <w:nsid w:val="74066BC2"/>
    <w:multiLevelType w:val="hybridMultilevel"/>
    <w:tmpl w:val="7D9EA3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A698D"/>
    <w:multiLevelType w:val="hybridMultilevel"/>
    <w:tmpl w:val="7B26BF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508745">
    <w:abstractNumId w:val="7"/>
  </w:num>
  <w:num w:numId="2" w16cid:durableId="1843662483">
    <w:abstractNumId w:val="14"/>
  </w:num>
  <w:num w:numId="3" w16cid:durableId="1930432473">
    <w:abstractNumId w:val="8"/>
  </w:num>
  <w:num w:numId="4" w16cid:durableId="1642031046">
    <w:abstractNumId w:val="9"/>
  </w:num>
  <w:num w:numId="5" w16cid:durableId="511653881">
    <w:abstractNumId w:val="0"/>
  </w:num>
  <w:num w:numId="6" w16cid:durableId="978150295">
    <w:abstractNumId w:val="13"/>
  </w:num>
  <w:num w:numId="7" w16cid:durableId="1019551145">
    <w:abstractNumId w:val="4"/>
  </w:num>
  <w:num w:numId="8" w16cid:durableId="828063311">
    <w:abstractNumId w:val="11"/>
  </w:num>
  <w:num w:numId="9" w16cid:durableId="1435589701">
    <w:abstractNumId w:val="12"/>
  </w:num>
  <w:num w:numId="10" w16cid:durableId="1732001790">
    <w:abstractNumId w:val="2"/>
  </w:num>
  <w:num w:numId="11" w16cid:durableId="1787117848">
    <w:abstractNumId w:val="5"/>
  </w:num>
  <w:num w:numId="12" w16cid:durableId="97143860">
    <w:abstractNumId w:val="6"/>
  </w:num>
  <w:num w:numId="13" w16cid:durableId="1066412820">
    <w:abstractNumId w:val="3"/>
  </w:num>
  <w:num w:numId="14" w16cid:durableId="1916667344">
    <w:abstractNumId w:val="10"/>
  </w:num>
  <w:num w:numId="15" w16cid:durableId="29846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B"/>
    <w:rsid w:val="000156EB"/>
    <w:rsid w:val="000D6188"/>
    <w:rsid w:val="001551BD"/>
    <w:rsid w:val="001959BA"/>
    <w:rsid w:val="001A5BA4"/>
    <w:rsid w:val="001E76A9"/>
    <w:rsid w:val="00257D5C"/>
    <w:rsid w:val="002B2198"/>
    <w:rsid w:val="0049217A"/>
    <w:rsid w:val="004B0419"/>
    <w:rsid w:val="004E6580"/>
    <w:rsid w:val="00505758"/>
    <w:rsid w:val="00670B19"/>
    <w:rsid w:val="00775518"/>
    <w:rsid w:val="007C4187"/>
    <w:rsid w:val="008135D6"/>
    <w:rsid w:val="00825C17"/>
    <w:rsid w:val="008352A6"/>
    <w:rsid w:val="00876C07"/>
    <w:rsid w:val="00896B94"/>
    <w:rsid w:val="008D7C16"/>
    <w:rsid w:val="008F683D"/>
    <w:rsid w:val="008F683E"/>
    <w:rsid w:val="009838F4"/>
    <w:rsid w:val="00A57F77"/>
    <w:rsid w:val="00A70DB7"/>
    <w:rsid w:val="00BC3572"/>
    <w:rsid w:val="00BD7682"/>
    <w:rsid w:val="00C020FB"/>
    <w:rsid w:val="00C03207"/>
    <w:rsid w:val="00C277F2"/>
    <w:rsid w:val="00C42B2D"/>
    <w:rsid w:val="00D7791F"/>
    <w:rsid w:val="00E05EF6"/>
    <w:rsid w:val="00E20424"/>
    <w:rsid w:val="00E4683C"/>
    <w:rsid w:val="00E634F5"/>
    <w:rsid w:val="00ED41B4"/>
    <w:rsid w:val="00F81889"/>
    <w:rsid w:val="00F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744F"/>
  <w15:chartTrackingRefBased/>
  <w15:docId w15:val="{12291D39-9373-40C5-A40D-21DD42F3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FB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20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0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020FB"/>
    <w:pPr>
      <w:ind w:left="720"/>
      <w:contextualSpacing/>
    </w:pPr>
  </w:style>
  <w:style w:type="paragraph" w:customStyle="1" w:styleId="Russite">
    <w:name w:val="Réussite"/>
    <w:basedOn w:val="Corpsdetexte"/>
    <w:rsid w:val="00C020FB"/>
    <w:pPr>
      <w:numPr>
        <w:numId w:val="9"/>
      </w:numPr>
      <w:spacing w:after="60" w:line="220" w:lineRule="atLeast"/>
      <w:ind w:left="0" w:firstLine="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NomdesocitUn">
    <w:name w:val="Nom de société Un"/>
    <w:basedOn w:val="Normal"/>
    <w:next w:val="Normal"/>
    <w:autoRedefine/>
    <w:rsid w:val="00C020FB"/>
    <w:pPr>
      <w:tabs>
        <w:tab w:val="left" w:pos="708"/>
        <w:tab w:val="left" w:pos="2160"/>
        <w:tab w:val="right" w:pos="6480"/>
      </w:tabs>
      <w:spacing w:after="0" w:line="240" w:lineRule="auto"/>
      <w:jc w:val="both"/>
    </w:pPr>
    <w:rPr>
      <w:rFonts w:eastAsia="Times New Roman" w:cs="Arial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20FB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020FB"/>
    <w:rPr>
      <w:rFonts w:eastAsiaTheme="minorEastAsia"/>
      <w:lang w:val="en-GB" w:eastAsia="en-GB"/>
    </w:rPr>
  </w:style>
  <w:style w:type="character" w:customStyle="1" w:styleId="rynqvb">
    <w:name w:val="rynqvb"/>
    <w:basedOn w:val="Policepardfaut"/>
    <w:rsid w:val="0025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dogo.d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3C04-A0FA-49A6-AD61-3CFF510E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FONDATIONDREYER</dc:creator>
  <cp:keywords/>
  <dc:description/>
  <cp:lastModifiedBy>Laurent Sedogo</cp:lastModifiedBy>
  <cp:revision>8</cp:revision>
  <cp:lastPrinted>2021-11-16T19:04:00Z</cp:lastPrinted>
  <dcterms:created xsi:type="dcterms:W3CDTF">2026-03-27T12:00:00Z</dcterms:created>
  <dcterms:modified xsi:type="dcterms:W3CDTF">2026-05-16T21:45:00Z</dcterms:modified>
</cp:coreProperties>
</file>